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7E663" w14:textId="77777777" w:rsidR="00B26BE9" w:rsidRPr="0020111B" w:rsidRDefault="00B26BE9" w:rsidP="00D70010">
      <w:pPr>
        <w:tabs>
          <w:tab w:val="left" w:pos="-1440"/>
          <w:tab w:val="left" w:pos="-720"/>
          <w:tab w:val="left" w:pos="9590"/>
        </w:tabs>
        <w:suppressAutoHyphens/>
        <w:jc w:val="center"/>
        <w:rPr>
          <w:rFonts w:ascii="Arial" w:hAnsi="Arial" w:cs="Arial"/>
          <w:b/>
        </w:rPr>
      </w:pPr>
      <w:bookmarkStart w:id="0" w:name="_GoBack"/>
      <w:bookmarkEnd w:id="0"/>
      <w:r w:rsidRPr="0020111B">
        <w:rPr>
          <w:rFonts w:ascii="Arial" w:hAnsi="Arial" w:cs="Arial"/>
          <w:b/>
        </w:rPr>
        <w:t>SACRED HEART UNIVERSITY</w:t>
      </w:r>
      <w:r w:rsidR="002E1002" w:rsidRPr="0020111B">
        <w:rPr>
          <w:rFonts w:ascii="Arial" w:hAnsi="Arial" w:cs="Arial"/>
          <w:b/>
        </w:rPr>
        <w:br/>
      </w:r>
      <w:r w:rsidRPr="0020111B">
        <w:rPr>
          <w:rFonts w:ascii="Arial" w:hAnsi="Arial" w:cs="Arial"/>
          <w:b/>
        </w:rPr>
        <w:t>GRADUATE PROGRAM IN OCCUPATIONAL THERAPY</w:t>
      </w:r>
    </w:p>
    <w:p w14:paraId="699E3C87" w14:textId="77777777" w:rsidR="00EF749F" w:rsidRPr="0020111B" w:rsidRDefault="002E1002" w:rsidP="00D70010">
      <w:pPr>
        <w:jc w:val="center"/>
        <w:rPr>
          <w:rFonts w:ascii="Arial" w:hAnsi="Arial" w:cs="Arial"/>
          <w:b/>
        </w:rPr>
      </w:pPr>
      <w:r w:rsidRPr="0020111B">
        <w:rPr>
          <w:rFonts w:ascii="Arial" w:hAnsi="Arial" w:cs="Arial"/>
          <w:b/>
          <w:bCs/>
          <w:kern w:val="1"/>
        </w:rPr>
        <w:t xml:space="preserve">OT </w:t>
      </w:r>
      <w:r w:rsidR="003817C9" w:rsidRPr="0020111B">
        <w:rPr>
          <w:rFonts w:ascii="Arial" w:hAnsi="Arial" w:cs="Arial"/>
          <w:b/>
          <w:bCs/>
          <w:kern w:val="1"/>
        </w:rPr>
        <w:t>574</w:t>
      </w:r>
      <w:r w:rsidRPr="0020111B">
        <w:rPr>
          <w:rFonts w:ascii="Arial" w:hAnsi="Arial" w:cs="Arial"/>
          <w:b/>
          <w:bCs/>
          <w:kern w:val="1"/>
        </w:rPr>
        <w:t xml:space="preserve">: TOPICS IN </w:t>
      </w:r>
      <w:r w:rsidR="003817C9" w:rsidRPr="0020111B">
        <w:rPr>
          <w:rFonts w:ascii="Arial" w:hAnsi="Arial" w:cs="Arial"/>
          <w:b/>
          <w:bCs/>
          <w:kern w:val="1"/>
        </w:rPr>
        <w:t>ADULTS AND GERIATRICS</w:t>
      </w:r>
      <w:r w:rsidRPr="0020111B">
        <w:rPr>
          <w:rFonts w:ascii="Arial" w:hAnsi="Arial" w:cs="Arial"/>
          <w:b/>
        </w:rPr>
        <w:t xml:space="preserve"> </w:t>
      </w:r>
      <w:r w:rsidRPr="0020111B">
        <w:rPr>
          <w:rFonts w:ascii="Arial" w:hAnsi="Arial" w:cs="Arial"/>
          <w:b/>
        </w:rPr>
        <w:br/>
      </w:r>
      <w:r w:rsidR="00993C8B" w:rsidRPr="0020111B">
        <w:rPr>
          <w:rFonts w:ascii="Arial" w:hAnsi="Arial" w:cs="Arial"/>
          <w:b/>
        </w:rPr>
        <w:t>LATE SPRING/</w:t>
      </w:r>
      <w:r w:rsidR="003817C9" w:rsidRPr="0020111B">
        <w:rPr>
          <w:rFonts w:ascii="Arial" w:hAnsi="Arial" w:cs="Arial"/>
          <w:b/>
        </w:rPr>
        <w:t>SUMMER 2019</w:t>
      </w:r>
    </w:p>
    <w:p w14:paraId="7684FBB4" w14:textId="130D3575" w:rsidR="00D70010" w:rsidRDefault="002E1002" w:rsidP="00D70010">
      <w:pPr>
        <w:tabs>
          <w:tab w:val="left" w:pos="720"/>
          <w:tab w:val="left" w:pos="1440"/>
          <w:tab w:val="left" w:pos="2160"/>
          <w:tab w:val="left" w:pos="2880"/>
          <w:tab w:val="left" w:pos="7052"/>
        </w:tabs>
        <w:spacing w:after="0"/>
        <w:rPr>
          <w:rFonts w:ascii="Arial" w:hAnsi="Arial" w:cs="Arial"/>
        </w:rPr>
      </w:pPr>
      <w:r w:rsidRPr="0020111B">
        <w:rPr>
          <w:rFonts w:ascii="Arial" w:hAnsi="Arial" w:cs="Arial"/>
          <w:b/>
        </w:rPr>
        <w:t>CREDIT HOURS</w:t>
      </w:r>
      <w:r w:rsidR="002A3999" w:rsidRPr="0020111B">
        <w:rPr>
          <w:rFonts w:ascii="Arial" w:hAnsi="Arial" w:cs="Arial"/>
        </w:rPr>
        <w:t xml:space="preserve">: </w:t>
      </w:r>
      <w:r w:rsidRPr="0020111B">
        <w:rPr>
          <w:rFonts w:ascii="Arial" w:hAnsi="Arial" w:cs="Arial"/>
        </w:rPr>
        <w:tab/>
      </w:r>
      <w:r w:rsidRPr="0020111B">
        <w:rPr>
          <w:rFonts w:ascii="Arial" w:hAnsi="Arial" w:cs="Arial"/>
        </w:rPr>
        <w:tab/>
      </w:r>
      <w:r w:rsidR="002A3999" w:rsidRPr="0020111B">
        <w:rPr>
          <w:rFonts w:ascii="Arial" w:hAnsi="Arial" w:cs="Arial"/>
        </w:rPr>
        <w:t>2</w:t>
      </w:r>
      <w:r w:rsidR="00993C8B" w:rsidRPr="0020111B">
        <w:rPr>
          <w:rFonts w:ascii="Arial" w:hAnsi="Arial" w:cs="Arial"/>
        </w:rPr>
        <w:tab/>
      </w:r>
      <w:r w:rsidRPr="0020111B">
        <w:rPr>
          <w:rFonts w:ascii="Arial" w:hAnsi="Arial" w:cs="Arial"/>
        </w:rPr>
        <w:br/>
      </w:r>
      <w:r w:rsidRPr="0020111B">
        <w:rPr>
          <w:rFonts w:ascii="Arial" w:hAnsi="Arial" w:cs="Arial"/>
          <w:b/>
        </w:rPr>
        <w:t>FACULTY</w:t>
      </w:r>
      <w:r w:rsidR="00B26BE9" w:rsidRPr="0020111B">
        <w:rPr>
          <w:rFonts w:ascii="Arial" w:hAnsi="Arial" w:cs="Arial"/>
        </w:rPr>
        <w:t xml:space="preserve">:  </w:t>
      </w:r>
      <w:r w:rsidRPr="0020111B">
        <w:rPr>
          <w:rFonts w:ascii="Arial" w:hAnsi="Arial" w:cs="Arial"/>
        </w:rPr>
        <w:tab/>
      </w:r>
      <w:r w:rsidRPr="0020111B">
        <w:rPr>
          <w:rFonts w:ascii="Arial" w:hAnsi="Arial" w:cs="Arial"/>
        </w:rPr>
        <w:tab/>
      </w:r>
      <w:r w:rsidRPr="0020111B">
        <w:rPr>
          <w:rFonts w:ascii="Arial" w:hAnsi="Arial" w:cs="Arial"/>
        </w:rPr>
        <w:tab/>
      </w:r>
      <w:proofErr w:type="spellStart"/>
      <w:r w:rsidR="003817C9" w:rsidRPr="0020111B">
        <w:rPr>
          <w:rFonts w:ascii="Arial" w:hAnsi="Arial" w:cs="Arial"/>
        </w:rPr>
        <w:t>Jaimee</w:t>
      </w:r>
      <w:proofErr w:type="spellEnd"/>
      <w:r w:rsidR="003817C9" w:rsidRPr="0020111B">
        <w:rPr>
          <w:rFonts w:ascii="Arial" w:hAnsi="Arial" w:cs="Arial"/>
        </w:rPr>
        <w:t xml:space="preserve"> Betts </w:t>
      </w:r>
      <w:proofErr w:type="spellStart"/>
      <w:r w:rsidR="003817C9" w:rsidRPr="0020111B">
        <w:rPr>
          <w:rFonts w:ascii="Arial" w:hAnsi="Arial" w:cs="Arial"/>
        </w:rPr>
        <w:t>Hegge</w:t>
      </w:r>
      <w:proofErr w:type="spellEnd"/>
      <w:r w:rsidR="00330088">
        <w:rPr>
          <w:rFonts w:ascii="Arial" w:hAnsi="Arial" w:cs="Arial"/>
        </w:rPr>
        <w:t>, OTD, OTR/L</w:t>
      </w:r>
      <w:r w:rsidRPr="0020111B">
        <w:rPr>
          <w:rFonts w:ascii="Arial" w:hAnsi="Arial" w:cs="Arial"/>
        </w:rPr>
        <w:br/>
      </w:r>
      <w:r w:rsidRPr="0020111B">
        <w:rPr>
          <w:rFonts w:ascii="Arial" w:hAnsi="Arial" w:cs="Arial"/>
          <w:b/>
        </w:rPr>
        <w:t>OFFICE PHONE</w:t>
      </w:r>
      <w:r w:rsidR="00B26BE9" w:rsidRPr="0020111B">
        <w:rPr>
          <w:rFonts w:ascii="Arial" w:hAnsi="Arial" w:cs="Arial"/>
        </w:rPr>
        <w:t xml:space="preserve">: </w:t>
      </w:r>
      <w:r w:rsidRPr="0020111B">
        <w:rPr>
          <w:rFonts w:ascii="Arial" w:hAnsi="Arial" w:cs="Arial"/>
        </w:rPr>
        <w:tab/>
      </w:r>
      <w:r w:rsidRPr="0020111B">
        <w:rPr>
          <w:rFonts w:ascii="Arial" w:hAnsi="Arial" w:cs="Arial"/>
        </w:rPr>
        <w:tab/>
      </w:r>
      <w:r w:rsidR="00B26BE9" w:rsidRPr="0020111B">
        <w:rPr>
          <w:rFonts w:ascii="Arial" w:hAnsi="Arial" w:cs="Arial"/>
        </w:rPr>
        <w:t>203-</w:t>
      </w:r>
      <w:r w:rsidR="003817C9" w:rsidRPr="0020111B">
        <w:rPr>
          <w:rFonts w:ascii="Arial" w:hAnsi="Arial" w:cs="Arial"/>
        </w:rPr>
        <w:t>371-7734</w:t>
      </w:r>
      <w:r w:rsidRPr="0020111B">
        <w:rPr>
          <w:rFonts w:ascii="Arial" w:hAnsi="Arial" w:cs="Arial"/>
        </w:rPr>
        <w:br/>
      </w:r>
      <w:r w:rsidRPr="0020111B">
        <w:rPr>
          <w:rFonts w:ascii="Arial" w:hAnsi="Arial" w:cs="Arial"/>
          <w:b/>
        </w:rPr>
        <w:t>OFFICE E-MAIL</w:t>
      </w:r>
      <w:r w:rsidR="00B26BE9" w:rsidRPr="0020111B">
        <w:rPr>
          <w:rFonts w:ascii="Arial" w:hAnsi="Arial" w:cs="Arial"/>
        </w:rPr>
        <w:t xml:space="preserve">: </w:t>
      </w:r>
      <w:r w:rsidRPr="0020111B">
        <w:rPr>
          <w:rFonts w:ascii="Arial" w:hAnsi="Arial" w:cs="Arial"/>
        </w:rPr>
        <w:tab/>
      </w:r>
      <w:r w:rsidRPr="0020111B">
        <w:rPr>
          <w:rFonts w:ascii="Arial" w:hAnsi="Arial" w:cs="Arial"/>
        </w:rPr>
        <w:tab/>
      </w:r>
      <w:r w:rsidR="003817C9" w:rsidRPr="0020111B">
        <w:rPr>
          <w:rStyle w:val="Hyperlink"/>
          <w:rFonts w:ascii="Arial" w:hAnsi="Arial" w:cs="Arial"/>
        </w:rPr>
        <w:t>bettsj1008@sacredheart.edu</w:t>
      </w:r>
      <w:r w:rsidRPr="0020111B">
        <w:rPr>
          <w:rFonts w:ascii="Arial" w:hAnsi="Arial" w:cs="Arial"/>
        </w:rPr>
        <w:br/>
      </w:r>
      <w:r w:rsidRPr="0020111B">
        <w:rPr>
          <w:rFonts w:ascii="Arial" w:hAnsi="Arial" w:cs="Arial"/>
          <w:b/>
        </w:rPr>
        <w:t>OFFICE HOURS</w:t>
      </w:r>
      <w:r w:rsidR="00B26BE9" w:rsidRPr="0020111B">
        <w:rPr>
          <w:rFonts w:ascii="Arial" w:hAnsi="Arial" w:cs="Arial"/>
        </w:rPr>
        <w:t xml:space="preserve">: </w:t>
      </w:r>
      <w:r w:rsidRPr="0020111B">
        <w:rPr>
          <w:rFonts w:ascii="Arial" w:hAnsi="Arial" w:cs="Arial"/>
        </w:rPr>
        <w:tab/>
      </w:r>
      <w:r w:rsidRPr="0020111B">
        <w:rPr>
          <w:rFonts w:ascii="Arial" w:hAnsi="Arial" w:cs="Arial"/>
        </w:rPr>
        <w:tab/>
      </w:r>
      <w:r w:rsidR="00B26BE9" w:rsidRPr="0020111B">
        <w:rPr>
          <w:rFonts w:ascii="Arial" w:hAnsi="Arial" w:cs="Arial"/>
        </w:rPr>
        <w:t>4 days a week by appointment.</w:t>
      </w:r>
      <w:r w:rsidRPr="0020111B">
        <w:rPr>
          <w:rFonts w:ascii="Arial" w:hAnsi="Arial" w:cs="Arial"/>
        </w:rPr>
        <w:br/>
      </w:r>
      <w:r w:rsidRPr="0020111B">
        <w:rPr>
          <w:rFonts w:ascii="Arial" w:hAnsi="Arial" w:cs="Arial"/>
          <w:b/>
        </w:rPr>
        <w:t>CLASS FORMAT</w:t>
      </w:r>
      <w:r w:rsidR="00B26BE9" w:rsidRPr="0020111B">
        <w:rPr>
          <w:rFonts w:ascii="Arial" w:hAnsi="Arial" w:cs="Arial"/>
        </w:rPr>
        <w:t xml:space="preserve">: </w:t>
      </w:r>
      <w:r w:rsidRPr="0020111B">
        <w:rPr>
          <w:rFonts w:ascii="Arial" w:hAnsi="Arial" w:cs="Arial"/>
        </w:rPr>
        <w:tab/>
      </w:r>
      <w:r w:rsidRPr="0020111B">
        <w:rPr>
          <w:rFonts w:ascii="Arial" w:hAnsi="Arial" w:cs="Arial"/>
        </w:rPr>
        <w:tab/>
      </w:r>
      <w:r w:rsidR="00B26BE9" w:rsidRPr="0020111B">
        <w:rPr>
          <w:rFonts w:ascii="Arial" w:hAnsi="Arial" w:cs="Arial"/>
        </w:rPr>
        <w:t>Course content wi</w:t>
      </w:r>
      <w:r w:rsidR="00C10DE0" w:rsidRPr="0020111B">
        <w:rPr>
          <w:rFonts w:ascii="Arial" w:hAnsi="Arial" w:cs="Arial"/>
        </w:rPr>
        <w:t xml:space="preserve">ll be provided </w:t>
      </w:r>
      <w:r w:rsidR="002A3999" w:rsidRPr="0020111B">
        <w:rPr>
          <w:rFonts w:ascii="Arial" w:hAnsi="Arial" w:cs="Arial"/>
        </w:rPr>
        <w:t xml:space="preserve">in class </w:t>
      </w:r>
      <w:r w:rsidR="00C10DE0" w:rsidRPr="0020111B">
        <w:rPr>
          <w:rFonts w:ascii="Arial" w:hAnsi="Arial" w:cs="Arial"/>
        </w:rPr>
        <w:t xml:space="preserve">seminars </w:t>
      </w:r>
      <w:r w:rsidRPr="0020111B">
        <w:rPr>
          <w:rFonts w:ascii="Arial" w:hAnsi="Arial" w:cs="Arial"/>
        </w:rPr>
        <w:t>/</w:t>
      </w:r>
      <w:r w:rsidR="002A3999" w:rsidRPr="0020111B">
        <w:rPr>
          <w:rFonts w:ascii="Arial" w:hAnsi="Arial" w:cs="Arial"/>
        </w:rPr>
        <w:t xml:space="preserve"> </w:t>
      </w:r>
      <w:r w:rsidR="00D70010">
        <w:rPr>
          <w:rFonts w:ascii="Arial" w:hAnsi="Arial" w:cs="Arial"/>
        </w:rPr>
        <w:tab/>
      </w:r>
      <w:r w:rsidR="00D70010">
        <w:rPr>
          <w:rFonts w:ascii="Arial" w:hAnsi="Arial" w:cs="Arial"/>
        </w:rPr>
        <w:tab/>
      </w:r>
      <w:r w:rsidR="00D70010">
        <w:rPr>
          <w:rFonts w:ascii="Arial" w:hAnsi="Arial" w:cs="Arial"/>
        </w:rPr>
        <w:tab/>
      </w:r>
      <w:r w:rsidR="00D70010">
        <w:rPr>
          <w:rFonts w:ascii="Arial" w:hAnsi="Arial" w:cs="Arial"/>
        </w:rPr>
        <w:tab/>
      </w:r>
      <w:r w:rsidR="00D70010">
        <w:rPr>
          <w:rFonts w:ascii="Arial" w:hAnsi="Arial" w:cs="Arial"/>
        </w:rPr>
        <w:tab/>
      </w:r>
      <w:r w:rsidR="00D70010">
        <w:rPr>
          <w:rFonts w:ascii="Arial" w:hAnsi="Arial" w:cs="Arial"/>
        </w:rPr>
        <w:tab/>
      </w:r>
      <w:r w:rsidR="002A3999" w:rsidRPr="0020111B">
        <w:rPr>
          <w:rFonts w:ascii="Arial" w:hAnsi="Arial" w:cs="Arial"/>
        </w:rPr>
        <w:t>discussion</w:t>
      </w:r>
      <w:r w:rsidRPr="0020111B">
        <w:rPr>
          <w:rFonts w:ascii="Arial" w:hAnsi="Arial" w:cs="Arial"/>
        </w:rPr>
        <w:t xml:space="preserve">. </w:t>
      </w:r>
    </w:p>
    <w:p w14:paraId="66B92179" w14:textId="77777777" w:rsidR="00EF749F" w:rsidRPr="0020111B" w:rsidRDefault="002E1002" w:rsidP="00D70010">
      <w:pPr>
        <w:tabs>
          <w:tab w:val="left" w:pos="720"/>
          <w:tab w:val="left" w:pos="1440"/>
          <w:tab w:val="left" w:pos="2160"/>
          <w:tab w:val="left" w:pos="2880"/>
          <w:tab w:val="left" w:pos="7052"/>
        </w:tabs>
        <w:spacing w:after="0"/>
        <w:rPr>
          <w:rFonts w:ascii="Arial" w:hAnsi="Arial" w:cs="Arial"/>
        </w:rPr>
      </w:pPr>
      <w:r w:rsidRPr="0020111B">
        <w:rPr>
          <w:rFonts w:ascii="Arial" w:hAnsi="Arial" w:cs="Arial"/>
          <w:b/>
        </w:rPr>
        <w:t>CLASS TIME</w:t>
      </w:r>
      <w:r w:rsidR="00EF749F" w:rsidRPr="0020111B">
        <w:rPr>
          <w:rFonts w:ascii="Arial" w:hAnsi="Arial" w:cs="Arial"/>
        </w:rPr>
        <w:t xml:space="preserve">: </w:t>
      </w:r>
      <w:r w:rsidR="00E32C9B" w:rsidRPr="0020111B">
        <w:rPr>
          <w:rFonts w:ascii="Arial" w:hAnsi="Arial" w:cs="Arial"/>
        </w:rPr>
        <w:t xml:space="preserve"> </w:t>
      </w:r>
      <w:r w:rsidRPr="0020111B">
        <w:rPr>
          <w:rFonts w:ascii="Arial" w:hAnsi="Arial" w:cs="Arial"/>
        </w:rPr>
        <w:tab/>
      </w:r>
      <w:r w:rsidRPr="0020111B">
        <w:rPr>
          <w:rFonts w:ascii="Arial" w:hAnsi="Arial" w:cs="Arial"/>
        </w:rPr>
        <w:tab/>
      </w:r>
      <w:r w:rsidR="003817C9" w:rsidRPr="0020111B">
        <w:rPr>
          <w:rFonts w:ascii="Arial" w:hAnsi="Arial" w:cs="Arial"/>
        </w:rPr>
        <w:t>Thursday</w:t>
      </w:r>
      <w:r w:rsidR="00E32C9B" w:rsidRPr="0020111B">
        <w:rPr>
          <w:rFonts w:ascii="Arial" w:hAnsi="Arial" w:cs="Arial"/>
        </w:rPr>
        <w:t xml:space="preserve"> mornings 9</w:t>
      </w:r>
      <w:r w:rsidR="003817C9" w:rsidRPr="0020111B">
        <w:rPr>
          <w:rFonts w:ascii="Arial" w:hAnsi="Arial" w:cs="Arial"/>
        </w:rPr>
        <w:t>am - 11am</w:t>
      </w:r>
    </w:p>
    <w:p w14:paraId="67460D2D" w14:textId="77777777" w:rsidR="00EF3C97" w:rsidRPr="0020111B" w:rsidRDefault="002E1002" w:rsidP="00D70010">
      <w:pPr>
        <w:spacing w:before="120" w:after="120"/>
        <w:rPr>
          <w:rFonts w:ascii="Arial" w:eastAsia="Calibri" w:hAnsi="Arial" w:cs="Arial"/>
        </w:rPr>
      </w:pPr>
      <w:r w:rsidRPr="0020111B">
        <w:rPr>
          <w:rFonts w:ascii="Arial" w:hAnsi="Arial" w:cs="Arial"/>
          <w:b/>
        </w:rPr>
        <w:t>COURSE DESCRIPTION</w:t>
      </w:r>
      <w:r w:rsidRPr="0020111B">
        <w:rPr>
          <w:rFonts w:ascii="Arial" w:hAnsi="Arial" w:cs="Arial"/>
        </w:rPr>
        <w:t xml:space="preserve">:  </w:t>
      </w:r>
    </w:p>
    <w:p w14:paraId="0574589C" w14:textId="77777777" w:rsidR="00171F53" w:rsidRPr="00D70010" w:rsidRDefault="00377095" w:rsidP="00D70010">
      <w:pPr>
        <w:pStyle w:val="NoSpacing"/>
        <w:spacing w:line="276" w:lineRule="auto"/>
        <w:rPr>
          <w:rFonts w:ascii="Arial" w:hAnsi="Arial" w:cs="Arial"/>
        </w:rPr>
      </w:pPr>
      <w:r w:rsidRPr="0020111B">
        <w:rPr>
          <w:rFonts w:ascii="Arial" w:hAnsi="Arial" w:cs="Arial"/>
        </w:rPr>
        <w:t xml:space="preserve">This course will examine the evidence that serves as a basis of occupational therapy assessment and intervention in current practice with clients from </w:t>
      </w:r>
      <w:r w:rsidR="003817C9" w:rsidRPr="0020111B">
        <w:rPr>
          <w:rFonts w:ascii="Arial" w:hAnsi="Arial" w:cs="Arial"/>
        </w:rPr>
        <w:t>adults to geriatrics</w:t>
      </w:r>
      <w:r w:rsidRPr="0020111B">
        <w:rPr>
          <w:rFonts w:ascii="Arial" w:hAnsi="Arial" w:cs="Arial"/>
        </w:rPr>
        <w:t xml:space="preserve">.  Current theories will be examined and critically analyzed related to areas of occupation, performance skills, performance patterns, context, activity demands and client factors. Spirituality and the meaning of occupations for an individual will also be considered in context of evaluation and intervention. Students will actively participate in discussion and debate regarding the work done in their PBL groups, to describe and defend the theoretical and research basis for their clinical decisions. The format for this course will be presentation, discussion, and collaborative work. </w:t>
      </w:r>
    </w:p>
    <w:p w14:paraId="5B78034E" w14:textId="77777777" w:rsidR="006848D4" w:rsidRPr="00D70010" w:rsidRDefault="006848D4" w:rsidP="00D70010">
      <w:pPr>
        <w:pStyle w:val="Heading2"/>
      </w:pPr>
      <w:r w:rsidRPr="00D70010">
        <w:t>RELATIONSHIP TO OCCUPATIONAL THERAPY PRACTICE AND VISION 2025</w:t>
      </w:r>
    </w:p>
    <w:p w14:paraId="2623AEBD" w14:textId="77777777" w:rsidR="006848D4" w:rsidRPr="0020111B" w:rsidRDefault="006848D4" w:rsidP="00D70010">
      <w:pPr>
        <w:rPr>
          <w:rStyle w:val="Emphasis"/>
          <w:rFonts w:ascii="Arial" w:hAnsi="Arial" w:cs="Arial"/>
          <w:color w:val="333333"/>
          <w:bdr w:val="none" w:sz="0" w:space="0" w:color="auto" w:frame="1"/>
          <w:shd w:val="clear" w:color="auto" w:fill="FFFFFF"/>
        </w:rPr>
      </w:pPr>
      <w:r w:rsidRPr="0020111B">
        <w:rPr>
          <w:rFonts w:ascii="Arial" w:hAnsi="Arial" w:cs="Arial"/>
        </w:rPr>
        <w:t xml:space="preserve">  “</w:t>
      </w:r>
      <w:r w:rsidRPr="0020111B">
        <w:rPr>
          <w:rStyle w:val="Emphasis"/>
          <w:rFonts w:ascii="Arial" w:hAnsi="Arial" w:cs="Arial"/>
          <w:color w:val="333333"/>
          <w:bdr w:val="none" w:sz="0" w:space="0" w:color="auto" w:frame="1"/>
          <w:shd w:val="clear" w:color="auto" w:fill="FFFFFF"/>
        </w:rPr>
        <w:t xml:space="preserve">Occupational therapy maximizes health, well-being, and quality of life for all people, populations, and communities through effective solutions that facilitate participation in everyday living.” </w:t>
      </w:r>
    </w:p>
    <w:p w14:paraId="41F3559D" w14:textId="77777777" w:rsidR="00D70010" w:rsidRDefault="006848D4" w:rsidP="00D70010">
      <w:pPr>
        <w:rPr>
          <w:rFonts w:ascii="Arial" w:eastAsia="Calibri" w:hAnsi="Arial" w:cs="Arial"/>
        </w:rPr>
      </w:pPr>
      <w:r w:rsidRPr="0020111B">
        <w:rPr>
          <w:rFonts w:ascii="Arial" w:eastAsia="Calibri" w:hAnsi="Arial" w:cs="Arial"/>
        </w:rPr>
        <w:t xml:space="preserve">In order for our profession to make this vision a reality, we need professionals </w:t>
      </w:r>
      <w:r w:rsidR="00EF749F" w:rsidRPr="0020111B">
        <w:rPr>
          <w:rFonts w:ascii="Arial" w:eastAsia="Calibri" w:hAnsi="Arial" w:cs="Arial"/>
        </w:rPr>
        <w:t xml:space="preserve">who create evidence through research but we also need a </w:t>
      </w:r>
      <w:r w:rsidRPr="0020111B">
        <w:rPr>
          <w:rFonts w:ascii="Arial" w:eastAsia="Calibri" w:hAnsi="Arial" w:cs="Arial"/>
        </w:rPr>
        <w:t>well-educated</w:t>
      </w:r>
      <w:r w:rsidR="00EF749F" w:rsidRPr="0020111B">
        <w:rPr>
          <w:rFonts w:ascii="Arial" w:eastAsia="Calibri" w:hAnsi="Arial" w:cs="Arial"/>
        </w:rPr>
        <w:t xml:space="preserve"> core of professionals who are comfortable using the evidence that we have to justify their clinical </w:t>
      </w:r>
      <w:r w:rsidRPr="0020111B">
        <w:rPr>
          <w:rFonts w:ascii="Arial" w:eastAsia="Calibri" w:hAnsi="Arial" w:cs="Arial"/>
        </w:rPr>
        <w:t>decision-making</w:t>
      </w:r>
      <w:r w:rsidR="00EF749F" w:rsidRPr="0020111B">
        <w:rPr>
          <w:rFonts w:ascii="Arial" w:eastAsia="Calibri" w:hAnsi="Arial" w:cs="Arial"/>
        </w:rPr>
        <w:t>.  This course will help you begin to make clinical decisions and explain your rationale, using all of the information you have available to you, including but not limited to research evidence.</w:t>
      </w:r>
    </w:p>
    <w:p w14:paraId="2F28306B" w14:textId="77777777" w:rsidR="00D70010" w:rsidRDefault="00B26BE9" w:rsidP="00D70010">
      <w:pPr>
        <w:pStyle w:val="Heading2"/>
        <w:rPr>
          <w:rFonts w:eastAsia="Calibri"/>
        </w:rPr>
      </w:pPr>
      <w:r w:rsidRPr="0020111B">
        <w:t>RELATIONSHIP TO CURRICULUM DESIGN</w:t>
      </w:r>
    </w:p>
    <w:p w14:paraId="33D63E2E" w14:textId="77777777" w:rsidR="00B26BE9" w:rsidRPr="00D70010" w:rsidRDefault="00B26BE9" w:rsidP="00D70010">
      <w:pPr>
        <w:rPr>
          <w:rFonts w:ascii="Arial" w:eastAsia="Calibri" w:hAnsi="Arial" w:cs="Arial"/>
        </w:rPr>
      </w:pPr>
      <w:r w:rsidRPr="0020111B">
        <w:rPr>
          <w:rFonts w:ascii="Arial" w:hAnsi="Arial" w:cs="Arial"/>
        </w:rPr>
        <w:t xml:space="preserve">Our curriculum design is symbolized by the tree of life, an interconnected and entwined sphere, where faculty design experiences to provide foundational information (the roots), and through collaborative processes between faculty and students, knowledge </w:t>
      </w:r>
      <w:r w:rsidRPr="0020111B">
        <w:rPr>
          <w:rFonts w:ascii="Arial" w:hAnsi="Arial" w:cs="Arial"/>
        </w:rPr>
        <w:lastRenderedPageBreak/>
        <w:t xml:space="preserve">emerges and is applied to an expanding repertoire of professional behaviors.  This course, in the </w:t>
      </w:r>
      <w:r w:rsidR="00EF749F" w:rsidRPr="0020111B">
        <w:rPr>
          <w:rFonts w:ascii="Arial" w:hAnsi="Arial" w:cs="Arial"/>
        </w:rPr>
        <w:t xml:space="preserve">second </w:t>
      </w:r>
      <w:r w:rsidRPr="0020111B">
        <w:rPr>
          <w:rFonts w:ascii="Arial" w:hAnsi="Arial" w:cs="Arial"/>
        </w:rPr>
        <w:t>academi</w:t>
      </w:r>
      <w:r w:rsidR="008123B6" w:rsidRPr="0020111B">
        <w:rPr>
          <w:rFonts w:ascii="Arial" w:hAnsi="Arial" w:cs="Arial"/>
        </w:rPr>
        <w:t>c semester,</w:t>
      </w:r>
      <w:r w:rsidRPr="0020111B">
        <w:rPr>
          <w:rFonts w:ascii="Arial" w:hAnsi="Arial" w:cs="Arial"/>
        </w:rPr>
        <w:t xml:space="preserve"> is one that will allow the student to </w:t>
      </w:r>
      <w:r w:rsidR="00EF749F" w:rsidRPr="0020111B">
        <w:rPr>
          <w:rFonts w:ascii="Arial" w:hAnsi="Arial" w:cs="Arial"/>
        </w:rPr>
        <w:t xml:space="preserve">apply </w:t>
      </w:r>
      <w:r w:rsidRPr="0020111B">
        <w:rPr>
          <w:rFonts w:ascii="Arial" w:hAnsi="Arial" w:cs="Arial"/>
        </w:rPr>
        <w:t>knowledge</w:t>
      </w:r>
      <w:r w:rsidR="00EF749F" w:rsidRPr="0020111B">
        <w:rPr>
          <w:rFonts w:ascii="Arial" w:hAnsi="Arial" w:cs="Arial"/>
        </w:rPr>
        <w:t xml:space="preserve"> gained in semester one and begin to evaluate and combine knowledge from a variety of sources.</w:t>
      </w:r>
      <w:r w:rsidRPr="0020111B">
        <w:rPr>
          <w:rFonts w:ascii="Arial" w:hAnsi="Arial" w:cs="Arial"/>
        </w:rPr>
        <w:t xml:space="preserve"> </w:t>
      </w:r>
      <w:r w:rsidR="0000432C" w:rsidRPr="0020111B">
        <w:rPr>
          <w:rFonts w:ascii="Arial" w:hAnsi="Arial" w:cs="Arial"/>
        </w:rPr>
        <w:t>Your learning will be assessed us</w:t>
      </w:r>
      <w:r w:rsidR="00EF749F" w:rsidRPr="0020111B">
        <w:rPr>
          <w:rFonts w:ascii="Arial" w:hAnsi="Arial" w:cs="Arial"/>
        </w:rPr>
        <w:t>ing Bloom’s levels of</w:t>
      </w:r>
      <w:r w:rsidR="0075445E" w:rsidRPr="0020111B">
        <w:rPr>
          <w:rFonts w:ascii="Arial" w:hAnsi="Arial" w:cs="Arial"/>
        </w:rPr>
        <w:t xml:space="preserve"> comprehension and application</w:t>
      </w:r>
      <w:r w:rsidR="0000432C" w:rsidRPr="0020111B">
        <w:rPr>
          <w:rFonts w:ascii="Arial" w:hAnsi="Arial" w:cs="Arial"/>
        </w:rPr>
        <w:t>.</w:t>
      </w:r>
    </w:p>
    <w:p w14:paraId="3D1C453A" w14:textId="77777777" w:rsidR="00FF5B07" w:rsidRPr="0020111B" w:rsidRDefault="00FF5B07" w:rsidP="00D70010">
      <w:pPr>
        <w:pStyle w:val="Heading2"/>
      </w:pPr>
      <w:r w:rsidRPr="0020111B">
        <w:t>CONCEPTUAL MODEL FOR THIS COURSE</w:t>
      </w:r>
    </w:p>
    <w:p w14:paraId="009885BC" w14:textId="28A14EC5" w:rsidR="00EF749F" w:rsidRPr="0020111B" w:rsidRDefault="00EF749F" w:rsidP="00D70010">
      <w:pPr>
        <w:rPr>
          <w:rFonts w:ascii="Arial" w:hAnsi="Arial" w:cs="Arial"/>
        </w:rPr>
      </w:pPr>
      <w:r w:rsidRPr="0020111B">
        <w:rPr>
          <w:rFonts w:ascii="Arial" w:hAnsi="Arial" w:cs="Arial"/>
        </w:rPr>
        <w:t xml:space="preserve">We will be using the occupational therapy model PEO </w:t>
      </w:r>
      <w:r w:rsidR="00FF5B07" w:rsidRPr="0020111B">
        <w:rPr>
          <w:rFonts w:ascii="Arial" w:hAnsi="Arial" w:cs="Arial"/>
        </w:rPr>
        <w:t>as the Conceptual Model for this course.</w:t>
      </w:r>
      <w:r w:rsidRPr="0020111B">
        <w:rPr>
          <w:rFonts w:ascii="Arial" w:hAnsi="Arial" w:cs="Arial"/>
        </w:rPr>
        <w:t xml:space="preserve"> PEO stands for Person, Environment, and Occupation.</w:t>
      </w:r>
      <w:r w:rsidR="00C32D4E" w:rsidRPr="0020111B">
        <w:rPr>
          <w:rFonts w:ascii="Arial" w:hAnsi="Arial" w:cs="Arial"/>
        </w:rPr>
        <w:t xml:space="preserve"> You have learned this model in your Introduction to Occupational Therapy Course but we will be applying this model as we consider evaluation and intervention planning for </w:t>
      </w:r>
      <w:r w:rsidR="00532E7B">
        <w:rPr>
          <w:rFonts w:ascii="Arial" w:hAnsi="Arial" w:cs="Arial"/>
        </w:rPr>
        <w:t>adult</w:t>
      </w:r>
      <w:r w:rsidR="00C32D4E" w:rsidRPr="0020111B">
        <w:rPr>
          <w:rFonts w:ascii="Arial" w:hAnsi="Arial" w:cs="Arial"/>
        </w:rPr>
        <w:t xml:space="preserve"> and </w:t>
      </w:r>
      <w:r w:rsidR="00532E7B">
        <w:rPr>
          <w:rFonts w:ascii="Arial" w:hAnsi="Arial" w:cs="Arial"/>
        </w:rPr>
        <w:t xml:space="preserve">geriatric </w:t>
      </w:r>
      <w:r w:rsidR="00C32D4E" w:rsidRPr="0020111B">
        <w:rPr>
          <w:rFonts w:ascii="Arial" w:hAnsi="Arial" w:cs="Arial"/>
        </w:rPr>
        <w:t xml:space="preserve">clients. </w:t>
      </w:r>
      <w:r w:rsidRPr="0020111B">
        <w:rPr>
          <w:rFonts w:ascii="Arial" w:hAnsi="Arial" w:cs="Arial"/>
          <w:noProof/>
        </w:rPr>
        <w:drawing>
          <wp:inline distT="0" distB="0" distL="0" distR="0" wp14:anchorId="04F2D149" wp14:editId="72538980">
            <wp:extent cx="5962650" cy="3086100"/>
            <wp:effectExtent l="19050" t="0" r="0" b="0"/>
            <wp:docPr id="2" name="il_fi" descr="https://vula.uct.ac.za/access/content/group/9c29ba04-b1ee-49b9-8c85-9a468b556ce2/Framework_2/images/lectures/Fig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vula.uct.ac.za/access/content/group/9c29ba04-b1ee-49b9-8c85-9a468b556ce2/Framework_2/images/lectures/Fig_1.gif"/>
                    <pic:cNvPicPr>
                      <a:picLocks noChangeAspect="1" noChangeArrowheads="1"/>
                    </pic:cNvPicPr>
                  </pic:nvPicPr>
                  <pic:blipFill>
                    <a:blip r:embed="rId7" cstate="print"/>
                    <a:srcRect/>
                    <a:stretch>
                      <a:fillRect/>
                    </a:stretch>
                  </pic:blipFill>
                  <pic:spPr bwMode="auto">
                    <a:xfrm>
                      <a:off x="0" y="0"/>
                      <a:ext cx="5964629" cy="3087124"/>
                    </a:xfrm>
                    <a:prstGeom prst="rect">
                      <a:avLst/>
                    </a:prstGeom>
                    <a:noFill/>
                    <a:ln w="9525">
                      <a:noFill/>
                      <a:miter lim="800000"/>
                      <a:headEnd/>
                      <a:tailEnd/>
                    </a:ln>
                  </pic:spPr>
                </pic:pic>
              </a:graphicData>
            </a:graphic>
          </wp:inline>
        </w:drawing>
      </w:r>
    </w:p>
    <w:p w14:paraId="764F3198" w14:textId="77777777" w:rsidR="00B00441" w:rsidRPr="0020111B" w:rsidRDefault="00B00441" w:rsidP="00D70010">
      <w:pPr>
        <w:rPr>
          <w:rFonts w:ascii="Arial" w:hAnsi="Arial" w:cs="Arial"/>
        </w:rPr>
      </w:pPr>
    </w:p>
    <w:p w14:paraId="56D5A044" w14:textId="77777777" w:rsidR="00532E7B" w:rsidRPr="00104F3B" w:rsidRDefault="00FF5B07" w:rsidP="00532E7B">
      <w:pPr>
        <w:pStyle w:val="BodyText"/>
        <w:spacing w:before="240" w:after="120"/>
        <w:rPr>
          <w:rFonts w:ascii="Arial" w:hAnsi="Arial" w:cs="Arial"/>
          <w:sz w:val="24"/>
          <w:szCs w:val="24"/>
          <w:highlight w:val="yellow"/>
        </w:rPr>
      </w:pPr>
      <w:r w:rsidRPr="00532E7B">
        <w:rPr>
          <w:rStyle w:val="Heading1Char"/>
          <w:sz w:val="24"/>
          <w:szCs w:val="24"/>
        </w:rPr>
        <w:t>MY THOUGHTS ABOUT KNOWLEDGE AND LEARNING</w:t>
      </w:r>
      <w:r w:rsidRPr="0020111B">
        <w:rPr>
          <w:rFonts w:ascii="Arial" w:hAnsi="Arial" w:cs="Arial"/>
          <w:b/>
          <w:sz w:val="24"/>
          <w:szCs w:val="24"/>
        </w:rPr>
        <w:br/>
      </w:r>
      <w:r w:rsidR="00532E7B" w:rsidRPr="00A919C3">
        <w:rPr>
          <w:rFonts w:ascii="Arial" w:hAnsi="Arial" w:cs="Arial"/>
          <w:sz w:val="24"/>
          <w:szCs w:val="24"/>
        </w:rPr>
        <w:t>While it may appear that knowledge is certain, that there are facts we can count on, in reality knowledge changes over time. What we did in occupational therapy in the 1950’s is not what we do today. We can teach you skills, assessment tools, and specific diagnostic categories but all of that may be different in 20 years.</w:t>
      </w:r>
      <w:r w:rsidR="00532E7B">
        <w:rPr>
          <w:rFonts w:ascii="Arial" w:hAnsi="Arial" w:cs="Arial"/>
          <w:sz w:val="24"/>
          <w:szCs w:val="24"/>
        </w:rPr>
        <w:t xml:space="preserve"> </w:t>
      </w:r>
      <w:r w:rsidR="00532E7B" w:rsidRPr="00A919C3">
        <w:rPr>
          <w:rFonts w:ascii="Arial" w:hAnsi="Arial" w:cs="Arial"/>
          <w:sz w:val="24"/>
          <w:szCs w:val="24"/>
        </w:rPr>
        <w:t>That tool may no longer exist, the DSM may change the criteria for a diagnosis or drop it all together, and the skills you rely on today may be shown to be ineffective by the research of tomorrow.</w:t>
      </w:r>
      <w:r w:rsidR="00532E7B">
        <w:rPr>
          <w:rFonts w:ascii="Arial" w:hAnsi="Arial" w:cs="Arial"/>
          <w:sz w:val="24"/>
          <w:szCs w:val="24"/>
        </w:rPr>
        <w:t xml:space="preserve"> </w:t>
      </w:r>
      <w:r w:rsidR="00532E7B" w:rsidRPr="00A919C3">
        <w:rPr>
          <w:rFonts w:ascii="Arial" w:hAnsi="Arial" w:cs="Arial"/>
          <w:sz w:val="24"/>
          <w:szCs w:val="24"/>
        </w:rPr>
        <w:t>Therefore, an important characteristic for you to develop is your capacity for curiosity and the desire to continually learn and improve. If you remain static in OT, you may become bored and may burnout. If the profession remains static, we may become irrelevant. All of us must engage in continual improvement for our profession to remain viable and for us to achieve our centennial vision.</w:t>
      </w:r>
      <w:r w:rsidR="00532E7B">
        <w:rPr>
          <w:rFonts w:ascii="Arial" w:hAnsi="Arial" w:cs="Arial"/>
          <w:sz w:val="24"/>
          <w:szCs w:val="24"/>
        </w:rPr>
        <w:t xml:space="preserve"> My hope is that all of you will continue </w:t>
      </w:r>
      <w:r w:rsidR="00532E7B">
        <w:rPr>
          <w:rFonts w:ascii="Arial" w:hAnsi="Arial" w:cs="Arial"/>
          <w:sz w:val="24"/>
          <w:szCs w:val="24"/>
        </w:rPr>
        <w:lastRenderedPageBreak/>
        <w:t>to stay informed on the issues impacting our profession utilizing the skills you are learning during your two years in this program.</w:t>
      </w:r>
    </w:p>
    <w:p w14:paraId="5C723D46" w14:textId="77777777" w:rsidR="00532E7B" w:rsidRPr="00104F3B" w:rsidRDefault="00532E7B" w:rsidP="00532E7B">
      <w:pPr>
        <w:pStyle w:val="BodyText"/>
        <w:rPr>
          <w:rFonts w:ascii="Arial" w:hAnsi="Arial" w:cs="Arial"/>
          <w:sz w:val="24"/>
          <w:szCs w:val="24"/>
          <w:highlight w:val="yellow"/>
        </w:rPr>
      </w:pPr>
    </w:p>
    <w:p w14:paraId="2CE62876" w14:textId="25A587D7" w:rsidR="00FF5B07" w:rsidRPr="0020111B" w:rsidRDefault="00532E7B" w:rsidP="00532E7B">
      <w:pPr>
        <w:pStyle w:val="BodyText"/>
        <w:spacing w:line="276" w:lineRule="auto"/>
        <w:rPr>
          <w:rFonts w:ascii="Arial" w:hAnsi="Arial" w:cs="Arial"/>
          <w:sz w:val="24"/>
          <w:szCs w:val="24"/>
        </w:rPr>
      </w:pPr>
      <w:r w:rsidRPr="00A919C3">
        <w:rPr>
          <w:rFonts w:ascii="Arial" w:hAnsi="Arial" w:cs="Arial"/>
          <w:sz w:val="24"/>
          <w:szCs w:val="24"/>
        </w:rPr>
        <w:t>I believe that all of our students can learn given the sufficient resources, proper instruction, and adequate motivation and effort. For you to continue on a path of lifelong learning as an OT, and not become stifled and complacent, you will need the intention to do so, the motivation, drive, and curiosity to ensure you do not become bored and boring in your practice. We will make this course entertaining and fun when appropriate</w:t>
      </w:r>
      <w:r w:rsidR="00FF5B07" w:rsidRPr="0020111B">
        <w:rPr>
          <w:rFonts w:ascii="Arial" w:hAnsi="Arial" w:cs="Arial"/>
          <w:sz w:val="24"/>
          <w:szCs w:val="24"/>
        </w:rPr>
        <w:tab/>
      </w:r>
    </w:p>
    <w:p w14:paraId="1B1742C7" w14:textId="77777777" w:rsidR="00532E7B" w:rsidRPr="00104F3B" w:rsidRDefault="00532E7B" w:rsidP="00532E7B">
      <w:pPr>
        <w:pStyle w:val="Heading2"/>
        <w:spacing w:before="240" w:line="240" w:lineRule="auto"/>
      </w:pPr>
      <w:r w:rsidRPr="00104F3B">
        <w:t>WHAT YOU CAN EXPECT OF ME:</w:t>
      </w:r>
    </w:p>
    <w:p w14:paraId="66698610" w14:textId="77777777" w:rsidR="00532E7B" w:rsidRPr="00B3298C" w:rsidRDefault="00532E7B" w:rsidP="00532E7B">
      <w:pPr>
        <w:pStyle w:val="BodyText"/>
        <w:numPr>
          <w:ilvl w:val="0"/>
          <w:numId w:val="4"/>
        </w:numPr>
        <w:ind w:left="720"/>
        <w:rPr>
          <w:rFonts w:ascii="Arial" w:hAnsi="Arial" w:cs="Arial"/>
          <w:sz w:val="24"/>
          <w:szCs w:val="24"/>
        </w:rPr>
      </w:pPr>
      <w:r w:rsidRPr="00B3298C">
        <w:rPr>
          <w:rFonts w:ascii="Arial" w:hAnsi="Arial" w:cs="Arial"/>
          <w:sz w:val="24"/>
          <w:szCs w:val="24"/>
        </w:rPr>
        <w:t xml:space="preserve">I will always be prepared for class.  </w:t>
      </w:r>
    </w:p>
    <w:p w14:paraId="7948EF5F" w14:textId="77777777" w:rsidR="00532E7B" w:rsidRPr="00B3298C" w:rsidRDefault="00532E7B" w:rsidP="00532E7B">
      <w:pPr>
        <w:pStyle w:val="BodyText"/>
        <w:numPr>
          <w:ilvl w:val="0"/>
          <w:numId w:val="4"/>
        </w:numPr>
        <w:ind w:left="720"/>
        <w:rPr>
          <w:rFonts w:ascii="Arial" w:hAnsi="Arial" w:cs="Arial"/>
          <w:sz w:val="24"/>
          <w:szCs w:val="24"/>
        </w:rPr>
      </w:pPr>
      <w:r w:rsidRPr="00B3298C">
        <w:rPr>
          <w:rFonts w:ascii="Arial" w:hAnsi="Arial" w:cs="Arial"/>
          <w:sz w:val="24"/>
          <w:szCs w:val="24"/>
        </w:rPr>
        <w:t>Your materials will always be available to you at least one week before class (usually much earlier than that).</w:t>
      </w:r>
    </w:p>
    <w:p w14:paraId="7E140E5D" w14:textId="77777777" w:rsidR="00532E7B" w:rsidRPr="00B3298C" w:rsidRDefault="00532E7B" w:rsidP="00532E7B">
      <w:pPr>
        <w:pStyle w:val="BodyText"/>
        <w:numPr>
          <w:ilvl w:val="0"/>
          <w:numId w:val="4"/>
        </w:numPr>
        <w:ind w:left="720"/>
        <w:rPr>
          <w:rFonts w:ascii="Arial" w:hAnsi="Arial" w:cs="Arial"/>
          <w:sz w:val="24"/>
          <w:szCs w:val="24"/>
        </w:rPr>
      </w:pPr>
      <w:r w:rsidRPr="00B3298C">
        <w:rPr>
          <w:rFonts w:ascii="Arial" w:hAnsi="Arial" w:cs="Arial"/>
          <w:sz w:val="24"/>
          <w:szCs w:val="24"/>
        </w:rPr>
        <w:t>We will start and end class on time, unless there are extreme events beyond my control.</w:t>
      </w:r>
    </w:p>
    <w:p w14:paraId="6277F38E" w14:textId="77777777" w:rsidR="00532E7B" w:rsidRPr="00B3298C" w:rsidRDefault="00532E7B" w:rsidP="00532E7B">
      <w:pPr>
        <w:pStyle w:val="BodyText"/>
        <w:numPr>
          <w:ilvl w:val="0"/>
          <w:numId w:val="4"/>
        </w:numPr>
        <w:ind w:left="720"/>
        <w:rPr>
          <w:rFonts w:ascii="Arial" w:hAnsi="Arial" w:cs="Arial"/>
          <w:sz w:val="24"/>
          <w:szCs w:val="24"/>
        </w:rPr>
      </w:pPr>
      <w:r w:rsidRPr="00B3298C">
        <w:rPr>
          <w:rFonts w:ascii="Arial" w:hAnsi="Arial" w:cs="Arial"/>
          <w:sz w:val="24"/>
          <w:szCs w:val="24"/>
        </w:rPr>
        <w:t>I will answer your emails during the work week within 24 hours.</w:t>
      </w:r>
      <w:r>
        <w:rPr>
          <w:rFonts w:ascii="Arial" w:hAnsi="Arial" w:cs="Arial"/>
          <w:sz w:val="24"/>
          <w:szCs w:val="24"/>
        </w:rPr>
        <w:t xml:space="preserve"> </w:t>
      </w:r>
      <w:r w:rsidRPr="00B3298C">
        <w:rPr>
          <w:rFonts w:ascii="Arial" w:hAnsi="Arial" w:cs="Arial"/>
          <w:sz w:val="24"/>
          <w:szCs w:val="24"/>
        </w:rPr>
        <w:t>However- you should know that I go to bed early- so if you email me after the early evening you won’t hear from me until the morning.</w:t>
      </w:r>
    </w:p>
    <w:p w14:paraId="2EC76C79" w14:textId="77777777" w:rsidR="00532E7B" w:rsidRPr="00B3298C" w:rsidRDefault="00532E7B" w:rsidP="00532E7B">
      <w:pPr>
        <w:pStyle w:val="BodyText"/>
        <w:numPr>
          <w:ilvl w:val="0"/>
          <w:numId w:val="4"/>
        </w:numPr>
        <w:ind w:left="720"/>
        <w:rPr>
          <w:rFonts w:ascii="Arial" w:hAnsi="Arial" w:cs="Arial"/>
          <w:sz w:val="24"/>
          <w:szCs w:val="24"/>
        </w:rPr>
      </w:pPr>
      <w:r w:rsidRPr="00B3298C">
        <w:rPr>
          <w:rFonts w:ascii="Arial" w:hAnsi="Arial" w:cs="Arial"/>
          <w:sz w:val="24"/>
          <w:szCs w:val="24"/>
        </w:rPr>
        <w:t>I will grade your papers and have things back to you within 2</w:t>
      </w:r>
      <w:r>
        <w:rPr>
          <w:rFonts w:ascii="Arial" w:hAnsi="Arial" w:cs="Arial"/>
          <w:sz w:val="24"/>
          <w:szCs w:val="24"/>
        </w:rPr>
        <w:t>-3</w:t>
      </w:r>
      <w:r w:rsidRPr="00B3298C">
        <w:rPr>
          <w:rFonts w:ascii="Arial" w:hAnsi="Arial" w:cs="Arial"/>
          <w:sz w:val="24"/>
          <w:szCs w:val="24"/>
        </w:rPr>
        <w:t xml:space="preserve"> work-weeks of your turning them in (if you turn them in on time).  </w:t>
      </w:r>
    </w:p>
    <w:p w14:paraId="33992849" w14:textId="77777777" w:rsidR="00532E7B" w:rsidRPr="00B3298C" w:rsidRDefault="00532E7B" w:rsidP="00532E7B">
      <w:pPr>
        <w:pStyle w:val="BodyText"/>
        <w:numPr>
          <w:ilvl w:val="0"/>
          <w:numId w:val="4"/>
        </w:numPr>
        <w:ind w:left="720"/>
        <w:rPr>
          <w:rFonts w:ascii="Arial" w:hAnsi="Arial" w:cs="Arial"/>
          <w:sz w:val="24"/>
          <w:szCs w:val="24"/>
        </w:rPr>
      </w:pPr>
      <w:r w:rsidRPr="00B3298C">
        <w:rPr>
          <w:rFonts w:ascii="Arial" w:hAnsi="Arial" w:cs="Arial"/>
          <w:sz w:val="24"/>
          <w:szCs w:val="24"/>
        </w:rPr>
        <w:t>When I am meeting with you, and when I am in class with you, you will have my undivided attention.  We will all practice ‘being present’ in the moment in our communication with each other.  It is an important behavior to learn before working with clients.  If it ever seems like I am distracted and not listening fully, please say so.</w:t>
      </w:r>
    </w:p>
    <w:p w14:paraId="15AB598E" w14:textId="77777777" w:rsidR="00532E7B" w:rsidRDefault="00532E7B" w:rsidP="00532E7B">
      <w:pPr>
        <w:pStyle w:val="BodyText"/>
        <w:numPr>
          <w:ilvl w:val="0"/>
          <w:numId w:val="4"/>
        </w:numPr>
        <w:ind w:left="720"/>
        <w:rPr>
          <w:rFonts w:ascii="Arial" w:hAnsi="Arial" w:cs="Arial"/>
          <w:sz w:val="24"/>
          <w:szCs w:val="24"/>
        </w:rPr>
      </w:pPr>
      <w:r w:rsidRPr="00B3298C">
        <w:rPr>
          <w:rFonts w:ascii="Arial" w:hAnsi="Arial" w:cs="Arial"/>
          <w:sz w:val="24"/>
          <w:szCs w:val="24"/>
        </w:rPr>
        <w:t xml:space="preserve">I will explain why we are doing what we are doing. I don’t believe in ‘busy work’ and won’t give you any.  </w:t>
      </w:r>
    </w:p>
    <w:p w14:paraId="699758AD" w14:textId="77777777" w:rsidR="00532E7B" w:rsidRPr="00806571" w:rsidRDefault="00532E7B" w:rsidP="00532E7B">
      <w:pPr>
        <w:pStyle w:val="BodyText"/>
        <w:numPr>
          <w:ilvl w:val="0"/>
          <w:numId w:val="4"/>
        </w:numPr>
        <w:ind w:left="720"/>
        <w:rPr>
          <w:rFonts w:ascii="Arial" w:hAnsi="Arial" w:cs="Arial"/>
          <w:sz w:val="24"/>
          <w:szCs w:val="24"/>
        </w:rPr>
      </w:pPr>
      <w:r w:rsidRPr="00806571">
        <w:rPr>
          <w:rFonts w:ascii="Arial" w:hAnsi="Arial" w:cs="Arial"/>
          <w:sz w:val="24"/>
          <w:szCs w:val="24"/>
        </w:rPr>
        <w:t>I will model the same professional behaviors of expect of all of you. I will treat you as a future colleague and an adult student.  We will speak to each other using first names. I am flexible, reasonable, and understand that things happen in life.  Please speak with me if you are having any difficulties with the material or assignments. However, I also believe in personal responsibility.</w:t>
      </w:r>
    </w:p>
    <w:p w14:paraId="59A0C08B" w14:textId="77777777" w:rsidR="00FF5B07" w:rsidRPr="0020111B" w:rsidRDefault="002E1002" w:rsidP="00D70010">
      <w:pPr>
        <w:pStyle w:val="BodyText"/>
        <w:spacing w:before="240" w:after="120" w:line="276" w:lineRule="auto"/>
        <w:rPr>
          <w:rFonts w:ascii="Arial" w:hAnsi="Arial" w:cs="Arial"/>
          <w:sz w:val="24"/>
          <w:szCs w:val="24"/>
          <w:highlight w:val="yellow"/>
        </w:rPr>
      </w:pPr>
      <w:r w:rsidRPr="00D70010">
        <w:rPr>
          <w:rStyle w:val="Heading2Char"/>
          <w:sz w:val="24"/>
          <w:szCs w:val="24"/>
        </w:rPr>
        <w:t>WHAT I EXPECT OF YOU:</w:t>
      </w:r>
      <w:r w:rsidRPr="0020111B">
        <w:rPr>
          <w:rFonts w:ascii="Arial" w:hAnsi="Arial" w:cs="Arial"/>
          <w:b/>
          <w:sz w:val="24"/>
          <w:szCs w:val="24"/>
        </w:rPr>
        <w:t xml:space="preserve">  </w:t>
      </w:r>
      <w:r w:rsidRPr="0020111B">
        <w:rPr>
          <w:rFonts w:ascii="Arial" w:hAnsi="Arial" w:cs="Arial"/>
          <w:b/>
          <w:sz w:val="24"/>
          <w:szCs w:val="24"/>
        </w:rPr>
        <w:br/>
      </w:r>
      <w:r w:rsidR="00FF5B07" w:rsidRPr="0020111B">
        <w:rPr>
          <w:rFonts w:ascii="Arial" w:hAnsi="Arial" w:cs="Arial"/>
          <w:sz w:val="24"/>
          <w:szCs w:val="24"/>
        </w:rPr>
        <w:t>(</w:t>
      </w:r>
      <w:r w:rsidR="00FF5B07" w:rsidRPr="00532E7B">
        <w:rPr>
          <w:rFonts w:ascii="Arial" w:hAnsi="Arial" w:cs="Arial"/>
          <w:sz w:val="24"/>
          <w:szCs w:val="24"/>
        </w:rPr>
        <w:t>In one word- TRY!!!!)</w:t>
      </w:r>
    </w:p>
    <w:p w14:paraId="5D47B22B" w14:textId="77777777" w:rsidR="005A7FDE" w:rsidRPr="005A7FDE" w:rsidRDefault="005A7FDE" w:rsidP="005A7FDE">
      <w:pPr>
        <w:contextualSpacing/>
        <w:rPr>
          <w:rFonts w:ascii="Arial" w:hAnsi="Arial" w:cs="Arial"/>
          <w:b/>
        </w:rPr>
      </w:pPr>
      <w:r w:rsidRPr="005A7FDE">
        <w:rPr>
          <w:rFonts w:ascii="Arial" w:hAnsi="Arial" w:cs="Arial"/>
        </w:rPr>
        <w:t>I expect all students to be committed to learning and be prepared to discuss the assigned readings and to participate in the class activities. I expect all students to come to class on time and to be 100% present during the class session. I expect all students to try as hard as they can but I do not expect perfection. I understand that students learn in different ways and expect students to communicate with me if my teaching style is not conducive to your learning style. I will make every effort to modify the style within reason in order to ensure success.</w:t>
      </w:r>
    </w:p>
    <w:p w14:paraId="00C927E7" w14:textId="02F6A50B" w:rsidR="00532E7B" w:rsidRPr="005A7FDE" w:rsidRDefault="00532E7B" w:rsidP="005A7FDE">
      <w:pPr>
        <w:pStyle w:val="BodyText"/>
        <w:spacing w:line="276" w:lineRule="auto"/>
        <w:rPr>
          <w:rFonts w:ascii="Arial" w:hAnsi="Arial" w:cs="Arial"/>
          <w:sz w:val="24"/>
          <w:szCs w:val="24"/>
        </w:rPr>
      </w:pPr>
      <w:r w:rsidRPr="005A7FDE">
        <w:rPr>
          <w:rFonts w:ascii="Arial" w:hAnsi="Arial" w:cs="Arial"/>
          <w:sz w:val="24"/>
          <w:szCs w:val="24"/>
        </w:rPr>
        <w:lastRenderedPageBreak/>
        <w:t>I put the responsibility on you to complete your work on time and arrive on time. You are in graduate school and are responsible for your own learning. Having said that, if you are confused or need more explanation on anything please ask questions. The instructors are here to help you learn.</w:t>
      </w:r>
    </w:p>
    <w:p w14:paraId="0BE717B1" w14:textId="1CACB088" w:rsidR="005A7FDE" w:rsidRPr="005A7FDE" w:rsidRDefault="00532E7B" w:rsidP="005A7FDE">
      <w:pPr>
        <w:pStyle w:val="BodyText"/>
        <w:spacing w:line="276" w:lineRule="auto"/>
        <w:rPr>
          <w:rFonts w:ascii="Arial" w:hAnsi="Arial" w:cs="Arial"/>
          <w:sz w:val="24"/>
          <w:szCs w:val="24"/>
        </w:rPr>
      </w:pPr>
      <w:r w:rsidRPr="005A7FDE">
        <w:rPr>
          <w:rFonts w:ascii="Arial" w:hAnsi="Arial" w:cs="Arial"/>
          <w:sz w:val="24"/>
          <w:szCs w:val="24"/>
        </w:rPr>
        <w:t>I expect that you will all demonstrate the professional behaviors you will need as an occupational therapist. You should behave in this class just as you would behave as an OT in the professional setting. You should treat me like a more experienced colleague as if we were working together in a clinic or hospital situation. I have more knowledge and experience than you do right now, but am an OT just like you will be very soon. With that said, I do expect you to be respectful when we are in class together- to me and to each other- just like you would be in the workplace.</w:t>
      </w:r>
    </w:p>
    <w:p w14:paraId="5019B3B9" w14:textId="77777777" w:rsidR="00FF5B07" w:rsidRPr="0020111B" w:rsidRDefault="00FF5B07" w:rsidP="00D70010">
      <w:pPr>
        <w:pStyle w:val="BodyText"/>
        <w:spacing w:before="240" w:after="120" w:line="276" w:lineRule="auto"/>
        <w:rPr>
          <w:rFonts w:ascii="Arial" w:hAnsi="Arial" w:cs="Arial"/>
          <w:b/>
          <w:sz w:val="24"/>
          <w:szCs w:val="24"/>
        </w:rPr>
      </w:pPr>
      <w:r w:rsidRPr="0020111B">
        <w:rPr>
          <w:rFonts w:ascii="Arial" w:hAnsi="Arial" w:cs="Arial"/>
          <w:b/>
          <w:sz w:val="24"/>
          <w:szCs w:val="24"/>
        </w:rPr>
        <w:t>TEACHING LEARNING METHODS</w:t>
      </w:r>
    </w:p>
    <w:p w14:paraId="051097F4" w14:textId="77777777" w:rsidR="00FF5B07" w:rsidRPr="0020111B" w:rsidRDefault="00093050" w:rsidP="00D70010">
      <w:pPr>
        <w:rPr>
          <w:rFonts w:ascii="Arial" w:hAnsi="Arial" w:cs="Arial"/>
        </w:rPr>
      </w:pPr>
      <w:r w:rsidRPr="0020111B">
        <w:rPr>
          <w:rFonts w:ascii="Arial" w:hAnsi="Arial" w:cs="Arial"/>
        </w:rPr>
        <w:t>Th</w:t>
      </w:r>
      <w:r w:rsidR="00C32D4E" w:rsidRPr="0020111B">
        <w:rPr>
          <w:rFonts w:ascii="Arial" w:hAnsi="Arial" w:cs="Arial"/>
        </w:rPr>
        <w:t>is course will be taught primarily</w:t>
      </w:r>
      <w:r w:rsidRPr="0020111B">
        <w:rPr>
          <w:rFonts w:ascii="Arial" w:hAnsi="Arial" w:cs="Arial"/>
        </w:rPr>
        <w:t xml:space="preserve"> through group discussion</w:t>
      </w:r>
      <w:r w:rsidR="00C32D4E" w:rsidRPr="0020111B">
        <w:rPr>
          <w:rFonts w:ascii="Arial" w:hAnsi="Arial" w:cs="Arial"/>
        </w:rPr>
        <w:t xml:space="preserve"> and some mini lectures.</w:t>
      </w:r>
    </w:p>
    <w:p w14:paraId="68A213A6" w14:textId="77777777" w:rsidR="002E1002" w:rsidRPr="0020111B" w:rsidRDefault="002E1002" w:rsidP="00D70010">
      <w:pPr>
        <w:pStyle w:val="Heading3"/>
      </w:pPr>
      <w:r w:rsidRPr="0020111B">
        <w:t>COURSE POLICIES</w:t>
      </w:r>
    </w:p>
    <w:p w14:paraId="2CD8C75C" w14:textId="08275821" w:rsidR="002E1002" w:rsidRPr="00532E7B" w:rsidRDefault="002E1002" w:rsidP="00D70010">
      <w:pPr>
        <w:ind w:firstLine="720"/>
        <w:contextualSpacing/>
        <w:rPr>
          <w:rFonts w:ascii="Arial" w:hAnsi="Arial" w:cs="Arial"/>
        </w:rPr>
      </w:pPr>
      <w:r w:rsidRPr="00532E7B">
        <w:rPr>
          <w:rFonts w:ascii="Arial" w:hAnsi="Arial" w:cs="Arial"/>
          <w:b/>
        </w:rPr>
        <w:t xml:space="preserve">INDIVIDUAL AND GROUP WORK: </w:t>
      </w:r>
      <w:r w:rsidRPr="00532E7B">
        <w:rPr>
          <w:rFonts w:ascii="Arial" w:hAnsi="Arial" w:cs="Arial"/>
        </w:rPr>
        <w:t>All work is individual unless specifically described as a group activity.</w:t>
      </w:r>
    </w:p>
    <w:p w14:paraId="1364D829" w14:textId="77777777" w:rsidR="002E1002" w:rsidRPr="00532E7B" w:rsidRDefault="002E1002" w:rsidP="00D70010">
      <w:pPr>
        <w:contextualSpacing/>
        <w:rPr>
          <w:rFonts w:ascii="Arial" w:hAnsi="Arial" w:cs="Arial"/>
          <w:b/>
        </w:rPr>
      </w:pPr>
    </w:p>
    <w:p w14:paraId="1EC5582A" w14:textId="77777777" w:rsidR="002E1002" w:rsidRPr="00532E7B" w:rsidRDefault="002E1002" w:rsidP="00D70010">
      <w:pPr>
        <w:ind w:firstLine="720"/>
        <w:contextualSpacing/>
        <w:rPr>
          <w:rFonts w:ascii="Arial" w:hAnsi="Arial" w:cs="Arial"/>
          <w:b/>
        </w:rPr>
      </w:pPr>
      <w:r w:rsidRPr="00532E7B">
        <w:rPr>
          <w:rFonts w:ascii="Arial" w:hAnsi="Arial" w:cs="Arial"/>
          <w:b/>
        </w:rPr>
        <w:t xml:space="preserve">ACADEMIC INTEGRITY: </w:t>
      </w:r>
      <w:r w:rsidRPr="00532E7B">
        <w:rPr>
          <w:rFonts w:ascii="Arial" w:hAnsi="Arial" w:cs="Arial"/>
        </w:rPr>
        <w:t xml:space="preserve">refer to </w:t>
      </w:r>
      <w:r w:rsidRPr="00532E7B">
        <w:rPr>
          <w:rFonts w:ascii="Arial" w:hAnsi="Arial" w:cs="Arial"/>
          <w:i/>
        </w:rPr>
        <w:t>Program Manual</w:t>
      </w:r>
      <w:r w:rsidRPr="00532E7B">
        <w:rPr>
          <w:rFonts w:ascii="Arial" w:hAnsi="Arial" w:cs="Arial"/>
          <w:b/>
        </w:rPr>
        <w:t xml:space="preserve"> </w:t>
      </w:r>
    </w:p>
    <w:p w14:paraId="13D410BD" w14:textId="77777777" w:rsidR="002E1002" w:rsidRPr="00532E7B" w:rsidRDefault="002E1002" w:rsidP="00D70010">
      <w:pPr>
        <w:contextualSpacing/>
        <w:rPr>
          <w:rFonts w:ascii="Arial" w:hAnsi="Arial" w:cs="Arial"/>
          <w:b/>
        </w:rPr>
      </w:pPr>
    </w:p>
    <w:p w14:paraId="4992CF18" w14:textId="77777777" w:rsidR="002E1002" w:rsidRPr="00532E7B" w:rsidRDefault="002E1002" w:rsidP="00D70010">
      <w:pPr>
        <w:ind w:firstLine="720"/>
        <w:contextualSpacing/>
        <w:rPr>
          <w:rFonts w:ascii="Arial" w:hAnsi="Arial" w:cs="Arial"/>
          <w:i/>
        </w:rPr>
      </w:pPr>
      <w:r w:rsidRPr="00532E7B">
        <w:rPr>
          <w:rFonts w:ascii="Arial" w:hAnsi="Arial" w:cs="Arial"/>
          <w:b/>
        </w:rPr>
        <w:t xml:space="preserve">ATTENDENCE: </w:t>
      </w:r>
      <w:r w:rsidRPr="00532E7B">
        <w:rPr>
          <w:rFonts w:ascii="Arial" w:hAnsi="Arial" w:cs="Arial"/>
        </w:rPr>
        <w:t xml:space="preserve">refer to </w:t>
      </w:r>
      <w:r w:rsidRPr="00532E7B">
        <w:rPr>
          <w:rFonts w:ascii="Arial" w:hAnsi="Arial" w:cs="Arial"/>
          <w:i/>
        </w:rPr>
        <w:t>Program Manual</w:t>
      </w:r>
    </w:p>
    <w:p w14:paraId="201F9A8C" w14:textId="77777777" w:rsidR="002E1002" w:rsidRPr="00532E7B" w:rsidRDefault="002E1002" w:rsidP="00D70010">
      <w:pPr>
        <w:contextualSpacing/>
        <w:rPr>
          <w:rFonts w:ascii="Arial" w:hAnsi="Arial" w:cs="Arial"/>
          <w:b/>
          <w:i/>
        </w:rPr>
      </w:pPr>
    </w:p>
    <w:p w14:paraId="7778A3A1" w14:textId="77777777" w:rsidR="002E1002" w:rsidRPr="00D70010" w:rsidRDefault="002E1002" w:rsidP="00D70010">
      <w:pPr>
        <w:ind w:firstLine="720"/>
        <w:contextualSpacing/>
        <w:rPr>
          <w:rFonts w:ascii="Arial" w:hAnsi="Arial" w:cs="Arial"/>
          <w:i/>
        </w:rPr>
      </w:pPr>
      <w:r w:rsidRPr="00532E7B">
        <w:rPr>
          <w:rFonts w:ascii="Arial" w:hAnsi="Arial" w:cs="Arial"/>
          <w:b/>
        </w:rPr>
        <w:t xml:space="preserve">PROFESSIONAL BEHAVIORS: </w:t>
      </w:r>
      <w:r w:rsidRPr="00532E7B">
        <w:rPr>
          <w:rFonts w:ascii="Arial" w:hAnsi="Arial" w:cs="Arial"/>
        </w:rPr>
        <w:t xml:space="preserve">refer to </w:t>
      </w:r>
      <w:r w:rsidRPr="00532E7B">
        <w:rPr>
          <w:rFonts w:ascii="Arial" w:hAnsi="Arial" w:cs="Arial"/>
          <w:i/>
        </w:rPr>
        <w:t>Program Manua</w:t>
      </w:r>
      <w:r w:rsidR="00D70010" w:rsidRPr="00532E7B">
        <w:rPr>
          <w:rFonts w:ascii="Arial" w:hAnsi="Arial" w:cs="Arial"/>
          <w:i/>
        </w:rPr>
        <w:t>l</w:t>
      </w:r>
    </w:p>
    <w:p w14:paraId="7A58A792" w14:textId="77777777" w:rsidR="002946F7" w:rsidRPr="00104F3B" w:rsidRDefault="002946F7" w:rsidP="00532E7B">
      <w:pPr>
        <w:pStyle w:val="Heading1"/>
      </w:pPr>
      <w:bookmarkStart w:id="1" w:name="_Hlk512770182"/>
      <w:r w:rsidRPr="00104F3B">
        <w:t xml:space="preserve">REQUIRED TEXTS </w:t>
      </w:r>
    </w:p>
    <w:p w14:paraId="362177E6" w14:textId="77777777" w:rsidR="002946F7" w:rsidRDefault="002946F7" w:rsidP="002946F7">
      <w:pPr>
        <w:spacing w:after="0" w:line="240" w:lineRule="auto"/>
        <w:rPr>
          <w:rFonts w:ascii="Arial" w:hAnsi="Arial" w:cs="Arial"/>
        </w:rPr>
      </w:pPr>
      <w:r w:rsidRPr="00B84B1D">
        <w:rPr>
          <w:rFonts w:ascii="Arial" w:hAnsi="Arial" w:cs="Arial"/>
          <w:u w:val="single"/>
        </w:rPr>
        <w:t>You will be using all of your books for Lab, Seminar, and PBL</w:t>
      </w:r>
      <w:r>
        <w:rPr>
          <w:rFonts w:ascii="Arial" w:hAnsi="Arial" w:cs="Arial"/>
        </w:rPr>
        <w:t>.</w:t>
      </w:r>
    </w:p>
    <w:p w14:paraId="3D018B58" w14:textId="77777777" w:rsidR="002946F7" w:rsidRPr="00104F3B" w:rsidRDefault="002946F7" w:rsidP="002946F7">
      <w:pPr>
        <w:spacing w:after="0" w:line="240" w:lineRule="auto"/>
        <w:rPr>
          <w:rFonts w:ascii="Arial" w:hAnsi="Arial" w:cs="Arial"/>
        </w:rPr>
      </w:pPr>
    </w:p>
    <w:p w14:paraId="7A8DCC8B" w14:textId="77777777" w:rsidR="009B5F24" w:rsidRPr="00AB0D12" w:rsidRDefault="009B5F24" w:rsidP="009B5F24">
      <w:pPr>
        <w:spacing w:after="0" w:line="240" w:lineRule="auto"/>
        <w:ind w:left="720" w:hanging="720"/>
        <w:rPr>
          <w:rFonts w:ascii="Arial" w:eastAsia="Times New Roman" w:hAnsi="Arial" w:cs="Arial"/>
        </w:rPr>
      </w:pPr>
      <w:r w:rsidRPr="00AB0D12">
        <w:rPr>
          <w:rFonts w:ascii="Arial" w:eastAsia="Times New Roman" w:hAnsi="Arial" w:cs="Arial"/>
          <w:color w:val="000000"/>
          <w:shd w:val="clear" w:color="auto" w:fill="FFFFFF"/>
        </w:rPr>
        <w:t>Coppard, B. &amp; Lohman, H. (2014). Introduction to Orthotics: A Clinical Reasoning and Problem-Solving Approach (4th ed.). Mosby. </w:t>
      </w:r>
    </w:p>
    <w:p w14:paraId="2CECED55" w14:textId="77777777" w:rsidR="009B5F24" w:rsidRDefault="009B5F24" w:rsidP="009B5F24">
      <w:pPr>
        <w:spacing w:after="0" w:line="240" w:lineRule="auto"/>
        <w:ind w:left="720" w:hanging="720"/>
        <w:rPr>
          <w:rFonts w:ascii="Arial" w:hAnsi="Arial" w:cs="Arial"/>
        </w:rPr>
      </w:pPr>
    </w:p>
    <w:p w14:paraId="18599199" w14:textId="77777777" w:rsidR="009B5F24" w:rsidRPr="00104F3B" w:rsidRDefault="009B5F24" w:rsidP="009B5F24">
      <w:pPr>
        <w:spacing w:after="0" w:line="240" w:lineRule="auto"/>
        <w:ind w:left="720" w:hanging="720"/>
        <w:rPr>
          <w:rFonts w:ascii="Arial" w:hAnsi="Arial" w:cs="Arial"/>
        </w:rPr>
      </w:pPr>
      <w:r w:rsidRPr="00104F3B">
        <w:rPr>
          <w:rFonts w:ascii="Arial" w:hAnsi="Arial" w:cs="Arial"/>
        </w:rPr>
        <w:t xml:space="preserve">Cooper, C. (2014) </w:t>
      </w:r>
      <w:r w:rsidRPr="00104F3B">
        <w:rPr>
          <w:rFonts w:ascii="Arial" w:hAnsi="Arial" w:cs="Arial"/>
          <w:i/>
        </w:rPr>
        <w:t>Fundamentals of Hand Therapy. Clinical Reasoning and Treatment Guidelines for Common Diagnoses of the Upper Extremity</w:t>
      </w:r>
      <w:r w:rsidRPr="00104F3B">
        <w:rPr>
          <w:rFonts w:ascii="Arial" w:hAnsi="Arial" w:cs="Arial"/>
        </w:rPr>
        <w:t>. (2nd ed</w:t>
      </w:r>
      <w:r>
        <w:rPr>
          <w:rFonts w:ascii="Arial" w:hAnsi="Arial" w:cs="Arial"/>
        </w:rPr>
        <w:t>.</w:t>
      </w:r>
      <w:r w:rsidRPr="00104F3B">
        <w:rPr>
          <w:rFonts w:ascii="Arial" w:hAnsi="Arial" w:cs="Arial"/>
        </w:rPr>
        <w:t>)</w:t>
      </w:r>
      <w:r>
        <w:rPr>
          <w:rFonts w:ascii="Arial" w:hAnsi="Arial" w:cs="Arial"/>
        </w:rPr>
        <w:t xml:space="preserve">. </w:t>
      </w:r>
      <w:r w:rsidRPr="00104F3B">
        <w:rPr>
          <w:rFonts w:ascii="Arial" w:hAnsi="Arial" w:cs="Arial"/>
        </w:rPr>
        <w:t>St. Louis, MO:  Elsevier.  ISBN 978-0-323-09104-6</w:t>
      </w:r>
    </w:p>
    <w:p w14:paraId="3F336B81" w14:textId="77777777" w:rsidR="009B5F24" w:rsidRPr="00104F3B" w:rsidRDefault="009B5F24" w:rsidP="009B5F24">
      <w:pPr>
        <w:spacing w:after="0" w:line="240" w:lineRule="auto"/>
        <w:ind w:left="720" w:hanging="720"/>
        <w:rPr>
          <w:rFonts w:ascii="Arial" w:hAnsi="Arial" w:cs="Arial"/>
          <w:bCs/>
        </w:rPr>
      </w:pPr>
    </w:p>
    <w:p w14:paraId="32B0144C" w14:textId="77777777" w:rsidR="009B5F24" w:rsidRPr="00104F3B" w:rsidRDefault="009B5F24" w:rsidP="009B5F24">
      <w:pPr>
        <w:spacing w:after="0" w:line="240" w:lineRule="auto"/>
        <w:ind w:left="720" w:hanging="720"/>
        <w:rPr>
          <w:rFonts w:ascii="Arial" w:hAnsi="Arial" w:cs="Arial"/>
          <w:bCs/>
        </w:rPr>
      </w:pPr>
      <w:r w:rsidRPr="00104F3B">
        <w:rPr>
          <w:rFonts w:ascii="Arial" w:hAnsi="Arial" w:cs="Arial"/>
          <w:bCs/>
        </w:rPr>
        <w:t xml:space="preserve">Gillen, G. (2016). </w:t>
      </w:r>
      <w:r w:rsidRPr="00104F3B">
        <w:rPr>
          <w:rFonts w:ascii="Arial" w:hAnsi="Arial" w:cs="Arial"/>
          <w:bCs/>
          <w:i/>
          <w:iCs/>
        </w:rPr>
        <w:t xml:space="preserve">Stroke rehabilitation: A functional-based approach </w:t>
      </w:r>
      <w:r w:rsidRPr="00104F3B">
        <w:rPr>
          <w:rFonts w:ascii="Arial" w:hAnsi="Arial" w:cs="Arial"/>
          <w:bCs/>
        </w:rPr>
        <w:t>(4</w:t>
      </w:r>
      <w:r w:rsidRPr="00104F3B">
        <w:rPr>
          <w:rFonts w:ascii="Arial" w:hAnsi="Arial" w:cs="Arial"/>
          <w:bCs/>
          <w:vertAlign w:val="superscript"/>
        </w:rPr>
        <w:t>th</w:t>
      </w:r>
      <w:r w:rsidRPr="00104F3B">
        <w:rPr>
          <w:rFonts w:ascii="Arial" w:hAnsi="Arial" w:cs="Arial"/>
          <w:bCs/>
        </w:rPr>
        <w:t xml:space="preserve"> ed.).</w:t>
      </w:r>
      <w:r w:rsidRPr="00104F3B">
        <w:rPr>
          <w:rFonts w:ascii="Arial" w:hAnsi="Arial" w:cs="Arial"/>
          <w:bCs/>
          <w:i/>
          <w:iCs/>
        </w:rPr>
        <w:t xml:space="preserve"> </w:t>
      </w:r>
      <w:r w:rsidRPr="00104F3B">
        <w:rPr>
          <w:rFonts w:ascii="Arial" w:hAnsi="Arial" w:cs="Arial"/>
          <w:bCs/>
        </w:rPr>
        <w:t>St. Louis, Missouri: Elsevier. ISBN</w:t>
      </w:r>
    </w:p>
    <w:p w14:paraId="280778AF" w14:textId="77777777" w:rsidR="009B5F24" w:rsidRPr="00104F3B" w:rsidRDefault="009B5F24" w:rsidP="009B5F24">
      <w:pPr>
        <w:spacing w:after="0" w:line="240" w:lineRule="auto"/>
        <w:ind w:left="720" w:hanging="720"/>
        <w:rPr>
          <w:rFonts w:ascii="Arial" w:hAnsi="Arial" w:cs="Arial"/>
          <w:bCs/>
        </w:rPr>
      </w:pPr>
    </w:p>
    <w:p w14:paraId="41AD9995" w14:textId="77777777" w:rsidR="009B5F24" w:rsidRPr="00104F3B" w:rsidRDefault="009B5F24" w:rsidP="009B5F24">
      <w:pPr>
        <w:spacing w:after="0" w:line="240" w:lineRule="auto"/>
        <w:ind w:left="720" w:hanging="720"/>
        <w:rPr>
          <w:rFonts w:ascii="Arial" w:hAnsi="Arial" w:cs="Arial"/>
          <w:bCs/>
        </w:rPr>
      </w:pPr>
      <w:proofErr w:type="spellStart"/>
      <w:proofErr w:type="gramStart"/>
      <w:r w:rsidRPr="00104F3B">
        <w:rPr>
          <w:rFonts w:ascii="Arial" w:hAnsi="Arial" w:cs="Arial"/>
          <w:bCs/>
        </w:rPr>
        <w:t>Meriano,C</w:t>
      </w:r>
      <w:proofErr w:type="spellEnd"/>
      <w:r w:rsidRPr="00104F3B">
        <w:rPr>
          <w:rFonts w:ascii="Arial" w:hAnsi="Arial" w:cs="Arial"/>
          <w:bCs/>
        </w:rPr>
        <w:t>.</w:t>
      </w:r>
      <w:proofErr w:type="gramEnd"/>
      <w:r w:rsidRPr="00104F3B">
        <w:rPr>
          <w:rFonts w:ascii="Arial" w:hAnsi="Arial" w:cs="Arial"/>
          <w:bCs/>
        </w:rPr>
        <w:t>, &amp; Latella, D. (2016). Occupational therapy interventions. (2</w:t>
      </w:r>
      <w:r w:rsidRPr="00104F3B">
        <w:rPr>
          <w:rFonts w:ascii="Arial" w:hAnsi="Arial" w:cs="Arial"/>
          <w:bCs/>
          <w:vertAlign w:val="superscript"/>
        </w:rPr>
        <w:t>nd</w:t>
      </w:r>
      <w:r w:rsidRPr="00104F3B">
        <w:rPr>
          <w:rFonts w:ascii="Arial" w:hAnsi="Arial" w:cs="Arial"/>
          <w:bCs/>
        </w:rPr>
        <w:t xml:space="preserve"> ed.). Thorofare, NJ: Slack Incorporated. ISBN 978-1-61711-055-9</w:t>
      </w:r>
    </w:p>
    <w:p w14:paraId="17AEB328" w14:textId="77777777" w:rsidR="002946F7" w:rsidRDefault="002946F7" w:rsidP="002946F7">
      <w:pPr>
        <w:spacing w:after="0" w:line="240" w:lineRule="auto"/>
        <w:ind w:left="720" w:hanging="720"/>
        <w:rPr>
          <w:rFonts w:ascii="Arial" w:hAnsi="Arial" w:cs="Arial"/>
          <w:bCs/>
        </w:rPr>
      </w:pPr>
    </w:p>
    <w:p w14:paraId="241BB76F" w14:textId="77777777" w:rsidR="002946F7" w:rsidRDefault="002946F7" w:rsidP="002946F7">
      <w:pPr>
        <w:spacing w:after="0" w:line="240" w:lineRule="auto"/>
        <w:ind w:left="720" w:hanging="720"/>
        <w:rPr>
          <w:rFonts w:ascii="Arial" w:hAnsi="Arial" w:cs="Arial"/>
          <w:bCs/>
        </w:rPr>
      </w:pPr>
      <w:r w:rsidRPr="00B84B1D">
        <w:rPr>
          <w:rFonts w:ascii="Arial" w:hAnsi="Arial" w:cs="Arial"/>
          <w:bCs/>
          <w:u w:val="single"/>
        </w:rPr>
        <w:t>These are required books that you should own from previous courses</w:t>
      </w:r>
      <w:r>
        <w:rPr>
          <w:rFonts w:ascii="Arial" w:hAnsi="Arial" w:cs="Arial"/>
          <w:bCs/>
        </w:rPr>
        <w:t>:</w:t>
      </w:r>
    </w:p>
    <w:p w14:paraId="5658F61D" w14:textId="77777777" w:rsidR="002946F7" w:rsidRPr="00104F3B" w:rsidRDefault="002946F7" w:rsidP="002946F7">
      <w:pPr>
        <w:spacing w:after="0" w:line="240" w:lineRule="auto"/>
        <w:ind w:left="720" w:hanging="720"/>
        <w:rPr>
          <w:rFonts w:ascii="Arial" w:hAnsi="Arial" w:cs="Arial"/>
          <w:bCs/>
        </w:rPr>
      </w:pPr>
    </w:p>
    <w:p w14:paraId="2DE699BE" w14:textId="77777777" w:rsidR="002946F7" w:rsidRPr="00104F3B" w:rsidRDefault="002946F7" w:rsidP="002946F7">
      <w:pPr>
        <w:spacing w:after="0" w:line="240" w:lineRule="auto"/>
        <w:ind w:left="720" w:hanging="720"/>
        <w:rPr>
          <w:rFonts w:ascii="Arial" w:hAnsi="Arial" w:cs="Arial"/>
          <w:bCs/>
        </w:rPr>
      </w:pPr>
      <w:r w:rsidRPr="00104F3B">
        <w:rPr>
          <w:rFonts w:ascii="Arial" w:hAnsi="Arial" w:cs="Arial"/>
          <w:bCs/>
        </w:rPr>
        <w:t xml:space="preserve">Pendleton, H. M. &amp; Schultz-Krohn, W. (2018). </w:t>
      </w:r>
      <w:r w:rsidRPr="00104F3B">
        <w:rPr>
          <w:rFonts w:ascii="Arial" w:hAnsi="Arial" w:cs="Arial"/>
          <w:bCs/>
          <w:i/>
          <w:iCs/>
        </w:rPr>
        <w:t xml:space="preserve">Pedretti’s Occupational therapy practice skills for physical dysfunction </w:t>
      </w:r>
      <w:r w:rsidRPr="00104F3B">
        <w:rPr>
          <w:rFonts w:ascii="Arial" w:hAnsi="Arial" w:cs="Arial"/>
          <w:bCs/>
        </w:rPr>
        <w:t>(8</w:t>
      </w:r>
      <w:r w:rsidRPr="00104F3B">
        <w:rPr>
          <w:rFonts w:ascii="Arial" w:hAnsi="Arial" w:cs="Arial"/>
          <w:bCs/>
          <w:vertAlign w:val="superscript"/>
        </w:rPr>
        <w:t>th</w:t>
      </w:r>
      <w:r w:rsidRPr="00104F3B">
        <w:rPr>
          <w:rFonts w:ascii="Arial" w:hAnsi="Arial" w:cs="Arial"/>
          <w:bCs/>
        </w:rPr>
        <w:t xml:space="preserve"> ed.). St. Louis, MO: Elsevier.</w:t>
      </w:r>
    </w:p>
    <w:p w14:paraId="02A4D463" w14:textId="77777777" w:rsidR="002946F7" w:rsidRPr="00104F3B" w:rsidRDefault="002946F7" w:rsidP="002946F7">
      <w:pPr>
        <w:spacing w:after="0" w:line="240" w:lineRule="auto"/>
        <w:ind w:left="720" w:hanging="720"/>
        <w:rPr>
          <w:rFonts w:ascii="Arial" w:hAnsi="Arial" w:cs="Arial"/>
          <w:bCs/>
        </w:rPr>
      </w:pPr>
    </w:p>
    <w:p w14:paraId="08747C96" w14:textId="77777777" w:rsidR="002946F7" w:rsidRPr="00104F3B" w:rsidRDefault="002946F7" w:rsidP="002946F7">
      <w:pPr>
        <w:spacing w:after="0" w:line="240" w:lineRule="auto"/>
        <w:ind w:left="720" w:hanging="720"/>
        <w:rPr>
          <w:rFonts w:ascii="Arial" w:hAnsi="Arial" w:cs="Arial"/>
          <w:bCs/>
        </w:rPr>
      </w:pPr>
      <w:proofErr w:type="spellStart"/>
      <w:r w:rsidRPr="00104F3B">
        <w:rPr>
          <w:rFonts w:ascii="Arial" w:hAnsi="Arial" w:cs="Arial"/>
          <w:bCs/>
        </w:rPr>
        <w:t>Sames</w:t>
      </w:r>
      <w:proofErr w:type="spellEnd"/>
      <w:r w:rsidRPr="00104F3B">
        <w:rPr>
          <w:rFonts w:ascii="Arial" w:hAnsi="Arial" w:cs="Arial"/>
          <w:bCs/>
        </w:rPr>
        <w:t xml:space="preserve">, K. (2015). </w:t>
      </w:r>
      <w:r w:rsidRPr="00104F3B">
        <w:rPr>
          <w:rFonts w:ascii="Arial" w:hAnsi="Arial" w:cs="Arial"/>
          <w:bCs/>
          <w:i/>
          <w:iCs/>
        </w:rPr>
        <w:t xml:space="preserve">Documenting occupational therapy practice </w:t>
      </w:r>
      <w:r w:rsidRPr="00104F3B">
        <w:rPr>
          <w:rFonts w:ascii="Arial" w:hAnsi="Arial" w:cs="Arial"/>
          <w:bCs/>
        </w:rPr>
        <w:t>(3</w:t>
      </w:r>
      <w:r w:rsidRPr="00104F3B">
        <w:rPr>
          <w:rFonts w:ascii="Arial" w:hAnsi="Arial" w:cs="Arial"/>
          <w:bCs/>
          <w:vertAlign w:val="superscript"/>
        </w:rPr>
        <w:t>rd</w:t>
      </w:r>
      <w:r w:rsidRPr="00104F3B">
        <w:rPr>
          <w:rFonts w:ascii="Arial" w:hAnsi="Arial" w:cs="Arial"/>
          <w:bCs/>
        </w:rPr>
        <w:t xml:space="preserve"> ed.).</w:t>
      </w:r>
      <w:r w:rsidRPr="00104F3B">
        <w:rPr>
          <w:rFonts w:ascii="Arial" w:hAnsi="Arial" w:cs="Arial"/>
          <w:bCs/>
          <w:i/>
          <w:iCs/>
        </w:rPr>
        <w:t xml:space="preserve"> </w:t>
      </w:r>
      <w:r w:rsidRPr="00104F3B">
        <w:rPr>
          <w:rFonts w:ascii="Arial" w:hAnsi="Arial" w:cs="Arial"/>
          <w:bCs/>
        </w:rPr>
        <w:t>Upper Saddle River, NJ: Pearson.</w:t>
      </w:r>
    </w:p>
    <w:p w14:paraId="77DC36D2" w14:textId="77777777" w:rsidR="002946F7" w:rsidRPr="00104F3B" w:rsidRDefault="002946F7" w:rsidP="002946F7">
      <w:pPr>
        <w:spacing w:after="0" w:line="240" w:lineRule="auto"/>
        <w:ind w:left="720" w:hanging="720"/>
        <w:rPr>
          <w:rFonts w:ascii="Arial" w:hAnsi="Arial" w:cs="Arial"/>
          <w:bCs/>
        </w:rPr>
      </w:pPr>
    </w:p>
    <w:p w14:paraId="56300D31" w14:textId="77777777" w:rsidR="002946F7" w:rsidRDefault="002946F7" w:rsidP="002946F7">
      <w:pPr>
        <w:spacing w:after="0" w:line="240" w:lineRule="auto"/>
        <w:ind w:left="720" w:hanging="720"/>
        <w:rPr>
          <w:rFonts w:ascii="Arial" w:hAnsi="Arial" w:cs="Arial"/>
          <w:bCs/>
        </w:rPr>
      </w:pPr>
      <w:r w:rsidRPr="00104F3B">
        <w:rPr>
          <w:rFonts w:ascii="Arial" w:hAnsi="Arial" w:cs="Arial"/>
          <w:bCs/>
        </w:rPr>
        <w:t xml:space="preserve">Smith-Gabai, H. &amp; Holm, S. E. (2017). </w:t>
      </w:r>
      <w:r w:rsidRPr="00104F3B">
        <w:rPr>
          <w:rFonts w:ascii="Arial" w:hAnsi="Arial" w:cs="Arial"/>
          <w:bCs/>
          <w:i/>
          <w:iCs/>
        </w:rPr>
        <w:t>Occupational therapy in acute care</w:t>
      </w:r>
      <w:r w:rsidRPr="00104F3B">
        <w:rPr>
          <w:rFonts w:ascii="Arial" w:hAnsi="Arial" w:cs="Arial"/>
          <w:bCs/>
        </w:rPr>
        <w:t xml:space="preserve"> (2</w:t>
      </w:r>
      <w:r w:rsidRPr="00104F3B">
        <w:rPr>
          <w:rFonts w:ascii="Arial" w:hAnsi="Arial" w:cs="Arial"/>
          <w:bCs/>
          <w:vertAlign w:val="superscript"/>
        </w:rPr>
        <w:t>nd</w:t>
      </w:r>
      <w:r w:rsidRPr="00104F3B">
        <w:rPr>
          <w:rFonts w:ascii="Arial" w:hAnsi="Arial" w:cs="Arial"/>
          <w:bCs/>
        </w:rPr>
        <w:t xml:space="preserve"> ed.). Bethesda, MD: AOTA Press.</w:t>
      </w:r>
    </w:p>
    <w:p w14:paraId="0C76E58C" w14:textId="057B4F8B" w:rsidR="002946F7" w:rsidRPr="00377270" w:rsidRDefault="002946F7" w:rsidP="00532E7B">
      <w:pPr>
        <w:pStyle w:val="Heading1"/>
      </w:pPr>
      <w:r w:rsidRPr="00377270">
        <w:t>RECOMMENDED TEXTS</w:t>
      </w:r>
      <w:r w:rsidR="005A7FDE">
        <w:t xml:space="preserve"> </w:t>
      </w:r>
      <w:r w:rsidR="005A7FDE" w:rsidRPr="005A7FDE">
        <w:rPr>
          <w:b w:val="0"/>
          <w:i/>
        </w:rPr>
        <w:t>(Readings will be posted to blackboard)</w:t>
      </w:r>
    </w:p>
    <w:p w14:paraId="4850F00B" w14:textId="4EC44656" w:rsidR="002946F7" w:rsidRPr="00040C24" w:rsidRDefault="7F67B50A" w:rsidP="7F67B50A">
      <w:pPr>
        <w:ind w:left="720" w:hanging="720"/>
        <w:rPr>
          <w:rFonts w:ascii="Arial" w:hAnsi="Arial" w:cs="Arial"/>
        </w:rPr>
      </w:pPr>
      <w:r w:rsidRPr="7F67B50A">
        <w:rPr>
          <w:rFonts w:ascii="Arial" w:hAnsi="Arial" w:cs="Arial"/>
        </w:rPr>
        <w:t xml:space="preserve">Zoltan, B. (2007). </w:t>
      </w:r>
      <w:r w:rsidRPr="7F67B50A">
        <w:rPr>
          <w:rFonts w:ascii="Arial" w:hAnsi="Arial" w:cs="Arial"/>
          <w:i/>
          <w:iCs/>
        </w:rPr>
        <w:t>Vision, perception and cognition: A</w:t>
      </w:r>
      <w:r w:rsidRPr="7F67B50A">
        <w:rPr>
          <w:rFonts w:ascii="Arial" w:eastAsia="Arial" w:hAnsi="Arial" w:cs="Arial"/>
          <w:i/>
          <w:iCs/>
        </w:rPr>
        <w:t xml:space="preserve"> manual for the evaluation and treatment of the adult with acquired brain injury</w:t>
      </w:r>
      <w:r w:rsidRPr="7F67B50A">
        <w:rPr>
          <w:rFonts w:ascii="Arial" w:hAnsi="Arial" w:cs="Arial"/>
          <w:i/>
          <w:iCs/>
        </w:rPr>
        <w:t xml:space="preserve"> </w:t>
      </w:r>
      <w:r w:rsidRPr="7F67B50A">
        <w:rPr>
          <w:rFonts w:ascii="Arial" w:hAnsi="Arial" w:cs="Arial"/>
        </w:rPr>
        <w:t>(4</w:t>
      </w:r>
      <w:r w:rsidRPr="7F67B50A">
        <w:rPr>
          <w:rFonts w:ascii="Arial" w:hAnsi="Arial" w:cs="Arial"/>
          <w:vertAlign w:val="superscript"/>
        </w:rPr>
        <w:t>th</w:t>
      </w:r>
      <w:r w:rsidRPr="7F67B50A">
        <w:rPr>
          <w:rFonts w:ascii="Arial" w:hAnsi="Arial" w:cs="Arial"/>
        </w:rPr>
        <w:t xml:space="preserve"> ed.). Thorofare, NJ: Slack.</w:t>
      </w:r>
      <w:bookmarkEnd w:id="1"/>
    </w:p>
    <w:p w14:paraId="4F6C7D09" w14:textId="77777777" w:rsidR="002E1002" w:rsidRPr="0020111B" w:rsidRDefault="002E1002" w:rsidP="00D70010">
      <w:pPr>
        <w:pStyle w:val="Heading3"/>
      </w:pPr>
      <w:r w:rsidRPr="0020111B">
        <w:t>PULLING IT ALL TOGETHER WITH LEARNING OBJECTIVES</w:t>
      </w:r>
    </w:p>
    <w:p w14:paraId="1005AC72" w14:textId="77777777" w:rsidR="002E1002" w:rsidRPr="0020111B" w:rsidRDefault="002E1002" w:rsidP="00D70010">
      <w:pPr>
        <w:contextualSpacing/>
        <w:rPr>
          <w:rFonts w:ascii="Arial" w:hAnsi="Arial" w:cs="Arial"/>
          <w:b/>
        </w:rPr>
      </w:pPr>
      <w:r w:rsidRPr="0020111B">
        <w:rPr>
          <w:rFonts w:ascii="Arial" w:hAnsi="Arial" w:cs="Arial"/>
        </w:rPr>
        <w:t>Each program in OT must meet the same Accreditation Council for Occupational Therapy Education</w:t>
      </w:r>
      <w:r w:rsidRPr="0020111B">
        <w:rPr>
          <w:rFonts w:ascii="Arial" w:hAnsi="Arial" w:cs="Arial"/>
          <w:b/>
        </w:rPr>
        <w:t xml:space="preserve"> (</w:t>
      </w:r>
      <w:r w:rsidRPr="0020111B">
        <w:rPr>
          <w:rFonts w:ascii="Arial" w:hAnsi="Arial" w:cs="Arial"/>
        </w:rPr>
        <w:t>ACOTE) standards.  How they are met varies from program to program.  In each program, each standard must be addressed in at least two courses.  The standards that are addressed in this course are listed below. To review each standard, please refer the AOTA website at</w:t>
      </w:r>
      <w:r w:rsidR="00E37CAB">
        <w:rPr>
          <w:rFonts w:ascii="Arial" w:hAnsi="Arial" w:cs="Arial"/>
        </w:rPr>
        <w:t xml:space="preserve"> </w:t>
      </w:r>
      <w:hyperlink r:id="rId8" w:history="1">
        <w:r w:rsidR="006916EA" w:rsidRPr="00300953">
          <w:rPr>
            <w:rStyle w:val="Hyperlink"/>
            <w:rFonts w:ascii="Arial" w:hAnsi="Arial" w:cs="Arial"/>
          </w:rPr>
          <w:t>www.aota.org</w:t>
        </w:r>
      </w:hyperlink>
      <w:r w:rsidRPr="0020111B">
        <w:rPr>
          <w:rFonts w:ascii="Arial" w:hAnsi="Arial" w:cs="Arial"/>
        </w:rPr>
        <w:t>/…/accreditation/standards/2011</w:t>
      </w:r>
    </w:p>
    <w:p w14:paraId="44B553A7" w14:textId="77777777" w:rsidR="002E1002" w:rsidRPr="0020111B" w:rsidRDefault="002E1002" w:rsidP="00D70010">
      <w:pPr>
        <w:pStyle w:val="BodyText"/>
        <w:spacing w:line="276" w:lineRule="auto"/>
        <w:contextualSpacing/>
        <w:rPr>
          <w:rFonts w:ascii="Arial" w:hAnsi="Arial" w:cs="Arial"/>
          <w:sz w:val="24"/>
          <w:szCs w:val="24"/>
        </w:rPr>
      </w:pPr>
      <w:r w:rsidRPr="0020111B">
        <w:rPr>
          <w:rFonts w:ascii="Arial" w:hAnsi="Arial" w:cs="Arial"/>
          <w:sz w:val="24"/>
          <w:szCs w:val="24"/>
        </w:rPr>
        <w:t xml:space="preserve">The course learning objectives are linked to the ACOTE standards as well as the program’s objectives, mission and vision, and the overall curricular design. The program’s objectives were developed based upon our PRIDE vision. The chart below shows the connection between the course learning objectives, the program objectives they are linked to, the ACOTE standards that are addressed in this course, as well as how we plan to meet and measure the learning objectives for this course. By the time you graduate from the program and in preparation for entry-level practice, you should meet the course objectives, program objectives, and ACOTE standards. </w:t>
      </w:r>
    </w:p>
    <w:p w14:paraId="7B56F705" w14:textId="77777777" w:rsidR="002E1002" w:rsidRPr="0020111B" w:rsidRDefault="002E1002" w:rsidP="00D70010">
      <w:pPr>
        <w:pStyle w:val="BodyText"/>
        <w:spacing w:line="276" w:lineRule="auto"/>
        <w:contextualSpacing/>
        <w:rPr>
          <w:rFonts w:ascii="Arial" w:hAnsi="Arial" w:cs="Arial"/>
          <w:sz w:val="24"/>
          <w:szCs w:val="24"/>
        </w:rPr>
      </w:pPr>
    </w:p>
    <w:p w14:paraId="524F7459" w14:textId="77777777" w:rsidR="002E1002" w:rsidRPr="00E37CAB" w:rsidRDefault="002E1002" w:rsidP="00D70010">
      <w:pPr>
        <w:pStyle w:val="BodyText"/>
        <w:spacing w:line="276" w:lineRule="auto"/>
        <w:contextualSpacing/>
        <w:rPr>
          <w:rFonts w:ascii="Arial" w:hAnsi="Arial" w:cs="Arial"/>
          <w:color w:val="FF0000"/>
          <w:sz w:val="24"/>
          <w:szCs w:val="24"/>
        </w:rPr>
      </w:pPr>
      <w:r w:rsidRPr="0020111B">
        <w:rPr>
          <w:rFonts w:ascii="Arial" w:hAnsi="Arial" w:cs="Arial"/>
          <w:sz w:val="24"/>
          <w:szCs w:val="24"/>
        </w:rPr>
        <w:t>All course expectations are designed according to Bloom’s Taxonomy of Learning Domains---Remember, Understand, Apply, Analyze, Evaluate, and Create. This course will facilitate students to perform within the Domains of Apply, Analyze, Evaluate, and Creat</w:t>
      </w:r>
      <w:r w:rsidRPr="00E37CAB">
        <w:rPr>
          <w:rFonts w:ascii="Arial" w:hAnsi="Arial" w:cs="Arial"/>
          <w:color w:val="000000" w:themeColor="text1"/>
          <w:sz w:val="24"/>
          <w:szCs w:val="24"/>
        </w:rPr>
        <w:t>e</w:t>
      </w:r>
      <w:r w:rsidR="00E37CAB" w:rsidRPr="00E37CAB">
        <w:rPr>
          <w:rFonts w:ascii="Arial" w:hAnsi="Arial" w:cs="Arial"/>
          <w:color w:val="000000" w:themeColor="text1"/>
          <w:sz w:val="24"/>
          <w:szCs w:val="24"/>
        </w:rPr>
        <w:t xml:space="preserve">. </w:t>
      </w:r>
      <w:r w:rsidRPr="0020111B">
        <w:rPr>
          <w:rFonts w:ascii="Arial" w:hAnsi="Arial" w:cs="Arial"/>
          <w:sz w:val="24"/>
          <w:szCs w:val="24"/>
        </w:rPr>
        <w:t xml:space="preserve">Refer to </w:t>
      </w:r>
      <w:hyperlink r:id="rId9" w:history="1">
        <w:r w:rsidRPr="0020111B">
          <w:rPr>
            <w:rFonts w:ascii="Arial" w:hAnsi="Arial" w:cs="Arial"/>
            <w:color w:val="0B4CB4"/>
            <w:sz w:val="24"/>
            <w:szCs w:val="24"/>
            <w:u w:val="single" w:color="0B4CB4"/>
          </w:rPr>
          <w:t>http://www.celt.iastate.edu/teaching-resources/effective-practice/revised-blooms-taxonomy/</w:t>
        </w:r>
      </w:hyperlink>
    </w:p>
    <w:p w14:paraId="4D2F6C26" w14:textId="77777777" w:rsidR="002E1002" w:rsidRPr="0020111B" w:rsidRDefault="002E1002" w:rsidP="00D70010">
      <w:pPr>
        <w:pStyle w:val="Heading3"/>
      </w:pPr>
      <w:r w:rsidRPr="0020111B">
        <w:t>The student will actively participate to accomplish and meet the objectives to:</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997"/>
        <w:gridCol w:w="2151"/>
        <w:gridCol w:w="1537"/>
        <w:gridCol w:w="1473"/>
      </w:tblGrid>
      <w:tr w:rsidR="002E1002" w:rsidRPr="0020111B" w14:paraId="3F63D07C" w14:textId="77777777" w:rsidTr="00756713">
        <w:tc>
          <w:tcPr>
            <w:tcW w:w="2432" w:type="dxa"/>
          </w:tcPr>
          <w:p w14:paraId="2F54C446" w14:textId="77777777" w:rsidR="002E1002" w:rsidRPr="0020111B" w:rsidRDefault="002E1002" w:rsidP="00D70010">
            <w:pPr>
              <w:spacing w:after="0"/>
              <w:jc w:val="center"/>
              <w:rPr>
                <w:rFonts w:ascii="Arial" w:hAnsi="Arial" w:cs="Arial"/>
              </w:rPr>
            </w:pPr>
            <w:r w:rsidRPr="0020111B">
              <w:rPr>
                <w:rFonts w:ascii="Arial" w:hAnsi="Arial" w:cs="Arial"/>
              </w:rPr>
              <w:t>Course Learning Objective</w:t>
            </w:r>
          </w:p>
        </w:tc>
        <w:tc>
          <w:tcPr>
            <w:tcW w:w="2004" w:type="dxa"/>
          </w:tcPr>
          <w:p w14:paraId="61FA7C6E" w14:textId="77777777" w:rsidR="002E1002" w:rsidRPr="0020111B" w:rsidRDefault="002E1002" w:rsidP="00D70010">
            <w:pPr>
              <w:spacing w:after="0"/>
              <w:jc w:val="center"/>
              <w:rPr>
                <w:rFonts w:ascii="Arial" w:hAnsi="Arial" w:cs="Arial"/>
              </w:rPr>
            </w:pPr>
            <w:r w:rsidRPr="0020111B">
              <w:rPr>
                <w:rFonts w:ascii="Arial" w:hAnsi="Arial" w:cs="Arial"/>
              </w:rPr>
              <w:t>Program Objective</w:t>
            </w:r>
          </w:p>
        </w:tc>
        <w:tc>
          <w:tcPr>
            <w:tcW w:w="2156" w:type="dxa"/>
          </w:tcPr>
          <w:p w14:paraId="61848158" w14:textId="77777777" w:rsidR="002E1002" w:rsidRPr="0020111B" w:rsidRDefault="002E1002" w:rsidP="00D70010">
            <w:pPr>
              <w:spacing w:after="0"/>
              <w:jc w:val="center"/>
              <w:rPr>
                <w:rFonts w:ascii="Arial" w:hAnsi="Arial" w:cs="Arial"/>
              </w:rPr>
            </w:pPr>
            <w:r w:rsidRPr="0020111B">
              <w:rPr>
                <w:rFonts w:ascii="Arial" w:hAnsi="Arial" w:cs="Arial"/>
              </w:rPr>
              <w:t>ACOTE standard</w:t>
            </w:r>
          </w:p>
          <w:p w14:paraId="3362F0B3" w14:textId="77777777" w:rsidR="002E1002" w:rsidRPr="0020111B" w:rsidRDefault="002E1002" w:rsidP="00D70010">
            <w:pPr>
              <w:spacing w:after="0"/>
              <w:jc w:val="center"/>
              <w:rPr>
                <w:rFonts w:ascii="Arial" w:hAnsi="Arial" w:cs="Arial"/>
              </w:rPr>
            </w:pPr>
            <w:r w:rsidRPr="0020111B">
              <w:rPr>
                <w:rFonts w:ascii="Arial" w:hAnsi="Arial" w:cs="Arial"/>
              </w:rPr>
              <w:t>Effective 2013</w:t>
            </w:r>
          </w:p>
        </w:tc>
        <w:tc>
          <w:tcPr>
            <w:tcW w:w="1510" w:type="dxa"/>
          </w:tcPr>
          <w:p w14:paraId="75B8D3CC" w14:textId="77777777" w:rsidR="002E1002" w:rsidRPr="0020111B" w:rsidRDefault="002E1002" w:rsidP="00D70010">
            <w:pPr>
              <w:spacing w:after="0"/>
              <w:jc w:val="center"/>
              <w:rPr>
                <w:rFonts w:ascii="Arial" w:hAnsi="Arial" w:cs="Arial"/>
              </w:rPr>
            </w:pPr>
            <w:r w:rsidRPr="0020111B">
              <w:rPr>
                <w:rFonts w:ascii="Arial" w:hAnsi="Arial" w:cs="Arial"/>
              </w:rPr>
              <w:t>Learning Experiences</w:t>
            </w:r>
          </w:p>
        </w:tc>
        <w:tc>
          <w:tcPr>
            <w:tcW w:w="1474" w:type="dxa"/>
          </w:tcPr>
          <w:p w14:paraId="4EA231F8" w14:textId="77777777" w:rsidR="002E1002" w:rsidRPr="0020111B" w:rsidRDefault="002E1002" w:rsidP="00D70010">
            <w:pPr>
              <w:spacing w:after="0"/>
              <w:jc w:val="center"/>
              <w:rPr>
                <w:rFonts w:ascii="Arial" w:hAnsi="Arial" w:cs="Arial"/>
              </w:rPr>
            </w:pPr>
            <w:r w:rsidRPr="0020111B">
              <w:rPr>
                <w:rFonts w:ascii="Arial" w:hAnsi="Arial" w:cs="Arial"/>
              </w:rPr>
              <w:t xml:space="preserve">How will the Learning Objective </w:t>
            </w:r>
            <w:r w:rsidRPr="0020111B">
              <w:rPr>
                <w:rFonts w:ascii="Arial" w:hAnsi="Arial" w:cs="Arial"/>
              </w:rPr>
              <w:lastRenderedPageBreak/>
              <w:t>be Measured?</w:t>
            </w:r>
          </w:p>
        </w:tc>
      </w:tr>
      <w:tr w:rsidR="002E7520" w:rsidRPr="0020111B" w14:paraId="03F3690E" w14:textId="77777777" w:rsidTr="00756713">
        <w:tc>
          <w:tcPr>
            <w:tcW w:w="2432" w:type="dxa"/>
          </w:tcPr>
          <w:p w14:paraId="7341F345" w14:textId="77777777" w:rsidR="002E7520" w:rsidRPr="0020111B" w:rsidRDefault="002E7520" w:rsidP="00D70010">
            <w:pPr>
              <w:rPr>
                <w:rFonts w:ascii="Arial" w:hAnsi="Arial" w:cs="Arial"/>
              </w:rPr>
            </w:pPr>
            <w:r w:rsidRPr="0020111B">
              <w:rPr>
                <w:rFonts w:ascii="Arial" w:hAnsi="Arial" w:cs="Arial"/>
              </w:rPr>
              <w:lastRenderedPageBreak/>
              <w:t>Interpret client behaviors to adjust interventions accordingly.</w:t>
            </w:r>
          </w:p>
          <w:p w14:paraId="441E902F" w14:textId="77777777" w:rsidR="002E7520" w:rsidRPr="0020111B" w:rsidRDefault="002E7520" w:rsidP="00D70010">
            <w:pPr>
              <w:rPr>
                <w:rFonts w:ascii="Arial" w:hAnsi="Arial" w:cs="Arial"/>
              </w:rPr>
            </w:pPr>
            <w:r w:rsidRPr="0020111B">
              <w:rPr>
                <w:rFonts w:ascii="Arial" w:hAnsi="Arial" w:cs="Arial"/>
              </w:rPr>
              <w:t xml:space="preserve">Explain the theoretical rationale or biological plausibility behind selected intervention techniques. </w:t>
            </w:r>
          </w:p>
          <w:p w14:paraId="638E2720" w14:textId="77777777" w:rsidR="002E7520" w:rsidRPr="0020111B" w:rsidRDefault="002E7520" w:rsidP="00D70010">
            <w:pPr>
              <w:rPr>
                <w:rFonts w:ascii="Arial" w:hAnsi="Arial" w:cs="Arial"/>
              </w:rPr>
            </w:pPr>
            <w:r w:rsidRPr="0020111B">
              <w:rPr>
                <w:rFonts w:ascii="Arial" w:hAnsi="Arial" w:cs="Arial"/>
              </w:rPr>
              <w:t>Defend his or her choice of assessment or intervention using varied methods of clinical reasoning, appropriate theory, and/or research evidence.</w:t>
            </w:r>
          </w:p>
        </w:tc>
        <w:tc>
          <w:tcPr>
            <w:tcW w:w="2004" w:type="dxa"/>
          </w:tcPr>
          <w:p w14:paraId="5F7FDE79" w14:textId="77777777" w:rsidR="00B7670F" w:rsidRPr="0020111B" w:rsidRDefault="00B7670F" w:rsidP="00D70010">
            <w:pPr>
              <w:spacing w:before="100" w:beforeAutospacing="1" w:after="100" w:afterAutospacing="1"/>
              <w:rPr>
                <w:rFonts w:ascii="Arial" w:eastAsia="Times New Roman" w:hAnsi="Arial" w:cs="Arial"/>
              </w:rPr>
            </w:pPr>
            <w:r w:rsidRPr="0020111B">
              <w:rPr>
                <w:rFonts w:ascii="Arial" w:eastAsia="Times New Roman" w:hAnsi="Arial" w:cs="Arial"/>
              </w:rPr>
              <w:t>Exhibit critical thinking, clinical reasoning, use of evidence, and competence in skills requisite for entry-level, holistic application of the occupational therapy process.</w:t>
            </w:r>
          </w:p>
          <w:p w14:paraId="4786BEB8" w14:textId="77777777" w:rsidR="002E7520" w:rsidRPr="0020111B" w:rsidRDefault="002E7520" w:rsidP="00D70010">
            <w:pPr>
              <w:spacing w:after="0"/>
              <w:rPr>
                <w:rFonts w:ascii="Arial" w:hAnsi="Arial" w:cs="Arial"/>
              </w:rPr>
            </w:pPr>
          </w:p>
        </w:tc>
        <w:tc>
          <w:tcPr>
            <w:tcW w:w="2156" w:type="dxa"/>
          </w:tcPr>
          <w:p w14:paraId="174F6EDD" w14:textId="77777777" w:rsidR="002E7520" w:rsidRPr="0020111B" w:rsidRDefault="002E7520" w:rsidP="00D70010">
            <w:pPr>
              <w:spacing w:after="0"/>
              <w:rPr>
                <w:rFonts w:ascii="Arial" w:hAnsi="Arial" w:cs="Arial"/>
              </w:rPr>
            </w:pPr>
            <w:r w:rsidRPr="0020111B">
              <w:rPr>
                <w:rFonts w:ascii="Arial" w:hAnsi="Arial" w:cs="Arial"/>
              </w:rPr>
              <w:t>B.2.10</w:t>
            </w:r>
          </w:p>
          <w:p w14:paraId="5D5CDBD7" w14:textId="77777777" w:rsidR="002E7520" w:rsidRPr="0020111B" w:rsidRDefault="002E7520" w:rsidP="00D70010">
            <w:pPr>
              <w:spacing w:after="0"/>
              <w:rPr>
                <w:rFonts w:ascii="Arial" w:hAnsi="Arial" w:cs="Arial"/>
              </w:rPr>
            </w:pPr>
            <w:r w:rsidRPr="0020111B">
              <w:rPr>
                <w:rFonts w:ascii="Arial" w:hAnsi="Arial" w:cs="Arial"/>
              </w:rPr>
              <w:t>Use clinical reasoning to explain the rationale for and use of compensatory strategies when desired life tasks cannot be performed.</w:t>
            </w:r>
          </w:p>
          <w:p w14:paraId="4E6AB2DA" w14:textId="77777777" w:rsidR="002E7520" w:rsidRPr="0020111B" w:rsidRDefault="002E7520" w:rsidP="00D70010">
            <w:pPr>
              <w:spacing w:after="0"/>
              <w:rPr>
                <w:rFonts w:ascii="Arial" w:hAnsi="Arial" w:cs="Arial"/>
              </w:rPr>
            </w:pPr>
          </w:p>
          <w:p w14:paraId="6E5C36AD" w14:textId="77777777" w:rsidR="002E7520" w:rsidRPr="0020111B" w:rsidRDefault="002E7520" w:rsidP="00D70010">
            <w:pPr>
              <w:spacing w:after="0"/>
              <w:rPr>
                <w:rFonts w:ascii="Arial" w:hAnsi="Arial" w:cs="Arial"/>
              </w:rPr>
            </w:pPr>
            <w:r w:rsidRPr="0020111B">
              <w:rPr>
                <w:rFonts w:ascii="Arial" w:hAnsi="Arial" w:cs="Arial"/>
              </w:rPr>
              <w:t>B.2.11</w:t>
            </w:r>
          </w:p>
          <w:p w14:paraId="62AA70C0" w14:textId="77777777" w:rsidR="002E7520" w:rsidRPr="0020111B" w:rsidRDefault="002E7520" w:rsidP="00D70010">
            <w:pPr>
              <w:spacing w:after="0"/>
              <w:rPr>
                <w:rFonts w:ascii="Arial" w:hAnsi="Arial" w:cs="Arial"/>
              </w:rPr>
            </w:pPr>
            <w:r w:rsidRPr="0020111B">
              <w:rPr>
                <w:rFonts w:ascii="Arial" w:hAnsi="Arial" w:cs="Arial"/>
              </w:rPr>
              <w:t xml:space="preserve">Analyze, synthesize, and apply models of occupational performance. </w:t>
            </w:r>
          </w:p>
          <w:p w14:paraId="3FB450CA" w14:textId="77777777" w:rsidR="002E7520" w:rsidRPr="0020111B" w:rsidRDefault="002E7520" w:rsidP="00D70010">
            <w:pPr>
              <w:spacing w:after="0"/>
              <w:rPr>
                <w:rFonts w:ascii="Arial" w:hAnsi="Arial" w:cs="Arial"/>
              </w:rPr>
            </w:pPr>
          </w:p>
          <w:p w14:paraId="038C2376" w14:textId="77777777" w:rsidR="002E7520" w:rsidRPr="0020111B" w:rsidRDefault="002E7520" w:rsidP="00D70010">
            <w:pPr>
              <w:spacing w:after="0"/>
              <w:rPr>
                <w:rFonts w:ascii="Arial" w:hAnsi="Arial" w:cs="Arial"/>
              </w:rPr>
            </w:pPr>
            <w:r w:rsidRPr="0020111B">
              <w:rPr>
                <w:rFonts w:ascii="Arial" w:hAnsi="Arial" w:cs="Arial"/>
              </w:rPr>
              <w:t>B.3.3</w:t>
            </w:r>
          </w:p>
          <w:p w14:paraId="323923AF" w14:textId="77777777" w:rsidR="002E7520" w:rsidRPr="0020111B" w:rsidRDefault="002E7520" w:rsidP="00D70010">
            <w:pPr>
              <w:spacing w:after="0"/>
              <w:rPr>
                <w:rFonts w:ascii="Arial" w:hAnsi="Arial" w:cs="Arial"/>
              </w:rPr>
            </w:pPr>
            <w:r w:rsidRPr="0020111B">
              <w:rPr>
                <w:rFonts w:ascii="Arial" w:hAnsi="Arial" w:cs="Arial"/>
              </w:rPr>
              <w:t xml:space="preserve">Use theories, models of practice, and frames of reference to guide and inform evaluation and intervention. </w:t>
            </w:r>
          </w:p>
          <w:p w14:paraId="551AC4CB" w14:textId="77777777" w:rsidR="002E7520" w:rsidRPr="0020111B" w:rsidRDefault="002E7520" w:rsidP="00D70010">
            <w:pPr>
              <w:spacing w:after="0"/>
              <w:rPr>
                <w:rFonts w:ascii="Arial" w:hAnsi="Arial" w:cs="Arial"/>
              </w:rPr>
            </w:pPr>
          </w:p>
          <w:p w14:paraId="7EFC7FE0" w14:textId="77777777" w:rsidR="002E7520" w:rsidRPr="0020111B" w:rsidRDefault="002E7520" w:rsidP="00D70010">
            <w:pPr>
              <w:spacing w:after="0"/>
              <w:rPr>
                <w:rFonts w:ascii="Arial" w:hAnsi="Arial" w:cs="Arial"/>
              </w:rPr>
            </w:pPr>
            <w:r w:rsidRPr="0020111B">
              <w:rPr>
                <w:rFonts w:ascii="Arial" w:hAnsi="Arial" w:cs="Arial"/>
              </w:rPr>
              <w:t>B.3.2</w:t>
            </w:r>
          </w:p>
          <w:p w14:paraId="37C2B64D" w14:textId="77777777" w:rsidR="002E7520" w:rsidRPr="0020111B" w:rsidRDefault="002E7520" w:rsidP="00D70010">
            <w:pPr>
              <w:spacing w:after="0"/>
              <w:rPr>
                <w:rFonts w:ascii="Arial" w:hAnsi="Arial" w:cs="Arial"/>
              </w:rPr>
            </w:pPr>
            <w:r w:rsidRPr="0020111B">
              <w:rPr>
                <w:rFonts w:ascii="Arial" w:hAnsi="Arial" w:cs="Arial"/>
              </w:rPr>
              <w:t>Compare and contrast models of practice and frames of reference that are used in occupational therapy.</w:t>
            </w:r>
          </w:p>
          <w:p w14:paraId="43D8809D" w14:textId="77777777" w:rsidR="002E7520" w:rsidRPr="0020111B" w:rsidRDefault="002E7520" w:rsidP="00D70010">
            <w:pPr>
              <w:spacing w:after="0"/>
              <w:rPr>
                <w:rFonts w:ascii="Arial" w:hAnsi="Arial" w:cs="Arial"/>
              </w:rPr>
            </w:pPr>
          </w:p>
          <w:p w14:paraId="63CADC4D" w14:textId="77777777" w:rsidR="002E7520" w:rsidRPr="0020111B" w:rsidRDefault="002E7520" w:rsidP="00D70010">
            <w:pPr>
              <w:spacing w:after="0"/>
              <w:rPr>
                <w:rFonts w:ascii="Arial" w:hAnsi="Arial" w:cs="Arial"/>
              </w:rPr>
            </w:pPr>
            <w:r w:rsidRPr="0020111B">
              <w:rPr>
                <w:rFonts w:ascii="Arial" w:hAnsi="Arial" w:cs="Arial"/>
              </w:rPr>
              <w:t>B.5.20</w:t>
            </w:r>
          </w:p>
          <w:p w14:paraId="78726AEF" w14:textId="77777777" w:rsidR="002E7520" w:rsidRPr="0020111B" w:rsidRDefault="002E7520" w:rsidP="00D70010">
            <w:pPr>
              <w:spacing w:after="0"/>
              <w:rPr>
                <w:rFonts w:ascii="Arial" w:hAnsi="Arial" w:cs="Arial"/>
              </w:rPr>
            </w:pPr>
            <w:r w:rsidRPr="0020111B">
              <w:rPr>
                <w:rFonts w:ascii="Arial" w:hAnsi="Arial" w:cs="Arial"/>
              </w:rPr>
              <w:t>Effectively interact through written, oral, and nonverbal communication with the client, family, significant others, colleagues, other health providers, and the public in a professionally acceptable manner.</w:t>
            </w:r>
          </w:p>
          <w:p w14:paraId="587D416B" w14:textId="77777777" w:rsidR="002E7520" w:rsidRPr="0020111B" w:rsidRDefault="002E7520" w:rsidP="00D70010">
            <w:pPr>
              <w:spacing w:after="0"/>
              <w:rPr>
                <w:rFonts w:ascii="Arial" w:hAnsi="Arial" w:cs="Arial"/>
              </w:rPr>
            </w:pPr>
          </w:p>
        </w:tc>
        <w:tc>
          <w:tcPr>
            <w:tcW w:w="1510" w:type="dxa"/>
          </w:tcPr>
          <w:p w14:paraId="5843839B" w14:textId="77777777" w:rsidR="002E7520" w:rsidRPr="0020111B" w:rsidRDefault="002E7520" w:rsidP="00D70010">
            <w:pPr>
              <w:spacing w:after="0"/>
              <w:jc w:val="center"/>
              <w:rPr>
                <w:rFonts w:ascii="Arial" w:hAnsi="Arial" w:cs="Arial"/>
              </w:rPr>
            </w:pPr>
            <w:r w:rsidRPr="0020111B">
              <w:rPr>
                <w:rFonts w:ascii="Arial" w:hAnsi="Arial" w:cs="Arial"/>
              </w:rPr>
              <w:lastRenderedPageBreak/>
              <w:t>Small group discussion</w:t>
            </w:r>
          </w:p>
        </w:tc>
        <w:tc>
          <w:tcPr>
            <w:tcW w:w="1474" w:type="dxa"/>
          </w:tcPr>
          <w:p w14:paraId="311CB411" w14:textId="710D5375" w:rsidR="002E7520" w:rsidRPr="0020111B" w:rsidRDefault="00330088" w:rsidP="00D70010">
            <w:pPr>
              <w:spacing w:after="0"/>
              <w:jc w:val="center"/>
              <w:rPr>
                <w:rFonts w:ascii="Arial" w:hAnsi="Arial" w:cs="Arial"/>
              </w:rPr>
            </w:pPr>
            <w:r>
              <w:rPr>
                <w:rFonts w:ascii="Arial" w:hAnsi="Arial" w:cs="Arial"/>
              </w:rPr>
              <w:t>Seminar</w:t>
            </w:r>
            <w:r w:rsidR="002E7520" w:rsidRPr="0020111B">
              <w:rPr>
                <w:rFonts w:ascii="Arial" w:hAnsi="Arial" w:cs="Arial"/>
              </w:rPr>
              <w:t xml:space="preserve"> rubric</w:t>
            </w:r>
          </w:p>
          <w:p w14:paraId="3534B316" w14:textId="77777777" w:rsidR="002E7520" w:rsidRPr="0020111B" w:rsidRDefault="002E7520" w:rsidP="00D70010">
            <w:pPr>
              <w:spacing w:after="0"/>
              <w:jc w:val="center"/>
              <w:rPr>
                <w:rFonts w:ascii="Arial" w:hAnsi="Arial" w:cs="Arial"/>
              </w:rPr>
            </w:pPr>
          </w:p>
          <w:p w14:paraId="41C734B3" w14:textId="77777777" w:rsidR="002E7520" w:rsidRPr="0020111B" w:rsidRDefault="002E7520" w:rsidP="00D70010">
            <w:pPr>
              <w:spacing w:after="0"/>
              <w:jc w:val="center"/>
              <w:rPr>
                <w:rFonts w:ascii="Arial" w:hAnsi="Arial" w:cs="Arial"/>
              </w:rPr>
            </w:pPr>
            <w:r w:rsidRPr="0020111B">
              <w:rPr>
                <w:rFonts w:ascii="Arial" w:hAnsi="Arial" w:cs="Arial"/>
              </w:rPr>
              <w:t>Exam</w:t>
            </w:r>
          </w:p>
          <w:p w14:paraId="123D8B7A" w14:textId="77777777" w:rsidR="002E7520" w:rsidRPr="0020111B" w:rsidRDefault="002E7520" w:rsidP="00D70010">
            <w:pPr>
              <w:spacing w:after="0"/>
              <w:jc w:val="center"/>
              <w:rPr>
                <w:rFonts w:ascii="Arial" w:hAnsi="Arial" w:cs="Arial"/>
              </w:rPr>
            </w:pPr>
          </w:p>
          <w:p w14:paraId="5E1C6FA1" w14:textId="77777777" w:rsidR="002E7520" w:rsidRPr="0020111B" w:rsidRDefault="002E7520" w:rsidP="00D70010">
            <w:pPr>
              <w:spacing w:after="0"/>
              <w:jc w:val="center"/>
              <w:rPr>
                <w:rFonts w:ascii="Arial" w:hAnsi="Arial" w:cs="Arial"/>
              </w:rPr>
            </w:pPr>
            <w:r w:rsidRPr="0020111B">
              <w:rPr>
                <w:rFonts w:ascii="Arial" w:hAnsi="Arial" w:cs="Arial"/>
              </w:rPr>
              <w:t xml:space="preserve">Reading </w:t>
            </w:r>
            <w:r w:rsidR="00AE1193">
              <w:rPr>
                <w:rFonts w:ascii="Arial" w:hAnsi="Arial" w:cs="Arial"/>
              </w:rPr>
              <w:t>quizzes</w:t>
            </w:r>
          </w:p>
        </w:tc>
      </w:tr>
      <w:tr w:rsidR="002E7520" w:rsidRPr="0020111B" w14:paraId="0CC7AFE6" w14:textId="77777777" w:rsidTr="00756713">
        <w:tc>
          <w:tcPr>
            <w:tcW w:w="2432" w:type="dxa"/>
          </w:tcPr>
          <w:p w14:paraId="2C11F157" w14:textId="77777777" w:rsidR="002E7520" w:rsidRPr="0020111B" w:rsidRDefault="002E7520" w:rsidP="00D70010">
            <w:pPr>
              <w:rPr>
                <w:rFonts w:ascii="Arial" w:hAnsi="Arial" w:cs="Arial"/>
              </w:rPr>
            </w:pPr>
            <w:r w:rsidRPr="0020111B">
              <w:rPr>
                <w:rFonts w:ascii="Arial" w:hAnsi="Arial" w:cs="Arial"/>
              </w:rPr>
              <w:lastRenderedPageBreak/>
              <w:t xml:space="preserve">Apply research evidence appropriately to the </w:t>
            </w:r>
            <w:proofErr w:type="gramStart"/>
            <w:r w:rsidRPr="0020111B">
              <w:rPr>
                <w:rFonts w:ascii="Arial" w:hAnsi="Arial" w:cs="Arial"/>
              </w:rPr>
              <w:t>decision making</w:t>
            </w:r>
            <w:proofErr w:type="gramEnd"/>
            <w:r w:rsidRPr="0020111B">
              <w:rPr>
                <w:rFonts w:ascii="Arial" w:hAnsi="Arial" w:cs="Arial"/>
              </w:rPr>
              <w:t xml:space="preserve"> process in clinical cases.</w:t>
            </w:r>
          </w:p>
          <w:p w14:paraId="4764535F" w14:textId="77777777" w:rsidR="002E7520" w:rsidRPr="0020111B" w:rsidRDefault="002E7520" w:rsidP="00D70010">
            <w:pPr>
              <w:rPr>
                <w:rFonts w:ascii="Arial" w:hAnsi="Arial" w:cs="Arial"/>
              </w:rPr>
            </w:pPr>
          </w:p>
        </w:tc>
        <w:tc>
          <w:tcPr>
            <w:tcW w:w="2004" w:type="dxa"/>
          </w:tcPr>
          <w:p w14:paraId="6EDF4943" w14:textId="77777777" w:rsidR="002E7520" w:rsidRPr="0020111B" w:rsidRDefault="00B7670F" w:rsidP="00D70010">
            <w:pPr>
              <w:spacing w:before="100" w:beforeAutospacing="1" w:after="100" w:afterAutospacing="1"/>
              <w:rPr>
                <w:rFonts w:ascii="Arial" w:eastAsia="Times New Roman" w:hAnsi="Arial" w:cs="Arial"/>
              </w:rPr>
            </w:pPr>
            <w:r w:rsidRPr="0020111B">
              <w:rPr>
                <w:rFonts w:ascii="Arial" w:eastAsia="Times New Roman" w:hAnsi="Arial" w:cs="Arial"/>
              </w:rPr>
              <w:t>Exhibit critical thinking, clinical reasoning, use of evidence, and competence in skills requisite for entry-level, holistic application of the occupational therapy process.</w:t>
            </w:r>
          </w:p>
        </w:tc>
        <w:tc>
          <w:tcPr>
            <w:tcW w:w="2156" w:type="dxa"/>
          </w:tcPr>
          <w:p w14:paraId="070A82CF" w14:textId="77777777" w:rsidR="002E7520" w:rsidRPr="0020111B" w:rsidRDefault="002E7520" w:rsidP="00D70010">
            <w:pPr>
              <w:spacing w:after="0"/>
              <w:rPr>
                <w:rFonts w:ascii="Arial" w:hAnsi="Arial" w:cs="Arial"/>
              </w:rPr>
            </w:pPr>
            <w:r w:rsidRPr="0020111B">
              <w:rPr>
                <w:rFonts w:ascii="Arial" w:hAnsi="Arial" w:cs="Arial"/>
              </w:rPr>
              <w:t>B.4.2</w:t>
            </w:r>
          </w:p>
          <w:p w14:paraId="3948EF3B" w14:textId="77777777" w:rsidR="002E7520" w:rsidRPr="0020111B" w:rsidRDefault="002E7520" w:rsidP="00D70010">
            <w:pPr>
              <w:spacing w:after="0"/>
              <w:rPr>
                <w:rFonts w:ascii="Arial" w:hAnsi="Arial" w:cs="Arial"/>
              </w:rPr>
            </w:pPr>
            <w:r w:rsidRPr="0020111B">
              <w:rPr>
                <w:rFonts w:ascii="Arial" w:hAnsi="Arial" w:cs="Arial"/>
              </w:rPr>
              <w:t xml:space="preserve">Select appropriate assessment tools on the basis of client needs, contextual factors, and psychometric properties of tests. </w:t>
            </w:r>
          </w:p>
        </w:tc>
        <w:tc>
          <w:tcPr>
            <w:tcW w:w="1510" w:type="dxa"/>
          </w:tcPr>
          <w:p w14:paraId="3E0E6E78" w14:textId="77777777" w:rsidR="002E7520" w:rsidRPr="0020111B" w:rsidRDefault="002E7520" w:rsidP="00D70010">
            <w:pPr>
              <w:spacing w:after="0"/>
              <w:jc w:val="center"/>
              <w:rPr>
                <w:rFonts w:ascii="Arial" w:hAnsi="Arial" w:cs="Arial"/>
              </w:rPr>
            </w:pPr>
            <w:r w:rsidRPr="0020111B">
              <w:rPr>
                <w:rFonts w:ascii="Arial" w:hAnsi="Arial" w:cs="Arial"/>
              </w:rPr>
              <w:t>Small group discussion</w:t>
            </w:r>
          </w:p>
        </w:tc>
        <w:tc>
          <w:tcPr>
            <w:tcW w:w="1474" w:type="dxa"/>
          </w:tcPr>
          <w:p w14:paraId="4AB0C8BC" w14:textId="307C0A81" w:rsidR="002E7520" w:rsidRPr="0020111B" w:rsidRDefault="00330088" w:rsidP="00D70010">
            <w:pPr>
              <w:spacing w:after="0"/>
              <w:jc w:val="center"/>
              <w:rPr>
                <w:rFonts w:ascii="Arial" w:hAnsi="Arial" w:cs="Arial"/>
              </w:rPr>
            </w:pPr>
            <w:r>
              <w:rPr>
                <w:rFonts w:ascii="Arial" w:hAnsi="Arial" w:cs="Arial"/>
              </w:rPr>
              <w:t>Seminar</w:t>
            </w:r>
            <w:r w:rsidR="002E7520" w:rsidRPr="0020111B">
              <w:rPr>
                <w:rFonts w:ascii="Arial" w:hAnsi="Arial" w:cs="Arial"/>
              </w:rPr>
              <w:t xml:space="preserve"> rubric</w:t>
            </w:r>
          </w:p>
          <w:p w14:paraId="7B11B7A6" w14:textId="77777777" w:rsidR="002E7520" w:rsidRPr="0020111B" w:rsidRDefault="002E7520" w:rsidP="00D70010">
            <w:pPr>
              <w:spacing w:after="0"/>
              <w:jc w:val="center"/>
              <w:rPr>
                <w:rFonts w:ascii="Arial" w:hAnsi="Arial" w:cs="Arial"/>
              </w:rPr>
            </w:pPr>
          </w:p>
          <w:p w14:paraId="71BF55F6" w14:textId="77777777" w:rsidR="002E7520" w:rsidRPr="0020111B" w:rsidRDefault="002E7520" w:rsidP="00D70010">
            <w:pPr>
              <w:spacing w:after="0"/>
              <w:jc w:val="center"/>
              <w:rPr>
                <w:rFonts w:ascii="Arial" w:hAnsi="Arial" w:cs="Arial"/>
              </w:rPr>
            </w:pPr>
            <w:r w:rsidRPr="0020111B">
              <w:rPr>
                <w:rFonts w:ascii="Arial" w:hAnsi="Arial" w:cs="Arial"/>
              </w:rPr>
              <w:t>Exam</w:t>
            </w:r>
          </w:p>
          <w:p w14:paraId="5451A58B" w14:textId="77777777" w:rsidR="002E7520" w:rsidRPr="0020111B" w:rsidRDefault="002E7520" w:rsidP="00D70010">
            <w:pPr>
              <w:spacing w:after="0"/>
              <w:jc w:val="center"/>
              <w:rPr>
                <w:rFonts w:ascii="Arial" w:hAnsi="Arial" w:cs="Arial"/>
              </w:rPr>
            </w:pPr>
          </w:p>
          <w:p w14:paraId="5B48A3FB" w14:textId="77777777" w:rsidR="002E7520" w:rsidRPr="0020111B" w:rsidRDefault="002E7520" w:rsidP="00D70010">
            <w:pPr>
              <w:spacing w:after="0"/>
              <w:jc w:val="center"/>
              <w:rPr>
                <w:rFonts w:ascii="Arial" w:hAnsi="Arial" w:cs="Arial"/>
              </w:rPr>
            </w:pPr>
            <w:r w:rsidRPr="0020111B">
              <w:rPr>
                <w:rFonts w:ascii="Arial" w:hAnsi="Arial" w:cs="Arial"/>
              </w:rPr>
              <w:t xml:space="preserve">Reading </w:t>
            </w:r>
            <w:r w:rsidR="00AE1193">
              <w:rPr>
                <w:rFonts w:ascii="Arial" w:hAnsi="Arial" w:cs="Arial"/>
              </w:rPr>
              <w:t>quizzes</w:t>
            </w:r>
          </w:p>
        </w:tc>
      </w:tr>
      <w:tr w:rsidR="002E7520" w:rsidRPr="0020111B" w14:paraId="7BBC6F12" w14:textId="77777777" w:rsidTr="00756713">
        <w:tc>
          <w:tcPr>
            <w:tcW w:w="2432" w:type="dxa"/>
          </w:tcPr>
          <w:p w14:paraId="63B3CA9E" w14:textId="77777777" w:rsidR="002E7520" w:rsidRPr="0020111B" w:rsidRDefault="002E7520" w:rsidP="00D70010">
            <w:pPr>
              <w:rPr>
                <w:rFonts w:ascii="Arial" w:hAnsi="Arial" w:cs="Arial"/>
              </w:rPr>
            </w:pPr>
            <w:r w:rsidRPr="0020111B">
              <w:rPr>
                <w:rFonts w:ascii="Arial" w:hAnsi="Arial" w:cs="Arial"/>
              </w:rPr>
              <w:t xml:space="preserve">Summarize the clinical presentation of an occupational therapy client, describing strengths and weaknesses in occupational performance and the impact of contextual factors of the case on </w:t>
            </w:r>
            <w:r w:rsidRPr="0020111B">
              <w:rPr>
                <w:rFonts w:ascii="Arial" w:hAnsi="Arial" w:cs="Arial"/>
              </w:rPr>
              <w:lastRenderedPageBreak/>
              <w:t>occupational therapy practice.</w:t>
            </w:r>
          </w:p>
        </w:tc>
        <w:tc>
          <w:tcPr>
            <w:tcW w:w="2004" w:type="dxa"/>
          </w:tcPr>
          <w:p w14:paraId="0370F4DB" w14:textId="77777777" w:rsidR="00B7670F" w:rsidRPr="0020111B" w:rsidRDefault="00B7670F" w:rsidP="00D70010">
            <w:pPr>
              <w:spacing w:before="100" w:beforeAutospacing="1" w:after="100" w:afterAutospacing="1"/>
              <w:rPr>
                <w:rFonts w:ascii="Arial" w:eastAsia="Times New Roman" w:hAnsi="Arial" w:cs="Arial"/>
              </w:rPr>
            </w:pPr>
            <w:r w:rsidRPr="0020111B">
              <w:rPr>
                <w:rFonts w:ascii="Arial" w:eastAsia="Times New Roman" w:hAnsi="Arial" w:cs="Arial"/>
              </w:rPr>
              <w:lastRenderedPageBreak/>
              <w:t>Exhibit critical thinking, clinical reasoning, use of evidence, and competence in skills requisite for entry-level, holistic application of the occupational therapy process.</w:t>
            </w:r>
          </w:p>
          <w:p w14:paraId="1F6E26CA" w14:textId="77777777" w:rsidR="00B7670F" w:rsidRPr="0020111B" w:rsidRDefault="00B7670F" w:rsidP="00D70010">
            <w:pPr>
              <w:spacing w:after="0"/>
              <w:rPr>
                <w:rFonts w:ascii="Arial" w:hAnsi="Arial" w:cs="Arial"/>
              </w:rPr>
            </w:pPr>
          </w:p>
          <w:p w14:paraId="5FD2D3D2" w14:textId="77777777" w:rsidR="002E7520" w:rsidRPr="0020111B" w:rsidRDefault="002E7520" w:rsidP="00D70010">
            <w:pPr>
              <w:spacing w:after="0"/>
              <w:rPr>
                <w:rFonts w:ascii="Arial" w:hAnsi="Arial" w:cs="Arial"/>
              </w:rPr>
            </w:pPr>
            <w:r w:rsidRPr="0020111B">
              <w:rPr>
                <w:rFonts w:ascii="Arial" w:hAnsi="Arial" w:cs="Arial"/>
              </w:rPr>
              <w:t>Practice in a safe and legal manner.</w:t>
            </w:r>
          </w:p>
          <w:p w14:paraId="36150139" w14:textId="77777777" w:rsidR="002E7520" w:rsidRPr="0020111B" w:rsidRDefault="002E7520" w:rsidP="00D70010">
            <w:pPr>
              <w:spacing w:after="0"/>
              <w:rPr>
                <w:rFonts w:ascii="Arial" w:hAnsi="Arial" w:cs="Arial"/>
              </w:rPr>
            </w:pPr>
          </w:p>
        </w:tc>
        <w:tc>
          <w:tcPr>
            <w:tcW w:w="2156" w:type="dxa"/>
          </w:tcPr>
          <w:p w14:paraId="5EDCAAB1" w14:textId="77777777" w:rsidR="002E7520" w:rsidRPr="0020111B" w:rsidRDefault="002E7520" w:rsidP="00D70010">
            <w:pPr>
              <w:spacing w:after="0"/>
              <w:rPr>
                <w:rFonts w:ascii="Arial" w:hAnsi="Arial" w:cs="Arial"/>
              </w:rPr>
            </w:pPr>
            <w:r w:rsidRPr="0020111B">
              <w:rPr>
                <w:rFonts w:ascii="Arial" w:hAnsi="Arial" w:cs="Arial"/>
              </w:rPr>
              <w:lastRenderedPageBreak/>
              <w:t>B.5.20</w:t>
            </w:r>
          </w:p>
          <w:p w14:paraId="528D30FA" w14:textId="77777777" w:rsidR="002E7520" w:rsidRPr="0020111B" w:rsidRDefault="002E7520" w:rsidP="00D70010">
            <w:pPr>
              <w:spacing w:after="0"/>
              <w:rPr>
                <w:rFonts w:ascii="Arial" w:hAnsi="Arial" w:cs="Arial"/>
              </w:rPr>
            </w:pPr>
            <w:r w:rsidRPr="0020111B">
              <w:rPr>
                <w:rFonts w:ascii="Arial" w:hAnsi="Arial" w:cs="Arial"/>
              </w:rPr>
              <w:t xml:space="preserve">Effectively interact through written, oral, and nonverbal communication with the client, family, significant others, colleagues, other health providers, and the public in </w:t>
            </w:r>
            <w:r w:rsidRPr="0020111B">
              <w:rPr>
                <w:rFonts w:ascii="Arial" w:hAnsi="Arial" w:cs="Arial"/>
              </w:rPr>
              <w:lastRenderedPageBreak/>
              <w:t>a professionally acceptable manner.</w:t>
            </w:r>
          </w:p>
          <w:p w14:paraId="0D9CB726" w14:textId="77777777" w:rsidR="002E7520" w:rsidRPr="0020111B" w:rsidRDefault="002E7520" w:rsidP="00D70010">
            <w:pPr>
              <w:spacing w:after="0"/>
              <w:rPr>
                <w:rFonts w:ascii="Arial" w:hAnsi="Arial" w:cs="Arial"/>
              </w:rPr>
            </w:pPr>
          </w:p>
          <w:p w14:paraId="502AD57D" w14:textId="77777777" w:rsidR="002E7520" w:rsidRPr="0020111B" w:rsidRDefault="002E7520" w:rsidP="00D70010">
            <w:pPr>
              <w:spacing w:after="0"/>
              <w:rPr>
                <w:rFonts w:ascii="Arial" w:hAnsi="Arial" w:cs="Arial"/>
              </w:rPr>
            </w:pPr>
            <w:r w:rsidRPr="0020111B">
              <w:rPr>
                <w:rFonts w:ascii="Arial" w:hAnsi="Arial" w:cs="Arial"/>
              </w:rPr>
              <w:t>B.6.2</w:t>
            </w:r>
          </w:p>
          <w:p w14:paraId="164D0E74" w14:textId="77777777" w:rsidR="002E7520" w:rsidRPr="0020111B" w:rsidRDefault="002E7520" w:rsidP="00D70010">
            <w:pPr>
              <w:spacing w:after="0"/>
              <w:rPr>
                <w:rFonts w:ascii="Arial" w:hAnsi="Arial" w:cs="Arial"/>
              </w:rPr>
            </w:pPr>
            <w:r w:rsidRPr="0020111B">
              <w:rPr>
                <w:rFonts w:ascii="Arial" w:hAnsi="Arial" w:cs="Arial"/>
              </w:rPr>
              <w:t>Analyze the current policy issues and the social, economic, political, geographic, and demographic factors that influence the various contexts for practice of occupational therapy.</w:t>
            </w:r>
          </w:p>
          <w:p w14:paraId="25303D27" w14:textId="77777777" w:rsidR="002E7520" w:rsidRPr="0020111B" w:rsidRDefault="002E7520" w:rsidP="00D70010">
            <w:pPr>
              <w:spacing w:after="0"/>
              <w:rPr>
                <w:rFonts w:ascii="Arial" w:hAnsi="Arial" w:cs="Arial"/>
              </w:rPr>
            </w:pPr>
          </w:p>
          <w:p w14:paraId="46A6BFCF" w14:textId="77777777" w:rsidR="002E7520" w:rsidRPr="0020111B" w:rsidRDefault="002E7520" w:rsidP="00D70010">
            <w:pPr>
              <w:spacing w:after="0"/>
              <w:rPr>
                <w:rFonts w:ascii="Arial" w:hAnsi="Arial" w:cs="Arial"/>
              </w:rPr>
            </w:pPr>
            <w:r w:rsidRPr="0020111B">
              <w:rPr>
                <w:rFonts w:ascii="Arial" w:hAnsi="Arial" w:cs="Arial"/>
              </w:rPr>
              <w:t>B.7.1</w:t>
            </w:r>
          </w:p>
          <w:p w14:paraId="06193C59" w14:textId="77777777" w:rsidR="002E7520" w:rsidRPr="0020111B" w:rsidRDefault="002E7520" w:rsidP="00D70010">
            <w:pPr>
              <w:spacing w:after="0"/>
              <w:rPr>
                <w:rFonts w:ascii="Arial" w:hAnsi="Arial" w:cs="Arial"/>
              </w:rPr>
            </w:pPr>
            <w:r w:rsidRPr="0020111B">
              <w:rPr>
                <w:rFonts w:ascii="Arial" w:hAnsi="Arial" w:cs="Arial"/>
              </w:rPr>
              <w:t>Describe and discuss the impact of contextual factors on the management and delivery of occupational therapy services.</w:t>
            </w:r>
          </w:p>
        </w:tc>
        <w:tc>
          <w:tcPr>
            <w:tcW w:w="1510" w:type="dxa"/>
          </w:tcPr>
          <w:p w14:paraId="112CD523" w14:textId="77777777" w:rsidR="002E7520" w:rsidRPr="0020111B" w:rsidRDefault="002E7520" w:rsidP="00D70010">
            <w:pPr>
              <w:spacing w:after="0"/>
              <w:jc w:val="center"/>
              <w:rPr>
                <w:rFonts w:ascii="Arial" w:hAnsi="Arial" w:cs="Arial"/>
              </w:rPr>
            </w:pPr>
            <w:r w:rsidRPr="0020111B">
              <w:rPr>
                <w:rFonts w:ascii="Arial" w:hAnsi="Arial" w:cs="Arial"/>
              </w:rPr>
              <w:lastRenderedPageBreak/>
              <w:t>Small group discussion</w:t>
            </w:r>
          </w:p>
        </w:tc>
        <w:tc>
          <w:tcPr>
            <w:tcW w:w="1474" w:type="dxa"/>
          </w:tcPr>
          <w:p w14:paraId="7FF95908" w14:textId="78215570" w:rsidR="002E7520" w:rsidRPr="0020111B" w:rsidRDefault="00330088" w:rsidP="00D70010">
            <w:pPr>
              <w:spacing w:after="0"/>
              <w:jc w:val="center"/>
              <w:rPr>
                <w:rFonts w:ascii="Arial" w:hAnsi="Arial" w:cs="Arial"/>
              </w:rPr>
            </w:pPr>
            <w:r>
              <w:rPr>
                <w:rFonts w:ascii="Arial" w:hAnsi="Arial" w:cs="Arial"/>
              </w:rPr>
              <w:t>Seminar</w:t>
            </w:r>
            <w:r w:rsidR="002E7520" w:rsidRPr="0020111B">
              <w:rPr>
                <w:rFonts w:ascii="Arial" w:hAnsi="Arial" w:cs="Arial"/>
              </w:rPr>
              <w:t xml:space="preserve"> rubric</w:t>
            </w:r>
          </w:p>
          <w:p w14:paraId="1BD98663" w14:textId="77777777" w:rsidR="002E7520" w:rsidRPr="0020111B" w:rsidRDefault="002E7520" w:rsidP="00D70010">
            <w:pPr>
              <w:spacing w:after="0"/>
              <w:jc w:val="center"/>
              <w:rPr>
                <w:rFonts w:ascii="Arial" w:hAnsi="Arial" w:cs="Arial"/>
              </w:rPr>
            </w:pPr>
          </w:p>
          <w:p w14:paraId="03054ED2" w14:textId="77777777" w:rsidR="002E7520" w:rsidRPr="0020111B" w:rsidRDefault="002E7520" w:rsidP="00D70010">
            <w:pPr>
              <w:spacing w:after="0"/>
              <w:jc w:val="center"/>
              <w:rPr>
                <w:rFonts w:ascii="Arial" w:hAnsi="Arial" w:cs="Arial"/>
              </w:rPr>
            </w:pPr>
            <w:r w:rsidRPr="0020111B">
              <w:rPr>
                <w:rFonts w:ascii="Arial" w:hAnsi="Arial" w:cs="Arial"/>
              </w:rPr>
              <w:t>Exam</w:t>
            </w:r>
          </w:p>
          <w:p w14:paraId="7DAD935F" w14:textId="77777777" w:rsidR="002E7520" w:rsidRPr="0020111B" w:rsidRDefault="002E7520" w:rsidP="00D70010">
            <w:pPr>
              <w:spacing w:after="0"/>
              <w:jc w:val="center"/>
              <w:rPr>
                <w:rFonts w:ascii="Arial" w:hAnsi="Arial" w:cs="Arial"/>
              </w:rPr>
            </w:pPr>
          </w:p>
          <w:p w14:paraId="06FB8F7D" w14:textId="77777777" w:rsidR="002E7520" w:rsidRPr="0020111B" w:rsidRDefault="002E7520" w:rsidP="00D70010">
            <w:pPr>
              <w:spacing w:after="0"/>
              <w:jc w:val="center"/>
              <w:rPr>
                <w:rFonts w:ascii="Arial" w:hAnsi="Arial" w:cs="Arial"/>
              </w:rPr>
            </w:pPr>
            <w:r w:rsidRPr="0020111B">
              <w:rPr>
                <w:rFonts w:ascii="Arial" w:hAnsi="Arial" w:cs="Arial"/>
              </w:rPr>
              <w:t xml:space="preserve">Reading </w:t>
            </w:r>
            <w:r w:rsidR="00AE1193">
              <w:rPr>
                <w:rFonts w:ascii="Arial" w:hAnsi="Arial" w:cs="Arial"/>
              </w:rPr>
              <w:t>quizzes</w:t>
            </w:r>
          </w:p>
        </w:tc>
      </w:tr>
    </w:tbl>
    <w:p w14:paraId="06FDFC61" w14:textId="77777777" w:rsidR="002E1002" w:rsidRPr="0020111B" w:rsidRDefault="002E1002" w:rsidP="00D70010">
      <w:pPr>
        <w:pStyle w:val="Heading3"/>
      </w:pPr>
      <w:r w:rsidRPr="0020111B">
        <w:lastRenderedPageBreak/>
        <w:t>DESCRIPTION OF ASSIGNMENTS AND GRADING</w:t>
      </w:r>
    </w:p>
    <w:tbl>
      <w:tblPr>
        <w:tblStyle w:val="TableGrid"/>
        <w:tblW w:w="0" w:type="auto"/>
        <w:jc w:val="center"/>
        <w:tblLook w:val="04A0" w:firstRow="1" w:lastRow="0" w:firstColumn="1" w:lastColumn="0" w:noHBand="0" w:noVBand="1"/>
      </w:tblPr>
      <w:tblGrid>
        <w:gridCol w:w="2484"/>
        <w:gridCol w:w="5161"/>
        <w:gridCol w:w="1530"/>
      </w:tblGrid>
      <w:tr w:rsidR="007136E3" w:rsidRPr="0020111B" w14:paraId="3AD5E819" w14:textId="77777777" w:rsidTr="53208F6F">
        <w:trPr>
          <w:jc w:val="center"/>
        </w:trPr>
        <w:tc>
          <w:tcPr>
            <w:tcW w:w="2484" w:type="dxa"/>
          </w:tcPr>
          <w:p w14:paraId="58C7CC02" w14:textId="77777777" w:rsidR="007136E3" w:rsidRPr="0020111B" w:rsidRDefault="007136E3" w:rsidP="00D70010">
            <w:pPr>
              <w:pStyle w:val="BodyText"/>
              <w:spacing w:line="276" w:lineRule="auto"/>
              <w:contextualSpacing/>
              <w:jc w:val="center"/>
              <w:rPr>
                <w:rFonts w:ascii="Arial" w:hAnsi="Arial" w:cs="Arial"/>
                <w:b/>
                <w:sz w:val="24"/>
                <w:szCs w:val="24"/>
              </w:rPr>
            </w:pPr>
            <w:r w:rsidRPr="0020111B">
              <w:rPr>
                <w:rFonts w:ascii="Arial" w:hAnsi="Arial" w:cs="Arial"/>
                <w:b/>
                <w:sz w:val="24"/>
                <w:szCs w:val="24"/>
              </w:rPr>
              <w:t>ASSIGNMENT</w:t>
            </w:r>
          </w:p>
        </w:tc>
        <w:tc>
          <w:tcPr>
            <w:tcW w:w="5161" w:type="dxa"/>
          </w:tcPr>
          <w:p w14:paraId="03EA6077" w14:textId="77777777" w:rsidR="007136E3" w:rsidRPr="0020111B" w:rsidRDefault="007136E3" w:rsidP="00D70010">
            <w:pPr>
              <w:pStyle w:val="BodyText"/>
              <w:spacing w:line="276" w:lineRule="auto"/>
              <w:contextualSpacing/>
              <w:jc w:val="center"/>
              <w:rPr>
                <w:rFonts w:ascii="Arial" w:hAnsi="Arial" w:cs="Arial"/>
                <w:b/>
                <w:sz w:val="24"/>
                <w:szCs w:val="24"/>
              </w:rPr>
            </w:pPr>
            <w:r w:rsidRPr="0020111B">
              <w:rPr>
                <w:rFonts w:ascii="Arial" w:hAnsi="Arial" w:cs="Arial"/>
                <w:b/>
                <w:sz w:val="24"/>
                <w:szCs w:val="24"/>
              </w:rPr>
              <w:t>DESCRIPTION</w:t>
            </w:r>
          </w:p>
        </w:tc>
        <w:tc>
          <w:tcPr>
            <w:tcW w:w="1530" w:type="dxa"/>
          </w:tcPr>
          <w:p w14:paraId="518372BF" w14:textId="77777777" w:rsidR="007136E3" w:rsidRPr="0020111B" w:rsidRDefault="007136E3" w:rsidP="00D70010">
            <w:pPr>
              <w:pStyle w:val="BodyText"/>
              <w:spacing w:line="276" w:lineRule="auto"/>
              <w:contextualSpacing/>
              <w:jc w:val="center"/>
              <w:rPr>
                <w:rFonts w:ascii="Arial" w:hAnsi="Arial" w:cs="Arial"/>
                <w:b/>
                <w:sz w:val="24"/>
                <w:szCs w:val="24"/>
              </w:rPr>
            </w:pPr>
            <w:r w:rsidRPr="0020111B">
              <w:rPr>
                <w:rFonts w:ascii="Arial" w:hAnsi="Arial" w:cs="Arial"/>
                <w:b/>
                <w:sz w:val="24"/>
                <w:szCs w:val="24"/>
              </w:rPr>
              <w:t>PERCENT OF GRADE</w:t>
            </w:r>
          </w:p>
        </w:tc>
      </w:tr>
      <w:tr w:rsidR="007136E3" w:rsidRPr="0020111B" w14:paraId="5A75D608" w14:textId="77777777" w:rsidTr="53208F6F">
        <w:trPr>
          <w:jc w:val="center"/>
        </w:trPr>
        <w:tc>
          <w:tcPr>
            <w:tcW w:w="2484" w:type="dxa"/>
          </w:tcPr>
          <w:p w14:paraId="1DB06C13" w14:textId="77777777" w:rsidR="007136E3" w:rsidRDefault="00DB56D1" w:rsidP="00D70010">
            <w:pPr>
              <w:pStyle w:val="BodyText"/>
              <w:spacing w:line="276" w:lineRule="auto"/>
              <w:contextualSpacing/>
              <w:jc w:val="center"/>
              <w:rPr>
                <w:rFonts w:ascii="Arial" w:hAnsi="Arial" w:cs="Arial"/>
                <w:sz w:val="24"/>
                <w:szCs w:val="24"/>
              </w:rPr>
            </w:pPr>
            <w:r w:rsidRPr="0020111B">
              <w:rPr>
                <w:rFonts w:ascii="Arial" w:hAnsi="Arial" w:cs="Arial"/>
                <w:sz w:val="24"/>
                <w:szCs w:val="24"/>
              </w:rPr>
              <w:t>Online r</w:t>
            </w:r>
            <w:r w:rsidR="007136E3" w:rsidRPr="0020111B">
              <w:rPr>
                <w:rFonts w:ascii="Arial" w:hAnsi="Arial" w:cs="Arial"/>
                <w:sz w:val="24"/>
                <w:szCs w:val="24"/>
              </w:rPr>
              <w:t xml:space="preserve">eading </w:t>
            </w:r>
            <w:r w:rsidRPr="0020111B">
              <w:rPr>
                <w:rFonts w:ascii="Arial" w:hAnsi="Arial" w:cs="Arial"/>
                <w:sz w:val="24"/>
                <w:szCs w:val="24"/>
              </w:rPr>
              <w:t>quizzes</w:t>
            </w:r>
            <w:r w:rsidR="007136E3" w:rsidRPr="0020111B">
              <w:rPr>
                <w:rFonts w:ascii="Arial" w:hAnsi="Arial" w:cs="Arial"/>
                <w:sz w:val="24"/>
                <w:szCs w:val="24"/>
              </w:rPr>
              <w:t xml:space="preserve"> </w:t>
            </w:r>
          </w:p>
          <w:p w14:paraId="3B35D156" w14:textId="56EA8148" w:rsidR="000853FD" w:rsidRPr="0020111B" w:rsidRDefault="53208F6F" w:rsidP="53208F6F">
            <w:pPr>
              <w:pStyle w:val="BodyText"/>
              <w:spacing w:line="276" w:lineRule="auto"/>
              <w:contextualSpacing/>
              <w:jc w:val="center"/>
              <w:rPr>
                <w:rFonts w:ascii="Arial" w:hAnsi="Arial" w:cs="Arial"/>
                <w:sz w:val="24"/>
                <w:szCs w:val="24"/>
              </w:rPr>
            </w:pPr>
            <w:r w:rsidRPr="53208F6F">
              <w:rPr>
                <w:rFonts w:ascii="Arial" w:hAnsi="Arial" w:cs="Arial"/>
                <w:sz w:val="24"/>
                <w:szCs w:val="24"/>
              </w:rPr>
              <w:t xml:space="preserve">Each week (online first half of semester and in class in TBL format </w:t>
            </w:r>
            <w:r w:rsidR="00942C41">
              <w:rPr>
                <w:rFonts w:ascii="Arial" w:hAnsi="Arial" w:cs="Arial"/>
                <w:sz w:val="24"/>
                <w:szCs w:val="24"/>
              </w:rPr>
              <w:t xml:space="preserve">end </w:t>
            </w:r>
            <w:r w:rsidRPr="53208F6F">
              <w:rPr>
                <w:rFonts w:ascii="Arial" w:hAnsi="Arial" w:cs="Arial"/>
                <w:sz w:val="24"/>
                <w:szCs w:val="24"/>
              </w:rPr>
              <w:t xml:space="preserve">of semester) </w:t>
            </w:r>
          </w:p>
        </w:tc>
        <w:tc>
          <w:tcPr>
            <w:tcW w:w="5161" w:type="dxa"/>
          </w:tcPr>
          <w:p w14:paraId="1AACAA4F" w14:textId="1F128DF6" w:rsidR="007136E3" w:rsidRPr="0020111B" w:rsidRDefault="00D92741" w:rsidP="00B710B8">
            <w:pPr>
              <w:pStyle w:val="BodyText"/>
              <w:spacing w:line="360" w:lineRule="auto"/>
              <w:contextualSpacing/>
              <w:rPr>
                <w:rFonts w:ascii="Arial" w:hAnsi="Arial" w:cs="Arial"/>
                <w:sz w:val="24"/>
                <w:szCs w:val="24"/>
              </w:rPr>
            </w:pPr>
            <w:r w:rsidRPr="009A19E7">
              <w:rPr>
                <w:rFonts w:ascii="Arial" w:hAnsi="Arial" w:cs="Arial"/>
                <w:sz w:val="24"/>
                <w:szCs w:val="24"/>
              </w:rPr>
              <w:t xml:space="preserve">The reading online assignments will be primarily multiple choice and true/false questions.  These are all open book and you may “take” them as many times as you would </w:t>
            </w:r>
            <w:r w:rsidRPr="009A19E7">
              <w:rPr>
                <w:rFonts w:ascii="Arial" w:hAnsi="Arial" w:cs="Arial"/>
                <w:sz w:val="24"/>
                <w:szCs w:val="24"/>
              </w:rPr>
              <w:lastRenderedPageBreak/>
              <w:t>like, until you feel you have learned the material sufficiently.</w:t>
            </w:r>
          </w:p>
        </w:tc>
        <w:tc>
          <w:tcPr>
            <w:tcW w:w="1530" w:type="dxa"/>
          </w:tcPr>
          <w:p w14:paraId="6D0E58E9" w14:textId="3245ED99" w:rsidR="007136E3" w:rsidRPr="0020111B" w:rsidRDefault="000853FD" w:rsidP="00D70010">
            <w:pPr>
              <w:pStyle w:val="BodyText"/>
              <w:spacing w:line="276" w:lineRule="auto"/>
              <w:contextualSpacing/>
              <w:jc w:val="center"/>
              <w:rPr>
                <w:rFonts w:ascii="Arial" w:hAnsi="Arial" w:cs="Arial"/>
                <w:sz w:val="24"/>
                <w:szCs w:val="24"/>
              </w:rPr>
            </w:pPr>
            <w:r>
              <w:rPr>
                <w:rFonts w:ascii="Arial" w:hAnsi="Arial" w:cs="Arial"/>
                <w:sz w:val="24"/>
                <w:szCs w:val="24"/>
              </w:rPr>
              <w:lastRenderedPageBreak/>
              <w:t>2</w:t>
            </w:r>
            <w:r w:rsidR="00C41BA8">
              <w:rPr>
                <w:rFonts w:ascii="Arial" w:hAnsi="Arial" w:cs="Arial"/>
                <w:sz w:val="24"/>
                <w:szCs w:val="24"/>
              </w:rPr>
              <w:t>0</w:t>
            </w:r>
            <w:r w:rsidR="007136E3" w:rsidRPr="0020111B">
              <w:rPr>
                <w:rFonts w:ascii="Arial" w:hAnsi="Arial" w:cs="Arial"/>
                <w:sz w:val="24"/>
                <w:szCs w:val="24"/>
              </w:rPr>
              <w:t>%</w:t>
            </w:r>
          </w:p>
        </w:tc>
      </w:tr>
      <w:tr w:rsidR="007136E3" w:rsidRPr="0020111B" w14:paraId="1B0DB481" w14:textId="77777777" w:rsidTr="53208F6F">
        <w:trPr>
          <w:jc w:val="center"/>
        </w:trPr>
        <w:tc>
          <w:tcPr>
            <w:tcW w:w="2484" w:type="dxa"/>
          </w:tcPr>
          <w:p w14:paraId="283B22EA" w14:textId="1B4ABD46" w:rsidR="007136E3" w:rsidRPr="009852C0" w:rsidRDefault="0023331C" w:rsidP="00D70010">
            <w:pPr>
              <w:pStyle w:val="BodyText"/>
              <w:spacing w:line="276" w:lineRule="auto"/>
              <w:contextualSpacing/>
              <w:jc w:val="center"/>
              <w:rPr>
                <w:rFonts w:ascii="Arial" w:hAnsi="Arial" w:cs="Arial"/>
                <w:sz w:val="24"/>
                <w:szCs w:val="24"/>
              </w:rPr>
            </w:pPr>
            <w:r w:rsidRPr="009852C0">
              <w:rPr>
                <w:rFonts w:ascii="Arial" w:hAnsi="Arial" w:cs="Arial"/>
                <w:sz w:val="24"/>
                <w:szCs w:val="24"/>
              </w:rPr>
              <w:lastRenderedPageBreak/>
              <w:t xml:space="preserve">Group </w:t>
            </w:r>
            <w:r w:rsidR="007225A2" w:rsidRPr="009852C0">
              <w:rPr>
                <w:rFonts w:ascii="Arial" w:hAnsi="Arial" w:cs="Arial"/>
                <w:sz w:val="24"/>
                <w:szCs w:val="24"/>
              </w:rPr>
              <w:t>Invention Project</w:t>
            </w:r>
          </w:p>
          <w:p w14:paraId="75A0E69E" w14:textId="1A5588AB" w:rsidR="00F915BE" w:rsidRPr="009852C0" w:rsidRDefault="00532E7B" w:rsidP="009852C0">
            <w:pPr>
              <w:pStyle w:val="BodyText"/>
              <w:spacing w:line="276" w:lineRule="auto"/>
              <w:contextualSpacing/>
              <w:jc w:val="center"/>
              <w:rPr>
                <w:rFonts w:ascii="Arial" w:hAnsi="Arial" w:cs="Arial"/>
                <w:sz w:val="24"/>
                <w:szCs w:val="24"/>
              </w:rPr>
            </w:pPr>
            <w:r w:rsidRPr="009852C0">
              <w:rPr>
                <w:rFonts w:ascii="Arial" w:hAnsi="Arial" w:cs="Arial"/>
                <w:sz w:val="24"/>
                <w:szCs w:val="24"/>
              </w:rPr>
              <w:t>Week</w:t>
            </w:r>
            <w:r w:rsidR="009852C0">
              <w:rPr>
                <w:rFonts w:ascii="Arial" w:hAnsi="Arial" w:cs="Arial"/>
                <w:sz w:val="24"/>
                <w:szCs w:val="24"/>
              </w:rPr>
              <w:t>s13 &amp; 14</w:t>
            </w:r>
          </w:p>
        </w:tc>
        <w:tc>
          <w:tcPr>
            <w:tcW w:w="5161" w:type="dxa"/>
          </w:tcPr>
          <w:p w14:paraId="38BC22F3" w14:textId="66E3CC04" w:rsidR="007136E3" w:rsidRPr="0020111B" w:rsidRDefault="007225A2" w:rsidP="00B710B8">
            <w:pPr>
              <w:spacing w:line="360" w:lineRule="auto"/>
              <w:rPr>
                <w:rFonts w:ascii="Arial" w:hAnsi="Arial" w:cs="Arial"/>
                <w:highlight w:val="yellow"/>
              </w:rPr>
            </w:pPr>
            <w:r>
              <w:rPr>
                <w:rFonts w:ascii="Arial" w:hAnsi="Arial" w:cs="Arial"/>
              </w:rPr>
              <w:t>You will be assigned to a group of 5 peers. You are required to invent a piece of adaptive equipment. Project details and grading rubric are posted to Bb.</w:t>
            </w:r>
          </w:p>
        </w:tc>
        <w:tc>
          <w:tcPr>
            <w:tcW w:w="1530" w:type="dxa"/>
          </w:tcPr>
          <w:p w14:paraId="24959F51" w14:textId="77777777" w:rsidR="007136E3" w:rsidRPr="0020111B" w:rsidRDefault="007136E3" w:rsidP="00D70010">
            <w:pPr>
              <w:pStyle w:val="BodyText"/>
              <w:spacing w:line="276" w:lineRule="auto"/>
              <w:contextualSpacing/>
              <w:jc w:val="center"/>
              <w:rPr>
                <w:rFonts w:ascii="Arial" w:hAnsi="Arial" w:cs="Arial"/>
                <w:sz w:val="24"/>
                <w:szCs w:val="24"/>
                <w:highlight w:val="yellow"/>
              </w:rPr>
            </w:pPr>
            <w:r w:rsidRPr="00C41BA8">
              <w:rPr>
                <w:rFonts w:ascii="Arial" w:hAnsi="Arial" w:cs="Arial"/>
                <w:sz w:val="24"/>
                <w:szCs w:val="24"/>
              </w:rPr>
              <w:t>10%</w:t>
            </w:r>
          </w:p>
        </w:tc>
      </w:tr>
      <w:tr w:rsidR="007136E3" w:rsidRPr="0020111B" w14:paraId="38C58D48" w14:textId="77777777" w:rsidTr="53208F6F">
        <w:trPr>
          <w:jc w:val="center"/>
        </w:trPr>
        <w:tc>
          <w:tcPr>
            <w:tcW w:w="2484" w:type="dxa"/>
          </w:tcPr>
          <w:p w14:paraId="367B8FB5" w14:textId="77777777" w:rsidR="007136E3" w:rsidRDefault="007136E3" w:rsidP="00D70010">
            <w:pPr>
              <w:pStyle w:val="BodyText"/>
              <w:spacing w:line="276" w:lineRule="auto"/>
              <w:contextualSpacing/>
              <w:jc w:val="center"/>
              <w:rPr>
                <w:rFonts w:ascii="Arial" w:hAnsi="Arial" w:cs="Arial"/>
                <w:sz w:val="24"/>
                <w:szCs w:val="24"/>
              </w:rPr>
            </w:pPr>
            <w:r w:rsidRPr="0020111B">
              <w:rPr>
                <w:rFonts w:ascii="Arial" w:hAnsi="Arial" w:cs="Arial"/>
                <w:sz w:val="24"/>
                <w:szCs w:val="24"/>
              </w:rPr>
              <w:t xml:space="preserve">Midterm exam </w:t>
            </w:r>
          </w:p>
          <w:p w14:paraId="27CA4D9F" w14:textId="77777777" w:rsidR="000853FD" w:rsidRDefault="000853FD" w:rsidP="00D70010">
            <w:pPr>
              <w:pStyle w:val="BodyText"/>
              <w:spacing w:line="276" w:lineRule="auto"/>
              <w:contextualSpacing/>
              <w:jc w:val="center"/>
              <w:rPr>
                <w:rFonts w:ascii="Arial" w:hAnsi="Arial" w:cs="Arial"/>
                <w:sz w:val="24"/>
                <w:szCs w:val="24"/>
              </w:rPr>
            </w:pPr>
            <w:r>
              <w:rPr>
                <w:rFonts w:ascii="Arial" w:hAnsi="Arial" w:cs="Arial"/>
                <w:sz w:val="24"/>
                <w:szCs w:val="24"/>
              </w:rPr>
              <w:t xml:space="preserve">Week 7 </w:t>
            </w:r>
          </w:p>
          <w:p w14:paraId="77D276AD" w14:textId="2BA27745" w:rsidR="000853FD" w:rsidRPr="0020111B" w:rsidRDefault="000853FD" w:rsidP="00D70010">
            <w:pPr>
              <w:pStyle w:val="BodyText"/>
              <w:spacing w:line="276" w:lineRule="auto"/>
              <w:contextualSpacing/>
              <w:jc w:val="center"/>
              <w:rPr>
                <w:rFonts w:ascii="Arial" w:hAnsi="Arial" w:cs="Arial"/>
                <w:sz w:val="24"/>
                <w:szCs w:val="24"/>
              </w:rPr>
            </w:pPr>
            <w:r>
              <w:rPr>
                <w:rFonts w:ascii="Arial" w:hAnsi="Arial" w:cs="Arial"/>
                <w:sz w:val="24"/>
                <w:szCs w:val="24"/>
              </w:rPr>
              <w:t>June 13</w:t>
            </w:r>
            <w:r w:rsidRPr="000853FD">
              <w:rPr>
                <w:rFonts w:ascii="Arial" w:hAnsi="Arial" w:cs="Arial"/>
                <w:sz w:val="24"/>
                <w:szCs w:val="24"/>
                <w:vertAlign w:val="superscript"/>
              </w:rPr>
              <w:t>th</w:t>
            </w:r>
            <w:r>
              <w:rPr>
                <w:rFonts w:ascii="Arial" w:hAnsi="Arial" w:cs="Arial"/>
                <w:sz w:val="24"/>
                <w:szCs w:val="24"/>
              </w:rPr>
              <w:t xml:space="preserve"> </w:t>
            </w:r>
          </w:p>
        </w:tc>
        <w:tc>
          <w:tcPr>
            <w:tcW w:w="5161" w:type="dxa"/>
          </w:tcPr>
          <w:p w14:paraId="601FC56E" w14:textId="3374B113" w:rsidR="007136E3" w:rsidRPr="0020111B" w:rsidRDefault="00D92741" w:rsidP="00B710B8">
            <w:pPr>
              <w:spacing w:line="360" w:lineRule="auto"/>
              <w:rPr>
                <w:rFonts w:ascii="Arial" w:hAnsi="Arial" w:cs="Arial"/>
              </w:rPr>
            </w:pPr>
            <w:r w:rsidRPr="009A19E7">
              <w:rPr>
                <w:rFonts w:ascii="Arial" w:hAnsi="Arial" w:cs="Arial"/>
              </w:rPr>
              <w:t xml:space="preserve">The midterm exam will be primarily multiple choice and true/false questions. </w:t>
            </w:r>
            <w:r w:rsidR="00937F8B" w:rsidRPr="009A19E7">
              <w:rPr>
                <w:rFonts w:ascii="Arial" w:hAnsi="Arial" w:cs="Arial"/>
              </w:rPr>
              <w:t xml:space="preserve">The </w:t>
            </w:r>
            <w:r w:rsidR="00937F8B">
              <w:rPr>
                <w:rFonts w:ascii="Arial" w:hAnsi="Arial" w:cs="Arial"/>
              </w:rPr>
              <w:t>midterm</w:t>
            </w:r>
            <w:r w:rsidR="00937F8B" w:rsidRPr="009A19E7">
              <w:rPr>
                <w:rFonts w:ascii="Arial" w:hAnsi="Arial" w:cs="Arial"/>
              </w:rPr>
              <w:t xml:space="preserve"> exam will have a study guide but the questions will be more application than rote memory</w:t>
            </w:r>
            <w:r w:rsidR="00937F8B">
              <w:rPr>
                <w:rFonts w:ascii="Arial" w:hAnsi="Arial" w:cs="Arial"/>
              </w:rPr>
              <w:t>.</w:t>
            </w:r>
            <w:r w:rsidR="00DF0D4F">
              <w:rPr>
                <w:rFonts w:ascii="Arial" w:hAnsi="Arial" w:cs="Arial"/>
              </w:rPr>
              <w:t xml:space="preserve"> </w:t>
            </w:r>
            <w:r w:rsidR="00DF0D4F" w:rsidRPr="009A19E7">
              <w:rPr>
                <w:rFonts w:ascii="Arial" w:hAnsi="Arial" w:cs="Arial"/>
              </w:rPr>
              <w:t xml:space="preserve">You will take this exam in class and may </w:t>
            </w:r>
            <w:r w:rsidR="00DF0D4F" w:rsidRPr="00377270">
              <w:rPr>
                <w:rFonts w:ascii="Arial" w:hAnsi="Arial" w:cs="Arial"/>
                <w:b/>
              </w:rPr>
              <w:t>not</w:t>
            </w:r>
            <w:r w:rsidR="00DF0D4F" w:rsidRPr="009A19E7">
              <w:rPr>
                <w:rFonts w:ascii="Arial" w:hAnsi="Arial" w:cs="Arial"/>
              </w:rPr>
              <w:t xml:space="preserve"> use your book.</w:t>
            </w:r>
          </w:p>
        </w:tc>
        <w:tc>
          <w:tcPr>
            <w:tcW w:w="1530" w:type="dxa"/>
          </w:tcPr>
          <w:p w14:paraId="3DE5ED18" w14:textId="77777777" w:rsidR="007136E3" w:rsidRPr="0020111B" w:rsidRDefault="007136E3" w:rsidP="00D70010">
            <w:pPr>
              <w:pStyle w:val="BodyText"/>
              <w:spacing w:line="276" w:lineRule="auto"/>
              <w:contextualSpacing/>
              <w:jc w:val="center"/>
              <w:rPr>
                <w:rFonts w:ascii="Arial" w:hAnsi="Arial" w:cs="Arial"/>
                <w:sz w:val="24"/>
                <w:szCs w:val="24"/>
              </w:rPr>
            </w:pPr>
            <w:r w:rsidRPr="0020111B">
              <w:rPr>
                <w:rFonts w:ascii="Arial" w:hAnsi="Arial" w:cs="Arial"/>
                <w:sz w:val="24"/>
                <w:szCs w:val="24"/>
              </w:rPr>
              <w:t>20%</w:t>
            </w:r>
          </w:p>
        </w:tc>
      </w:tr>
      <w:tr w:rsidR="007136E3" w:rsidRPr="0020111B" w14:paraId="2E9520EF" w14:textId="77777777" w:rsidTr="53208F6F">
        <w:trPr>
          <w:jc w:val="center"/>
        </w:trPr>
        <w:tc>
          <w:tcPr>
            <w:tcW w:w="2484" w:type="dxa"/>
          </w:tcPr>
          <w:p w14:paraId="22BB0163" w14:textId="77777777" w:rsidR="00F915BE" w:rsidRDefault="007136E3" w:rsidP="00D70010">
            <w:pPr>
              <w:pStyle w:val="BodyText"/>
              <w:spacing w:line="276" w:lineRule="auto"/>
              <w:contextualSpacing/>
              <w:jc w:val="center"/>
              <w:rPr>
                <w:rFonts w:ascii="Arial" w:hAnsi="Arial" w:cs="Arial"/>
                <w:sz w:val="24"/>
                <w:szCs w:val="24"/>
              </w:rPr>
            </w:pPr>
            <w:r w:rsidRPr="0020111B">
              <w:rPr>
                <w:rFonts w:ascii="Arial" w:hAnsi="Arial" w:cs="Arial"/>
                <w:sz w:val="24"/>
                <w:szCs w:val="24"/>
              </w:rPr>
              <w:t>Final exam</w:t>
            </w:r>
          </w:p>
          <w:p w14:paraId="56A930D3" w14:textId="77777777" w:rsidR="007136E3" w:rsidRDefault="00F915BE" w:rsidP="00D70010">
            <w:pPr>
              <w:pStyle w:val="BodyText"/>
              <w:spacing w:line="276" w:lineRule="auto"/>
              <w:contextualSpacing/>
              <w:jc w:val="center"/>
              <w:rPr>
                <w:rFonts w:ascii="Arial" w:hAnsi="Arial" w:cs="Arial"/>
                <w:sz w:val="24"/>
                <w:szCs w:val="24"/>
              </w:rPr>
            </w:pPr>
            <w:r>
              <w:rPr>
                <w:rFonts w:ascii="Arial" w:hAnsi="Arial" w:cs="Arial"/>
                <w:sz w:val="24"/>
                <w:szCs w:val="24"/>
              </w:rPr>
              <w:t>Week of August 5</w:t>
            </w:r>
            <w:r w:rsidRPr="00F915BE">
              <w:rPr>
                <w:rFonts w:ascii="Arial" w:hAnsi="Arial" w:cs="Arial"/>
                <w:sz w:val="24"/>
                <w:szCs w:val="24"/>
                <w:vertAlign w:val="superscript"/>
              </w:rPr>
              <w:t>th</w:t>
            </w:r>
            <w:r>
              <w:rPr>
                <w:rFonts w:ascii="Arial" w:hAnsi="Arial" w:cs="Arial"/>
                <w:sz w:val="24"/>
                <w:szCs w:val="24"/>
              </w:rPr>
              <w:t xml:space="preserve"> </w:t>
            </w:r>
            <w:r w:rsidR="007136E3" w:rsidRPr="0020111B">
              <w:rPr>
                <w:rFonts w:ascii="Arial" w:hAnsi="Arial" w:cs="Arial"/>
                <w:sz w:val="24"/>
                <w:szCs w:val="24"/>
              </w:rPr>
              <w:t xml:space="preserve"> </w:t>
            </w:r>
          </w:p>
          <w:p w14:paraId="0DC9DBA6" w14:textId="080E362D" w:rsidR="00F915BE" w:rsidRPr="0020111B" w:rsidRDefault="00F915BE" w:rsidP="00D70010">
            <w:pPr>
              <w:pStyle w:val="BodyText"/>
              <w:spacing w:line="276" w:lineRule="auto"/>
              <w:contextualSpacing/>
              <w:jc w:val="center"/>
              <w:rPr>
                <w:rFonts w:ascii="Arial" w:hAnsi="Arial" w:cs="Arial"/>
                <w:sz w:val="24"/>
                <w:szCs w:val="24"/>
              </w:rPr>
            </w:pPr>
            <w:r>
              <w:rPr>
                <w:rFonts w:ascii="Arial" w:hAnsi="Arial" w:cs="Arial"/>
                <w:sz w:val="24"/>
                <w:szCs w:val="24"/>
              </w:rPr>
              <w:t>TBD</w:t>
            </w:r>
          </w:p>
        </w:tc>
        <w:tc>
          <w:tcPr>
            <w:tcW w:w="5161" w:type="dxa"/>
          </w:tcPr>
          <w:p w14:paraId="13FC36A4" w14:textId="37BBC69E" w:rsidR="007136E3" w:rsidRPr="0020111B" w:rsidRDefault="00D92741" w:rsidP="00B710B8">
            <w:pPr>
              <w:spacing w:line="360" w:lineRule="auto"/>
              <w:rPr>
                <w:rFonts w:ascii="Arial" w:hAnsi="Arial" w:cs="Arial"/>
              </w:rPr>
            </w:pPr>
            <w:r w:rsidRPr="009A19E7">
              <w:rPr>
                <w:rFonts w:ascii="Arial" w:hAnsi="Arial" w:cs="Arial"/>
              </w:rPr>
              <w:t xml:space="preserve">The final exam will be primarily multiple choice and true/false questions. </w:t>
            </w:r>
            <w:r>
              <w:rPr>
                <w:rFonts w:ascii="Arial" w:hAnsi="Arial" w:cs="Arial"/>
              </w:rPr>
              <w:t>T</w:t>
            </w:r>
            <w:r w:rsidRPr="009A19E7">
              <w:rPr>
                <w:rFonts w:ascii="Arial" w:hAnsi="Arial" w:cs="Arial"/>
              </w:rPr>
              <w:t xml:space="preserve">he final exam will be cumulative.  The final exam will also have a study guide but the questions will be more application than rote memory. You will take this exam in class and may </w:t>
            </w:r>
            <w:r w:rsidRPr="00377270">
              <w:rPr>
                <w:rFonts w:ascii="Arial" w:hAnsi="Arial" w:cs="Arial"/>
                <w:b/>
              </w:rPr>
              <w:t>not</w:t>
            </w:r>
            <w:r w:rsidRPr="009A19E7">
              <w:rPr>
                <w:rFonts w:ascii="Arial" w:hAnsi="Arial" w:cs="Arial"/>
              </w:rPr>
              <w:t xml:space="preserve"> use your book.</w:t>
            </w:r>
          </w:p>
        </w:tc>
        <w:tc>
          <w:tcPr>
            <w:tcW w:w="1530" w:type="dxa"/>
          </w:tcPr>
          <w:p w14:paraId="4DC8E20E" w14:textId="1DD03963" w:rsidR="007136E3" w:rsidRPr="0020111B" w:rsidRDefault="003E0DCB" w:rsidP="53208F6F">
            <w:pPr>
              <w:pStyle w:val="BodyText"/>
              <w:spacing w:line="276" w:lineRule="auto"/>
              <w:contextualSpacing/>
              <w:jc w:val="center"/>
              <w:rPr>
                <w:rFonts w:ascii="Arial" w:hAnsi="Arial" w:cs="Arial"/>
                <w:sz w:val="24"/>
                <w:szCs w:val="24"/>
              </w:rPr>
            </w:pPr>
            <w:r>
              <w:rPr>
                <w:rFonts w:ascii="Arial" w:hAnsi="Arial" w:cs="Arial"/>
                <w:sz w:val="24"/>
                <w:szCs w:val="24"/>
              </w:rPr>
              <w:t>3</w:t>
            </w:r>
            <w:r w:rsidR="53208F6F" w:rsidRPr="53208F6F">
              <w:rPr>
                <w:rFonts w:ascii="Arial" w:hAnsi="Arial" w:cs="Arial"/>
                <w:sz w:val="24"/>
                <w:szCs w:val="24"/>
              </w:rPr>
              <w:t>0%</w:t>
            </w:r>
          </w:p>
        </w:tc>
      </w:tr>
      <w:tr w:rsidR="00D92741" w:rsidRPr="0020111B" w14:paraId="65DCE3E2" w14:textId="77777777" w:rsidTr="53208F6F">
        <w:trPr>
          <w:jc w:val="center"/>
        </w:trPr>
        <w:tc>
          <w:tcPr>
            <w:tcW w:w="2484" w:type="dxa"/>
          </w:tcPr>
          <w:p w14:paraId="2A1D2F3E" w14:textId="77777777" w:rsidR="00D92741" w:rsidRPr="0020111B" w:rsidRDefault="00D92741" w:rsidP="00D92741">
            <w:pPr>
              <w:pStyle w:val="BodyText"/>
              <w:spacing w:line="276" w:lineRule="auto"/>
              <w:contextualSpacing/>
              <w:jc w:val="center"/>
              <w:rPr>
                <w:rFonts w:ascii="Arial" w:hAnsi="Arial" w:cs="Arial"/>
                <w:sz w:val="24"/>
                <w:szCs w:val="24"/>
              </w:rPr>
            </w:pPr>
            <w:r w:rsidRPr="0020111B">
              <w:rPr>
                <w:rFonts w:ascii="Arial" w:hAnsi="Arial" w:cs="Arial"/>
                <w:sz w:val="24"/>
                <w:szCs w:val="24"/>
              </w:rPr>
              <w:t xml:space="preserve">Discussion/ participation </w:t>
            </w:r>
          </w:p>
        </w:tc>
        <w:tc>
          <w:tcPr>
            <w:tcW w:w="5161" w:type="dxa"/>
          </w:tcPr>
          <w:p w14:paraId="5DAED5B9" w14:textId="77777777" w:rsidR="00D92741" w:rsidRPr="009A19E7" w:rsidRDefault="00D92741" w:rsidP="00B710B8">
            <w:pPr>
              <w:pStyle w:val="BodyText"/>
              <w:spacing w:line="360" w:lineRule="auto"/>
              <w:contextualSpacing/>
              <w:rPr>
                <w:rFonts w:ascii="Arial" w:hAnsi="Arial" w:cs="Arial"/>
                <w:sz w:val="24"/>
                <w:szCs w:val="24"/>
              </w:rPr>
            </w:pPr>
            <w:r w:rsidRPr="009A19E7">
              <w:rPr>
                <w:rFonts w:ascii="Arial" w:hAnsi="Arial" w:cs="Arial"/>
                <w:sz w:val="24"/>
                <w:szCs w:val="24"/>
              </w:rPr>
              <w:t>You will be graded by your peers in your Topics group on your participation</w:t>
            </w:r>
          </w:p>
          <w:p w14:paraId="174A0415" w14:textId="0C4555A7" w:rsidR="00D92741" w:rsidRPr="009A19E7" w:rsidRDefault="00D92741" w:rsidP="00B710B8">
            <w:pPr>
              <w:spacing w:line="360" w:lineRule="auto"/>
              <w:rPr>
                <w:rFonts w:ascii="Arial" w:hAnsi="Arial" w:cs="Arial"/>
              </w:rPr>
            </w:pPr>
            <w:r w:rsidRPr="009A19E7">
              <w:rPr>
                <w:rFonts w:ascii="Arial" w:hAnsi="Arial" w:cs="Arial"/>
              </w:rPr>
              <w:t xml:space="preserve">There will be 7-8 students in a small discussion group. Each group will include a few members from each PBL group so that we can discuss similarities and differences in the way the PBL groups approached the case for the week.  You will be given </w:t>
            </w:r>
            <w:r w:rsidR="00DF0D4F">
              <w:rPr>
                <w:rFonts w:ascii="Arial" w:hAnsi="Arial" w:cs="Arial"/>
              </w:rPr>
              <w:t xml:space="preserve">a </w:t>
            </w:r>
            <w:r w:rsidRPr="009A19E7">
              <w:rPr>
                <w:rFonts w:ascii="Arial" w:hAnsi="Arial" w:cs="Arial"/>
              </w:rPr>
              <w:t>specific question</w:t>
            </w:r>
            <w:r w:rsidR="00DF0D4F">
              <w:rPr>
                <w:rFonts w:ascii="Arial" w:hAnsi="Arial" w:cs="Arial"/>
              </w:rPr>
              <w:t>(s)</w:t>
            </w:r>
            <w:r w:rsidRPr="009A19E7">
              <w:rPr>
                <w:rFonts w:ascii="Arial" w:hAnsi="Arial" w:cs="Arial"/>
              </w:rPr>
              <w:t xml:space="preserve"> to answer in the small group, and then we will come together in the large group and have larger discussion to come up with one answer we can all live with. (Note</w:t>
            </w:r>
            <w:r w:rsidR="00FB1EBD">
              <w:rPr>
                <w:rFonts w:ascii="Arial" w:hAnsi="Arial" w:cs="Arial"/>
              </w:rPr>
              <w:t>:</w:t>
            </w:r>
            <w:r w:rsidRPr="009A19E7">
              <w:rPr>
                <w:rFonts w:ascii="Arial" w:hAnsi="Arial" w:cs="Arial"/>
              </w:rPr>
              <w:t xml:space="preserve"> </w:t>
            </w:r>
            <w:r w:rsidR="00FB1EBD">
              <w:rPr>
                <w:rFonts w:ascii="Arial" w:hAnsi="Arial" w:cs="Arial"/>
              </w:rPr>
              <w:t>T</w:t>
            </w:r>
            <w:r w:rsidRPr="009A19E7">
              <w:rPr>
                <w:rFonts w:ascii="Arial" w:hAnsi="Arial" w:cs="Arial"/>
              </w:rPr>
              <w:t xml:space="preserve">here </w:t>
            </w:r>
            <w:r w:rsidRPr="009A19E7">
              <w:rPr>
                <w:rFonts w:ascii="Arial" w:hAnsi="Arial" w:cs="Arial"/>
              </w:rPr>
              <w:lastRenderedPageBreak/>
              <w:t xml:space="preserve">is </w:t>
            </w:r>
            <w:r w:rsidR="00FB1EBD">
              <w:rPr>
                <w:rFonts w:ascii="Arial" w:hAnsi="Arial" w:cs="Arial"/>
              </w:rPr>
              <w:t>not</w:t>
            </w:r>
            <w:r w:rsidRPr="009A19E7">
              <w:rPr>
                <w:rFonts w:ascii="Arial" w:hAnsi="Arial" w:cs="Arial"/>
              </w:rPr>
              <w:t xml:space="preserve"> always one and only RIGHT answer in clinical practice). You will be grading each other on your participation in this way</w:t>
            </w:r>
            <w:r w:rsidR="00FB1EBD">
              <w:rPr>
                <w:rFonts w:ascii="Arial" w:hAnsi="Arial" w:cs="Arial"/>
              </w:rPr>
              <w:t xml:space="preserve"> -</w:t>
            </w:r>
            <w:r w:rsidRPr="009A19E7">
              <w:rPr>
                <w:rFonts w:ascii="Arial" w:hAnsi="Arial" w:cs="Arial"/>
              </w:rPr>
              <w:t xml:space="preserve"> with better grades accumulating for</w:t>
            </w:r>
          </w:p>
          <w:p w14:paraId="0D8B665C" w14:textId="77777777" w:rsidR="00D92741" w:rsidRPr="009A19E7" w:rsidRDefault="00D92741" w:rsidP="00B710B8">
            <w:pPr>
              <w:pStyle w:val="ListParagraph"/>
              <w:numPr>
                <w:ilvl w:val="0"/>
                <w:numId w:val="11"/>
              </w:numPr>
              <w:spacing w:line="360" w:lineRule="auto"/>
              <w:rPr>
                <w:rFonts w:ascii="Arial" w:hAnsi="Arial" w:cs="Arial"/>
              </w:rPr>
            </w:pPr>
            <w:r w:rsidRPr="009A19E7">
              <w:rPr>
                <w:rFonts w:ascii="Arial" w:hAnsi="Arial" w:cs="Arial"/>
              </w:rPr>
              <w:t>Speaking to the group frequently</w:t>
            </w:r>
          </w:p>
          <w:p w14:paraId="37E28AE6" w14:textId="77777777" w:rsidR="00D92741" w:rsidRPr="009A19E7" w:rsidRDefault="00D92741" w:rsidP="00B710B8">
            <w:pPr>
              <w:pStyle w:val="ListParagraph"/>
              <w:numPr>
                <w:ilvl w:val="0"/>
                <w:numId w:val="11"/>
              </w:numPr>
              <w:spacing w:line="360" w:lineRule="auto"/>
              <w:rPr>
                <w:rFonts w:ascii="Arial" w:hAnsi="Arial" w:cs="Arial"/>
              </w:rPr>
            </w:pPr>
            <w:r w:rsidRPr="009A19E7">
              <w:rPr>
                <w:rFonts w:ascii="Arial" w:hAnsi="Arial" w:cs="Arial"/>
              </w:rPr>
              <w:t>Answering directly posed questions</w:t>
            </w:r>
          </w:p>
          <w:p w14:paraId="08F76B3B" w14:textId="77777777" w:rsidR="00D92741" w:rsidRPr="009A19E7" w:rsidRDefault="00D92741" w:rsidP="00B710B8">
            <w:pPr>
              <w:pStyle w:val="ListParagraph"/>
              <w:numPr>
                <w:ilvl w:val="0"/>
                <w:numId w:val="11"/>
              </w:numPr>
              <w:spacing w:line="360" w:lineRule="auto"/>
              <w:rPr>
                <w:rFonts w:ascii="Arial" w:hAnsi="Arial" w:cs="Arial"/>
              </w:rPr>
            </w:pPr>
            <w:r w:rsidRPr="009A19E7">
              <w:rPr>
                <w:rFonts w:ascii="Arial" w:hAnsi="Arial" w:cs="Arial"/>
              </w:rPr>
              <w:t>Questioning a peer about something substantive</w:t>
            </w:r>
          </w:p>
          <w:p w14:paraId="16D96976" w14:textId="77777777" w:rsidR="00D92741" w:rsidRPr="009A19E7" w:rsidRDefault="00D92741" w:rsidP="00B710B8">
            <w:pPr>
              <w:pStyle w:val="ListParagraph"/>
              <w:numPr>
                <w:ilvl w:val="0"/>
                <w:numId w:val="11"/>
              </w:numPr>
              <w:spacing w:line="360" w:lineRule="auto"/>
              <w:rPr>
                <w:rFonts w:ascii="Arial" w:hAnsi="Arial" w:cs="Arial"/>
              </w:rPr>
            </w:pPr>
            <w:r w:rsidRPr="009A19E7">
              <w:rPr>
                <w:rFonts w:ascii="Arial" w:hAnsi="Arial" w:cs="Arial"/>
              </w:rPr>
              <w:t>Summarizing case information concisely but thoroughly</w:t>
            </w:r>
          </w:p>
          <w:p w14:paraId="2DAFA218" w14:textId="77777777" w:rsidR="00D92741" w:rsidRPr="009A19E7" w:rsidRDefault="00D92741" w:rsidP="00B710B8">
            <w:pPr>
              <w:pStyle w:val="ListParagraph"/>
              <w:numPr>
                <w:ilvl w:val="0"/>
                <w:numId w:val="11"/>
              </w:numPr>
              <w:spacing w:line="360" w:lineRule="auto"/>
              <w:rPr>
                <w:rFonts w:ascii="Arial" w:hAnsi="Arial" w:cs="Arial"/>
              </w:rPr>
            </w:pPr>
            <w:r w:rsidRPr="009A19E7">
              <w:rPr>
                <w:rFonts w:ascii="Arial" w:hAnsi="Arial" w:cs="Arial"/>
              </w:rPr>
              <w:t>Defending your choices with evidence from your readings or research articles, using theory and well-articulated clinical reasoning</w:t>
            </w:r>
          </w:p>
          <w:p w14:paraId="45EA3E79" w14:textId="77777777" w:rsidR="00D92741" w:rsidRPr="009A19E7" w:rsidRDefault="00D92741" w:rsidP="00B710B8">
            <w:pPr>
              <w:pStyle w:val="ListParagraph"/>
              <w:numPr>
                <w:ilvl w:val="0"/>
                <w:numId w:val="11"/>
              </w:numPr>
              <w:spacing w:line="360" w:lineRule="auto"/>
              <w:rPr>
                <w:rFonts w:ascii="Arial" w:hAnsi="Arial" w:cs="Arial"/>
              </w:rPr>
            </w:pPr>
            <w:r w:rsidRPr="009A19E7">
              <w:rPr>
                <w:rFonts w:ascii="Arial" w:hAnsi="Arial" w:cs="Arial"/>
              </w:rPr>
              <w:t>Explaining your rationale when making decisions</w:t>
            </w:r>
          </w:p>
          <w:p w14:paraId="466B73EF" w14:textId="7317F0F4" w:rsidR="00D92741" w:rsidRPr="009A19E7" w:rsidRDefault="00D92741" w:rsidP="00B710B8">
            <w:pPr>
              <w:pStyle w:val="ListParagraph"/>
              <w:numPr>
                <w:ilvl w:val="0"/>
                <w:numId w:val="11"/>
              </w:numPr>
              <w:spacing w:line="360" w:lineRule="auto"/>
              <w:rPr>
                <w:rFonts w:ascii="Arial" w:hAnsi="Arial" w:cs="Arial"/>
              </w:rPr>
            </w:pPr>
            <w:r w:rsidRPr="009A19E7">
              <w:rPr>
                <w:rFonts w:ascii="Arial" w:hAnsi="Arial" w:cs="Arial"/>
              </w:rPr>
              <w:t>Your nonverbal body language when your peers are speaking, demonstrating your attention and interest</w:t>
            </w:r>
          </w:p>
          <w:p w14:paraId="4F04D9E0" w14:textId="6D4A156A" w:rsidR="00D92741" w:rsidRPr="00CC3CBA" w:rsidRDefault="00CC3CBA" w:rsidP="00B710B8">
            <w:pPr>
              <w:pStyle w:val="ListParagraph"/>
              <w:numPr>
                <w:ilvl w:val="0"/>
                <w:numId w:val="11"/>
              </w:numPr>
              <w:spacing w:line="360" w:lineRule="auto"/>
              <w:rPr>
                <w:rFonts w:ascii="Arial" w:hAnsi="Arial" w:cs="Arial"/>
              </w:rPr>
            </w:pPr>
            <w:r>
              <w:rPr>
                <w:rFonts w:ascii="Arial" w:hAnsi="Arial" w:cs="Arial"/>
              </w:rPr>
              <w:t>U</w:t>
            </w:r>
            <w:r w:rsidR="00D92741" w:rsidRPr="009A19E7">
              <w:rPr>
                <w:rFonts w:ascii="Arial" w:hAnsi="Arial" w:cs="Arial"/>
              </w:rPr>
              <w:t>nderstanding the work of your group well enough to explain it to members of other groups</w:t>
            </w:r>
          </w:p>
        </w:tc>
        <w:tc>
          <w:tcPr>
            <w:tcW w:w="1530" w:type="dxa"/>
          </w:tcPr>
          <w:p w14:paraId="08274709" w14:textId="76CC19E5" w:rsidR="00D92741" w:rsidRPr="0020111B" w:rsidRDefault="003E0DCB" w:rsidP="53208F6F">
            <w:pPr>
              <w:pStyle w:val="BodyText"/>
              <w:spacing w:line="276" w:lineRule="auto"/>
              <w:contextualSpacing/>
              <w:jc w:val="center"/>
              <w:rPr>
                <w:rFonts w:ascii="Arial" w:hAnsi="Arial" w:cs="Arial"/>
                <w:sz w:val="24"/>
                <w:szCs w:val="24"/>
              </w:rPr>
            </w:pPr>
            <w:r>
              <w:rPr>
                <w:rFonts w:ascii="Arial" w:hAnsi="Arial" w:cs="Arial"/>
                <w:sz w:val="24"/>
                <w:szCs w:val="24"/>
              </w:rPr>
              <w:lastRenderedPageBreak/>
              <w:t>2</w:t>
            </w:r>
            <w:r w:rsidR="53208F6F" w:rsidRPr="53208F6F">
              <w:rPr>
                <w:rFonts w:ascii="Arial" w:hAnsi="Arial" w:cs="Arial"/>
                <w:sz w:val="24"/>
                <w:szCs w:val="24"/>
              </w:rPr>
              <w:t>0%</w:t>
            </w:r>
          </w:p>
        </w:tc>
      </w:tr>
    </w:tbl>
    <w:p w14:paraId="2A05F4BD" w14:textId="77777777" w:rsidR="00FB1EBD" w:rsidRDefault="00FB1EBD" w:rsidP="00D70010">
      <w:pPr>
        <w:rPr>
          <w:rFonts w:ascii="Arial" w:hAnsi="Arial" w:cs="Arial"/>
        </w:rPr>
      </w:pPr>
    </w:p>
    <w:p w14:paraId="5691F720" w14:textId="5EA2E3B1" w:rsidR="00756713" w:rsidRPr="0020111B" w:rsidRDefault="00756713" w:rsidP="00D70010">
      <w:pPr>
        <w:rPr>
          <w:rFonts w:ascii="Arial" w:eastAsia="Times New Roman" w:hAnsi="Arial" w:cs="Arial"/>
        </w:rPr>
      </w:pPr>
      <w:r w:rsidRPr="0020111B">
        <w:rPr>
          <w:rFonts w:ascii="Arial" w:hAnsi="Arial" w:cs="Arial"/>
        </w:rPr>
        <w:t xml:space="preserve">Each week students will be expected to speak in small and large group discussion. Discussion will be an important part of your career as an occupational therapist.  In almost every practice setting, you will be required, as part of your job, to explain your evaluation results, describe and defend your plan of treatment, and discuss client progress in relation to your intervention. </w:t>
      </w:r>
      <w:r w:rsidRPr="0020111B">
        <w:rPr>
          <w:rFonts w:ascii="Arial" w:hAnsi="Arial" w:cs="Arial"/>
          <w:b/>
        </w:rPr>
        <w:t>Not participating in team meetings is not an option and can harm your client.  Not participating in these discussions is also not acceptable as it can hinder the learning of the group.</w:t>
      </w:r>
      <w:r w:rsidRPr="0020111B">
        <w:rPr>
          <w:rFonts w:ascii="Arial" w:hAnsi="Arial" w:cs="Arial"/>
        </w:rPr>
        <w:t xml:space="preserve"> Each person’s ideas are valuable and no questions are bad questions.  One never knows how much learning will occur from one statement made by you or by a peer.  We will have discussion rules, </w:t>
      </w:r>
      <w:r w:rsidRPr="0020111B">
        <w:rPr>
          <w:rFonts w:ascii="Arial" w:hAnsi="Arial" w:cs="Arial"/>
        </w:rPr>
        <w:lastRenderedPageBreak/>
        <w:t>however.</w:t>
      </w:r>
      <w:r w:rsidR="00EB7E30">
        <w:rPr>
          <w:rFonts w:ascii="Arial" w:eastAsia="Times New Roman" w:hAnsi="Arial" w:cs="Arial"/>
        </w:rPr>
        <w:t xml:space="preserve"> </w:t>
      </w:r>
      <w:r w:rsidRPr="0020111B">
        <w:rPr>
          <w:rFonts w:ascii="Arial" w:eastAsia="Times New Roman" w:hAnsi="Arial" w:cs="Arial"/>
        </w:rPr>
        <w:t xml:space="preserve">Guidelines for Classroom Discussion (adapted from </w:t>
      </w:r>
      <w:hyperlink r:id="rId10" w:history="1">
        <w:r w:rsidRPr="0020111B">
          <w:rPr>
            <w:rStyle w:val="Hyperlink"/>
            <w:rFonts w:ascii="Arial" w:eastAsia="Times New Roman" w:hAnsi="Arial" w:cs="Arial"/>
          </w:rPr>
          <w:t>http://learnercenteredteaching.wordpress.com/teaching-resources/real-world-model-of-classroom-discussion/</w:t>
        </w:r>
      </w:hyperlink>
      <w:r w:rsidRPr="0020111B">
        <w:rPr>
          <w:rFonts w:ascii="Arial" w:eastAsia="Times New Roman" w:hAnsi="Arial" w:cs="Arial"/>
        </w:rPr>
        <w:t xml:space="preserve"> )</w:t>
      </w:r>
    </w:p>
    <w:p w14:paraId="38C26B2E"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 xml:space="preserve">Everyone has an obligation to participate in discussions, and, if called upon, is expected to respond. </w:t>
      </w:r>
    </w:p>
    <w:p w14:paraId="15969469"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 xml:space="preserve">Always listen carefully, with an open mind, to the contributions of others. </w:t>
      </w:r>
    </w:p>
    <w:p w14:paraId="4CC84BAC"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 xml:space="preserve">Ask for clarification when you don’t understand a point someone has made. </w:t>
      </w:r>
    </w:p>
    <w:p w14:paraId="3B0BE2EC"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 xml:space="preserve">If you challenge others’ ideas, do so with factual evidence and appropriate logic. </w:t>
      </w:r>
    </w:p>
    <w:p w14:paraId="520D3E9E"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 xml:space="preserve">If others challenge your ideas, be willing to change your mind if they demonstrate errors in your logic or use of the facts. </w:t>
      </w:r>
    </w:p>
    <w:p w14:paraId="612806CB"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 xml:space="preserve">Don’t introduce irrelevant issues into the discussion. </w:t>
      </w:r>
    </w:p>
    <w:p w14:paraId="579979F4"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 xml:space="preserve">If others have made a point with which you agree, don’t bother repeating it (unless you have something important to add). </w:t>
      </w:r>
    </w:p>
    <w:p w14:paraId="35E8682C"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Be efficient in your discourse; make your points and then yield to others.</w:t>
      </w:r>
    </w:p>
    <w:p w14:paraId="2FF1345B" w14:textId="77777777" w:rsidR="00756713" w:rsidRPr="0020111B" w:rsidRDefault="00756713" w:rsidP="00D70010">
      <w:pPr>
        <w:numPr>
          <w:ilvl w:val="0"/>
          <w:numId w:val="10"/>
        </w:numPr>
        <w:spacing w:before="100" w:beforeAutospacing="1" w:after="100" w:afterAutospacing="1"/>
        <w:rPr>
          <w:rFonts w:ascii="Arial" w:eastAsia="Times New Roman" w:hAnsi="Arial" w:cs="Arial"/>
        </w:rPr>
      </w:pPr>
      <w:r w:rsidRPr="0020111B">
        <w:rPr>
          <w:rFonts w:ascii="Arial" w:eastAsia="Times New Roman" w:hAnsi="Arial" w:cs="Arial"/>
        </w:rPr>
        <w:t xml:space="preserve">Above all, avoid ridicule and try to respect the beliefs of others, even if they differ from yours. </w:t>
      </w:r>
    </w:p>
    <w:p w14:paraId="53724EC4" w14:textId="77777777" w:rsidR="002E1002" w:rsidRPr="009010F5" w:rsidRDefault="002E1002" w:rsidP="00D70010">
      <w:pPr>
        <w:pStyle w:val="BodyText"/>
        <w:spacing w:line="276" w:lineRule="auto"/>
        <w:rPr>
          <w:rFonts w:ascii="Garamond" w:hAnsi="Garamond"/>
          <w:b/>
          <w:sz w:val="24"/>
          <w:szCs w:val="24"/>
        </w:rPr>
      </w:pPr>
    </w:p>
    <w:sectPr w:rsidR="002E1002" w:rsidRPr="009010F5" w:rsidSect="00942E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5EDAC" w14:textId="77777777" w:rsidR="003402A1" w:rsidRDefault="003402A1" w:rsidP="00233333">
      <w:pPr>
        <w:spacing w:after="0" w:line="240" w:lineRule="auto"/>
      </w:pPr>
      <w:r>
        <w:separator/>
      </w:r>
    </w:p>
  </w:endnote>
  <w:endnote w:type="continuationSeparator" w:id="0">
    <w:p w14:paraId="7CA2F842" w14:textId="77777777" w:rsidR="003402A1" w:rsidRDefault="003402A1" w:rsidP="0023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5D2D" w14:textId="77777777" w:rsidR="002E1002" w:rsidRPr="0020111B" w:rsidRDefault="003817C9" w:rsidP="002E1002">
    <w:pPr>
      <w:pStyle w:val="Footer"/>
      <w:rPr>
        <w:rFonts w:ascii="Arial" w:hAnsi="Arial" w:cs="Arial"/>
      </w:rPr>
    </w:pPr>
    <w:proofErr w:type="spellStart"/>
    <w:r w:rsidRPr="0020111B">
      <w:rPr>
        <w:rFonts w:ascii="Arial" w:hAnsi="Arial" w:cs="Arial"/>
      </w:rPr>
      <w:t>Jaimee</w:t>
    </w:r>
    <w:proofErr w:type="spellEnd"/>
    <w:r w:rsidRPr="0020111B">
      <w:rPr>
        <w:rFonts w:ascii="Arial" w:hAnsi="Arial" w:cs="Arial"/>
      </w:rPr>
      <w:t xml:space="preserve"> Betts </w:t>
    </w:r>
    <w:proofErr w:type="spellStart"/>
    <w:r w:rsidRPr="0020111B">
      <w:rPr>
        <w:rFonts w:ascii="Arial" w:hAnsi="Arial" w:cs="Arial"/>
      </w:rPr>
      <w:t>Hegge</w:t>
    </w:r>
    <w:proofErr w:type="spellEnd"/>
    <w:r w:rsidRPr="0020111B">
      <w:rPr>
        <w:rFonts w:ascii="Arial" w:hAnsi="Arial" w:cs="Arial"/>
      </w:rPr>
      <w:t>, OTD, OTR/L, CKTP, Created April 2019</w:t>
    </w:r>
  </w:p>
  <w:p w14:paraId="6F115293" w14:textId="77777777" w:rsidR="002E1002" w:rsidRDefault="002E1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83203" w14:textId="77777777" w:rsidR="003402A1" w:rsidRDefault="003402A1" w:rsidP="00233333">
      <w:pPr>
        <w:spacing w:after="0" w:line="240" w:lineRule="auto"/>
      </w:pPr>
      <w:r>
        <w:separator/>
      </w:r>
    </w:p>
  </w:footnote>
  <w:footnote w:type="continuationSeparator" w:id="0">
    <w:p w14:paraId="04384DDA" w14:textId="77777777" w:rsidR="003402A1" w:rsidRDefault="003402A1" w:rsidP="002333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55EB" w14:textId="77777777" w:rsidR="00233333" w:rsidRPr="0020111B" w:rsidRDefault="002E1002">
    <w:pPr>
      <w:pStyle w:val="Header"/>
      <w:rPr>
        <w:rFonts w:ascii="Arial" w:hAnsi="Arial" w:cs="Arial"/>
      </w:rPr>
    </w:pPr>
    <w:r w:rsidRPr="0020111B">
      <w:rPr>
        <w:rFonts w:ascii="Arial" w:hAnsi="Arial" w:cs="Arial"/>
      </w:rPr>
      <w:t>OT54</w:t>
    </w:r>
    <w:r w:rsidR="003817C9" w:rsidRPr="0020111B">
      <w:rPr>
        <w:rFonts w:ascii="Arial" w:hAnsi="Arial" w:cs="Arial"/>
      </w:rPr>
      <w:t>7</w:t>
    </w:r>
    <w:r w:rsidRPr="0020111B">
      <w:rPr>
        <w:rFonts w:ascii="Arial" w:hAnsi="Arial" w:cs="Arial"/>
      </w:rPr>
      <w:t xml:space="preserve"> TOPICS IN </w:t>
    </w:r>
    <w:r w:rsidR="003817C9" w:rsidRPr="0020111B">
      <w:rPr>
        <w:rFonts w:ascii="Arial" w:hAnsi="Arial" w:cs="Arial"/>
      </w:rPr>
      <w:t>ADULTS AND GERIATRICS</w:t>
    </w:r>
    <w:r w:rsidRPr="0020111B">
      <w:rPr>
        <w:rFonts w:ascii="Arial" w:hAnsi="Arial" w:cs="Arial"/>
      </w:rPr>
      <w:br/>
      <w:t>COURSE SYLLABUS AND TOPICAL OUTLINE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9B3"/>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E748E"/>
    <w:multiLevelType w:val="hybridMultilevel"/>
    <w:tmpl w:val="6E5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231E1"/>
    <w:multiLevelType w:val="hybridMultilevel"/>
    <w:tmpl w:val="7BB0B2DC"/>
    <w:lvl w:ilvl="0" w:tplc="21A04B38">
      <w:start w:val="1"/>
      <w:numFmt w:val="bullet"/>
      <w:lvlText w:val="•"/>
      <w:lvlJc w:val="left"/>
      <w:pPr>
        <w:tabs>
          <w:tab w:val="num" w:pos="720"/>
        </w:tabs>
        <w:ind w:left="720" w:hanging="360"/>
      </w:pPr>
      <w:rPr>
        <w:rFonts w:ascii="Arial" w:hAnsi="Arial" w:hint="default"/>
      </w:rPr>
    </w:lvl>
    <w:lvl w:ilvl="1" w:tplc="10028F62" w:tentative="1">
      <w:start w:val="1"/>
      <w:numFmt w:val="bullet"/>
      <w:lvlText w:val="•"/>
      <w:lvlJc w:val="left"/>
      <w:pPr>
        <w:tabs>
          <w:tab w:val="num" w:pos="1440"/>
        </w:tabs>
        <w:ind w:left="1440" w:hanging="360"/>
      </w:pPr>
      <w:rPr>
        <w:rFonts w:ascii="Arial" w:hAnsi="Arial" w:hint="default"/>
      </w:rPr>
    </w:lvl>
    <w:lvl w:ilvl="2" w:tplc="274870B8" w:tentative="1">
      <w:start w:val="1"/>
      <w:numFmt w:val="bullet"/>
      <w:lvlText w:val="•"/>
      <w:lvlJc w:val="left"/>
      <w:pPr>
        <w:tabs>
          <w:tab w:val="num" w:pos="2160"/>
        </w:tabs>
        <w:ind w:left="2160" w:hanging="360"/>
      </w:pPr>
      <w:rPr>
        <w:rFonts w:ascii="Arial" w:hAnsi="Arial" w:hint="default"/>
      </w:rPr>
    </w:lvl>
    <w:lvl w:ilvl="3" w:tplc="BB401FD8" w:tentative="1">
      <w:start w:val="1"/>
      <w:numFmt w:val="bullet"/>
      <w:lvlText w:val="•"/>
      <w:lvlJc w:val="left"/>
      <w:pPr>
        <w:tabs>
          <w:tab w:val="num" w:pos="2880"/>
        </w:tabs>
        <w:ind w:left="2880" w:hanging="360"/>
      </w:pPr>
      <w:rPr>
        <w:rFonts w:ascii="Arial" w:hAnsi="Arial" w:hint="default"/>
      </w:rPr>
    </w:lvl>
    <w:lvl w:ilvl="4" w:tplc="FC328C1A" w:tentative="1">
      <w:start w:val="1"/>
      <w:numFmt w:val="bullet"/>
      <w:lvlText w:val="•"/>
      <w:lvlJc w:val="left"/>
      <w:pPr>
        <w:tabs>
          <w:tab w:val="num" w:pos="3600"/>
        </w:tabs>
        <w:ind w:left="3600" w:hanging="360"/>
      </w:pPr>
      <w:rPr>
        <w:rFonts w:ascii="Arial" w:hAnsi="Arial" w:hint="default"/>
      </w:rPr>
    </w:lvl>
    <w:lvl w:ilvl="5" w:tplc="36221068" w:tentative="1">
      <w:start w:val="1"/>
      <w:numFmt w:val="bullet"/>
      <w:lvlText w:val="•"/>
      <w:lvlJc w:val="left"/>
      <w:pPr>
        <w:tabs>
          <w:tab w:val="num" w:pos="4320"/>
        </w:tabs>
        <w:ind w:left="4320" w:hanging="360"/>
      </w:pPr>
      <w:rPr>
        <w:rFonts w:ascii="Arial" w:hAnsi="Arial" w:hint="default"/>
      </w:rPr>
    </w:lvl>
    <w:lvl w:ilvl="6" w:tplc="DD827F20" w:tentative="1">
      <w:start w:val="1"/>
      <w:numFmt w:val="bullet"/>
      <w:lvlText w:val="•"/>
      <w:lvlJc w:val="left"/>
      <w:pPr>
        <w:tabs>
          <w:tab w:val="num" w:pos="5040"/>
        </w:tabs>
        <w:ind w:left="5040" w:hanging="360"/>
      </w:pPr>
      <w:rPr>
        <w:rFonts w:ascii="Arial" w:hAnsi="Arial" w:hint="default"/>
      </w:rPr>
    </w:lvl>
    <w:lvl w:ilvl="7" w:tplc="729408CC" w:tentative="1">
      <w:start w:val="1"/>
      <w:numFmt w:val="bullet"/>
      <w:lvlText w:val="•"/>
      <w:lvlJc w:val="left"/>
      <w:pPr>
        <w:tabs>
          <w:tab w:val="num" w:pos="5760"/>
        </w:tabs>
        <w:ind w:left="5760" w:hanging="360"/>
      </w:pPr>
      <w:rPr>
        <w:rFonts w:ascii="Arial" w:hAnsi="Arial" w:hint="default"/>
      </w:rPr>
    </w:lvl>
    <w:lvl w:ilvl="8" w:tplc="C2EA1822" w:tentative="1">
      <w:start w:val="1"/>
      <w:numFmt w:val="bullet"/>
      <w:lvlText w:val="•"/>
      <w:lvlJc w:val="left"/>
      <w:pPr>
        <w:tabs>
          <w:tab w:val="num" w:pos="6480"/>
        </w:tabs>
        <w:ind w:left="6480" w:hanging="360"/>
      </w:pPr>
      <w:rPr>
        <w:rFonts w:ascii="Arial" w:hAnsi="Arial" w:hint="default"/>
      </w:rPr>
    </w:lvl>
  </w:abstractNum>
  <w:abstractNum w:abstractNumId="3">
    <w:nsid w:val="20B91A81"/>
    <w:multiLevelType w:val="hybridMultilevel"/>
    <w:tmpl w:val="EB662F10"/>
    <w:lvl w:ilvl="0" w:tplc="E5C0A9FE">
      <w:numFmt w:val="bullet"/>
      <w:lvlText w:val="-"/>
      <w:lvlJc w:val="left"/>
      <w:pPr>
        <w:ind w:left="720" w:hanging="360"/>
      </w:pPr>
      <w:rPr>
        <w:rFonts w:ascii="Calisto MT" w:eastAsiaTheme="minorHAns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114E5"/>
    <w:multiLevelType w:val="multilevel"/>
    <w:tmpl w:val="95F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77048C"/>
    <w:multiLevelType w:val="multilevel"/>
    <w:tmpl w:val="5CDA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A02AE"/>
    <w:multiLevelType w:val="hybridMultilevel"/>
    <w:tmpl w:val="70D28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7785E"/>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C45476C"/>
    <w:multiLevelType w:val="hybridMultilevel"/>
    <w:tmpl w:val="C970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813E51"/>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0"/>
  </w:num>
  <w:num w:numId="5">
    <w:abstractNumId w:val="6"/>
  </w:num>
  <w:num w:numId="6">
    <w:abstractNumId w:val="7"/>
  </w:num>
  <w:num w:numId="7">
    <w:abstractNumId w:val="0"/>
  </w:num>
  <w:num w:numId="8">
    <w:abstractNumId w:val="11"/>
  </w:num>
  <w:num w:numId="9">
    <w:abstractNumId w:val="2"/>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EB"/>
    <w:rsid w:val="0000432C"/>
    <w:rsid w:val="000108BC"/>
    <w:rsid w:val="00044079"/>
    <w:rsid w:val="000853FD"/>
    <w:rsid w:val="00086A35"/>
    <w:rsid w:val="00093050"/>
    <w:rsid w:val="000A479D"/>
    <w:rsid w:val="000C4F09"/>
    <w:rsid w:val="000D10D9"/>
    <w:rsid w:val="000E50DA"/>
    <w:rsid w:val="000E627A"/>
    <w:rsid w:val="000E7225"/>
    <w:rsid w:val="000F083D"/>
    <w:rsid w:val="00115F3F"/>
    <w:rsid w:val="001524A7"/>
    <w:rsid w:val="001538A1"/>
    <w:rsid w:val="00171F53"/>
    <w:rsid w:val="001945C5"/>
    <w:rsid w:val="001A1703"/>
    <w:rsid w:val="001A5934"/>
    <w:rsid w:val="001C33AC"/>
    <w:rsid w:val="001C40E9"/>
    <w:rsid w:val="001F3498"/>
    <w:rsid w:val="001F7A0F"/>
    <w:rsid w:val="0020111B"/>
    <w:rsid w:val="0020516C"/>
    <w:rsid w:val="00221447"/>
    <w:rsid w:val="00227AE7"/>
    <w:rsid w:val="0023331C"/>
    <w:rsid w:val="00233333"/>
    <w:rsid w:val="002345E3"/>
    <w:rsid w:val="00266B60"/>
    <w:rsid w:val="002946F7"/>
    <w:rsid w:val="002A1055"/>
    <w:rsid w:val="002A3999"/>
    <w:rsid w:val="002C11DB"/>
    <w:rsid w:val="002C1649"/>
    <w:rsid w:val="002E1002"/>
    <w:rsid w:val="002E7520"/>
    <w:rsid w:val="002F4E63"/>
    <w:rsid w:val="00330088"/>
    <w:rsid w:val="003402A1"/>
    <w:rsid w:val="0034132A"/>
    <w:rsid w:val="003464E9"/>
    <w:rsid w:val="00355B23"/>
    <w:rsid w:val="00356FD1"/>
    <w:rsid w:val="00370EB3"/>
    <w:rsid w:val="00377095"/>
    <w:rsid w:val="00377270"/>
    <w:rsid w:val="003817C9"/>
    <w:rsid w:val="0038540E"/>
    <w:rsid w:val="00385D71"/>
    <w:rsid w:val="00391A50"/>
    <w:rsid w:val="003A1791"/>
    <w:rsid w:val="003A4037"/>
    <w:rsid w:val="003A5F63"/>
    <w:rsid w:val="003C4ADA"/>
    <w:rsid w:val="003C7FB5"/>
    <w:rsid w:val="003E0DCB"/>
    <w:rsid w:val="003F041E"/>
    <w:rsid w:val="00403204"/>
    <w:rsid w:val="004544C7"/>
    <w:rsid w:val="00460A1F"/>
    <w:rsid w:val="00472B78"/>
    <w:rsid w:val="00481F9F"/>
    <w:rsid w:val="00487784"/>
    <w:rsid w:val="004A411C"/>
    <w:rsid w:val="004A6349"/>
    <w:rsid w:val="004B6853"/>
    <w:rsid w:val="004C46F5"/>
    <w:rsid w:val="004F171E"/>
    <w:rsid w:val="004F2E28"/>
    <w:rsid w:val="00502801"/>
    <w:rsid w:val="0051345C"/>
    <w:rsid w:val="00532E7B"/>
    <w:rsid w:val="00533BD6"/>
    <w:rsid w:val="00536F4A"/>
    <w:rsid w:val="0054747B"/>
    <w:rsid w:val="005540EB"/>
    <w:rsid w:val="005604CA"/>
    <w:rsid w:val="00567ED2"/>
    <w:rsid w:val="00584CA6"/>
    <w:rsid w:val="00591D4C"/>
    <w:rsid w:val="005A3455"/>
    <w:rsid w:val="005A7FDE"/>
    <w:rsid w:val="005B1F1D"/>
    <w:rsid w:val="005B2B00"/>
    <w:rsid w:val="005C1672"/>
    <w:rsid w:val="005C4F7B"/>
    <w:rsid w:val="005C648E"/>
    <w:rsid w:val="005D0AEE"/>
    <w:rsid w:val="005D61D1"/>
    <w:rsid w:val="006513A3"/>
    <w:rsid w:val="006516C5"/>
    <w:rsid w:val="0066113E"/>
    <w:rsid w:val="006848D4"/>
    <w:rsid w:val="006916EA"/>
    <w:rsid w:val="0069390E"/>
    <w:rsid w:val="006A4631"/>
    <w:rsid w:val="006A7D6B"/>
    <w:rsid w:val="006E1B85"/>
    <w:rsid w:val="0071176B"/>
    <w:rsid w:val="007136E3"/>
    <w:rsid w:val="00716622"/>
    <w:rsid w:val="007225A2"/>
    <w:rsid w:val="00724AA6"/>
    <w:rsid w:val="00734F8A"/>
    <w:rsid w:val="0074736A"/>
    <w:rsid w:val="00750DA1"/>
    <w:rsid w:val="0075445E"/>
    <w:rsid w:val="00756713"/>
    <w:rsid w:val="007616CF"/>
    <w:rsid w:val="007741B5"/>
    <w:rsid w:val="00793929"/>
    <w:rsid w:val="007A1BCC"/>
    <w:rsid w:val="007B5711"/>
    <w:rsid w:val="007D546B"/>
    <w:rsid w:val="007E5408"/>
    <w:rsid w:val="007F576E"/>
    <w:rsid w:val="00800431"/>
    <w:rsid w:val="008123B6"/>
    <w:rsid w:val="0081697D"/>
    <w:rsid w:val="008174A2"/>
    <w:rsid w:val="00823A3F"/>
    <w:rsid w:val="00830989"/>
    <w:rsid w:val="008378F4"/>
    <w:rsid w:val="00875598"/>
    <w:rsid w:val="008915EF"/>
    <w:rsid w:val="00897935"/>
    <w:rsid w:val="008A2E98"/>
    <w:rsid w:val="008A7A88"/>
    <w:rsid w:val="008B0E72"/>
    <w:rsid w:val="008B2A13"/>
    <w:rsid w:val="008C0F63"/>
    <w:rsid w:val="008D0E0D"/>
    <w:rsid w:val="00911970"/>
    <w:rsid w:val="0093378E"/>
    <w:rsid w:val="00937F8B"/>
    <w:rsid w:val="00942C41"/>
    <w:rsid w:val="00942E14"/>
    <w:rsid w:val="00972011"/>
    <w:rsid w:val="009852C0"/>
    <w:rsid w:val="00992D29"/>
    <w:rsid w:val="00993C8B"/>
    <w:rsid w:val="009A4434"/>
    <w:rsid w:val="009B5F24"/>
    <w:rsid w:val="009C5EEB"/>
    <w:rsid w:val="009E6091"/>
    <w:rsid w:val="009E70AD"/>
    <w:rsid w:val="009E7E3E"/>
    <w:rsid w:val="009F7AC2"/>
    <w:rsid w:val="00A14478"/>
    <w:rsid w:val="00A547B1"/>
    <w:rsid w:val="00A731AE"/>
    <w:rsid w:val="00A80A46"/>
    <w:rsid w:val="00AA30C1"/>
    <w:rsid w:val="00AB3C9D"/>
    <w:rsid w:val="00AB6079"/>
    <w:rsid w:val="00AC6184"/>
    <w:rsid w:val="00AC6E83"/>
    <w:rsid w:val="00AD4539"/>
    <w:rsid w:val="00AE1193"/>
    <w:rsid w:val="00AF1A6F"/>
    <w:rsid w:val="00AF4B66"/>
    <w:rsid w:val="00B00441"/>
    <w:rsid w:val="00B26BE9"/>
    <w:rsid w:val="00B35414"/>
    <w:rsid w:val="00B37F18"/>
    <w:rsid w:val="00B710B8"/>
    <w:rsid w:val="00B7670F"/>
    <w:rsid w:val="00B86D42"/>
    <w:rsid w:val="00B87946"/>
    <w:rsid w:val="00B94268"/>
    <w:rsid w:val="00BB2032"/>
    <w:rsid w:val="00BB58F6"/>
    <w:rsid w:val="00BC092D"/>
    <w:rsid w:val="00BC1C82"/>
    <w:rsid w:val="00BC71CF"/>
    <w:rsid w:val="00BF2CB9"/>
    <w:rsid w:val="00BF347D"/>
    <w:rsid w:val="00C02B47"/>
    <w:rsid w:val="00C077C5"/>
    <w:rsid w:val="00C10DE0"/>
    <w:rsid w:val="00C178C3"/>
    <w:rsid w:val="00C32D4E"/>
    <w:rsid w:val="00C3795C"/>
    <w:rsid w:val="00C41BA8"/>
    <w:rsid w:val="00C41CC3"/>
    <w:rsid w:val="00C4201C"/>
    <w:rsid w:val="00C6742B"/>
    <w:rsid w:val="00C76898"/>
    <w:rsid w:val="00C918F0"/>
    <w:rsid w:val="00CA3AC3"/>
    <w:rsid w:val="00CC3CBA"/>
    <w:rsid w:val="00CC4F62"/>
    <w:rsid w:val="00CD0C9B"/>
    <w:rsid w:val="00CD74BF"/>
    <w:rsid w:val="00D000F3"/>
    <w:rsid w:val="00D03EB7"/>
    <w:rsid w:val="00D10FBB"/>
    <w:rsid w:val="00D266BD"/>
    <w:rsid w:val="00D340BC"/>
    <w:rsid w:val="00D44656"/>
    <w:rsid w:val="00D537DC"/>
    <w:rsid w:val="00D6447C"/>
    <w:rsid w:val="00D677D4"/>
    <w:rsid w:val="00D70010"/>
    <w:rsid w:val="00D87CC0"/>
    <w:rsid w:val="00D92741"/>
    <w:rsid w:val="00DB56D1"/>
    <w:rsid w:val="00DC0A18"/>
    <w:rsid w:val="00DC48C8"/>
    <w:rsid w:val="00DC49B0"/>
    <w:rsid w:val="00DE1806"/>
    <w:rsid w:val="00DE4348"/>
    <w:rsid w:val="00DF08CE"/>
    <w:rsid w:val="00DF0D4F"/>
    <w:rsid w:val="00E05A28"/>
    <w:rsid w:val="00E06004"/>
    <w:rsid w:val="00E15006"/>
    <w:rsid w:val="00E32C9B"/>
    <w:rsid w:val="00E37CAB"/>
    <w:rsid w:val="00E52BEB"/>
    <w:rsid w:val="00E5721D"/>
    <w:rsid w:val="00E60F9A"/>
    <w:rsid w:val="00E643E1"/>
    <w:rsid w:val="00E82CEB"/>
    <w:rsid w:val="00EA0677"/>
    <w:rsid w:val="00EB7E30"/>
    <w:rsid w:val="00ED379A"/>
    <w:rsid w:val="00EE320C"/>
    <w:rsid w:val="00EF3C97"/>
    <w:rsid w:val="00EF749F"/>
    <w:rsid w:val="00F11180"/>
    <w:rsid w:val="00F702A6"/>
    <w:rsid w:val="00F7472A"/>
    <w:rsid w:val="00F915BE"/>
    <w:rsid w:val="00FB1EBD"/>
    <w:rsid w:val="00FD51DE"/>
    <w:rsid w:val="00FD735D"/>
    <w:rsid w:val="00FF5B07"/>
    <w:rsid w:val="53208F6F"/>
    <w:rsid w:val="7F67B5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AD36A"/>
  <w15:docId w15:val="{25DA8F73-F802-4DB8-BF0F-583C921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E14"/>
  </w:style>
  <w:style w:type="paragraph" w:styleId="Heading1">
    <w:name w:val="heading 1"/>
    <w:basedOn w:val="BodyText"/>
    <w:link w:val="Heading1Char"/>
    <w:uiPriority w:val="9"/>
    <w:qFormat/>
    <w:rsid w:val="00532E7B"/>
    <w:pPr>
      <w:spacing w:before="240" w:after="120"/>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D70010"/>
    <w:pPr>
      <w:autoSpaceDE w:val="0"/>
      <w:autoSpaceDN w:val="0"/>
      <w:adjustRightInd w:val="0"/>
      <w:spacing w:before="120" w:after="120"/>
      <w:outlineLvl w:val="1"/>
    </w:pPr>
    <w:rPr>
      <w:rFonts w:ascii="Arial" w:hAnsi="Arial" w:cs="Arial"/>
      <w:b/>
    </w:rPr>
  </w:style>
  <w:style w:type="paragraph" w:styleId="Heading3">
    <w:name w:val="heading 3"/>
    <w:basedOn w:val="Heading2"/>
    <w:next w:val="Normal"/>
    <w:link w:val="Heading3Char"/>
    <w:uiPriority w:val="9"/>
    <w:unhideWhenUsed/>
    <w:qFormat/>
    <w:rsid w:val="00D7001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C3"/>
    <w:pPr>
      <w:ind w:left="720"/>
      <w:contextualSpacing/>
    </w:pPr>
  </w:style>
  <w:style w:type="character" w:styleId="CommentReference">
    <w:name w:val="annotation reference"/>
    <w:basedOn w:val="DefaultParagraphFont"/>
    <w:uiPriority w:val="99"/>
    <w:semiHidden/>
    <w:unhideWhenUsed/>
    <w:rsid w:val="00AF1A6F"/>
    <w:rPr>
      <w:sz w:val="16"/>
      <w:szCs w:val="16"/>
    </w:rPr>
  </w:style>
  <w:style w:type="paragraph" w:styleId="CommentText">
    <w:name w:val="annotation text"/>
    <w:basedOn w:val="Normal"/>
    <w:link w:val="CommentTextChar"/>
    <w:uiPriority w:val="99"/>
    <w:semiHidden/>
    <w:unhideWhenUsed/>
    <w:rsid w:val="00AF1A6F"/>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F1A6F"/>
    <w:rPr>
      <w:rFonts w:ascii="Calibri" w:eastAsia="Calibri" w:hAnsi="Calibri"/>
      <w:sz w:val="20"/>
      <w:szCs w:val="20"/>
    </w:rPr>
  </w:style>
  <w:style w:type="paragraph" w:styleId="BalloonText">
    <w:name w:val="Balloon Text"/>
    <w:basedOn w:val="Normal"/>
    <w:link w:val="BalloonTextChar"/>
    <w:uiPriority w:val="99"/>
    <w:semiHidden/>
    <w:unhideWhenUsed/>
    <w:rsid w:val="00AF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6F"/>
    <w:rPr>
      <w:rFonts w:ascii="Tahoma" w:hAnsi="Tahoma" w:cs="Tahoma"/>
      <w:sz w:val="16"/>
      <w:szCs w:val="16"/>
    </w:rPr>
  </w:style>
  <w:style w:type="paragraph" w:styleId="Title">
    <w:name w:val="Title"/>
    <w:basedOn w:val="Normal"/>
    <w:link w:val="TitleChar"/>
    <w:qFormat/>
    <w:rsid w:val="00B26BE9"/>
    <w:pPr>
      <w:spacing w:after="0" w:line="240" w:lineRule="auto"/>
      <w:jc w:val="center"/>
    </w:pPr>
    <w:rPr>
      <w:rFonts w:eastAsia="Times New Roman"/>
      <w:b/>
      <w:sz w:val="20"/>
      <w:szCs w:val="20"/>
    </w:rPr>
  </w:style>
  <w:style w:type="character" w:customStyle="1" w:styleId="TitleChar">
    <w:name w:val="Title Char"/>
    <w:basedOn w:val="DefaultParagraphFont"/>
    <w:link w:val="Title"/>
    <w:rsid w:val="00B26BE9"/>
    <w:rPr>
      <w:rFonts w:eastAsia="Times New Roman"/>
      <w:b/>
      <w:sz w:val="20"/>
      <w:szCs w:val="20"/>
    </w:rPr>
  </w:style>
  <w:style w:type="character" w:styleId="Hyperlink">
    <w:name w:val="Hyperlink"/>
    <w:basedOn w:val="DefaultParagraphFont"/>
    <w:unhideWhenUsed/>
    <w:rsid w:val="00B26BE9"/>
    <w:rPr>
      <w:color w:val="0000FF"/>
      <w:u w:val="single"/>
    </w:rPr>
  </w:style>
  <w:style w:type="paragraph" w:styleId="BodyText">
    <w:name w:val="Body Text"/>
    <w:basedOn w:val="Normal"/>
    <w:link w:val="BodyTextChar"/>
    <w:rsid w:val="00B26BE9"/>
    <w:pPr>
      <w:spacing w:after="0" w:line="240" w:lineRule="auto"/>
    </w:pPr>
    <w:rPr>
      <w:rFonts w:eastAsia="Times New Roman"/>
      <w:sz w:val="22"/>
      <w:szCs w:val="20"/>
    </w:rPr>
  </w:style>
  <w:style w:type="character" w:customStyle="1" w:styleId="BodyTextChar">
    <w:name w:val="Body Text Char"/>
    <w:basedOn w:val="DefaultParagraphFont"/>
    <w:link w:val="BodyText"/>
    <w:rsid w:val="00B26BE9"/>
    <w:rPr>
      <w:rFonts w:eastAsia="Times New Roman"/>
      <w:sz w:val="22"/>
      <w:szCs w:val="20"/>
    </w:rPr>
  </w:style>
  <w:style w:type="paragraph" w:styleId="CommentSubject">
    <w:name w:val="annotation subject"/>
    <w:basedOn w:val="CommentText"/>
    <w:next w:val="CommentText"/>
    <w:link w:val="CommentSubjectChar"/>
    <w:uiPriority w:val="99"/>
    <w:semiHidden/>
    <w:unhideWhenUsed/>
    <w:rsid w:val="00EE320C"/>
    <w:pPr>
      <w:spacing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EE320C"/>
    <w:rPr>
      <w:rFonts w:ascii="Calibri" w:eastAsia="Calibri" w:hAnsi="Calibri"/>
      <w:b/>
      <w:bCs/>
      <w:sz w:val="20"/>
      <w:szCs w:val="20"/>
    </w:rPr>
  </w:style>
  <w:style w:type="character" w:customStyle="1" w:styleId="yshortcuts">
    <w:name w:val="yshortcuts"/>
    <w:basedOn w:val="DefaultParagraphFont"/>
    <w:rsid w:val="0038540E"/>
  </w:style>
  <w:style w:type="character" w:styleId="FollowedHyperlink">
    <w:name w:val="FollowedHyperlink"/>
    <w:basedOn w:val="DefaultParagraphFont"/>
    <w:uiPriority w:val="99"/>
    <w:semiHidden/>
    <w:unhideWhenUsed/>
    <w:rsid w:val="00487784"/>
    <w:rPr>
      <w:color w:val="800080" w:themeColor="followedHyperlink"/>
      <w:u w:val="single"/>
    </w:rPr>
  </w:style>
  <w:style w:type="paragraph" w:styleId="NormalWeb">
    <w:name w:val="Normal (Web)"/>
    <w:basedOn w:val="Normal"/>
    <w:uiPriority w:val="99"/>
    <w:unhideWhenUsed/>
    <w:rsid w:val="00487784"/>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DefaultParagraphFont"/>
    <w:link w:val="Heading1"/>
    <w:uiPriority w:val="9"/>
    <w:rsid w:val="00532E7B"/>
    <w:rPr>
      <w:rFonts w:ascii="Arial" w:eastAsia="Times New Roman" w:hAnsi="Arial" w:cs="Arial"/>
      <w:b/>
    </w:rPr>
  </w:style>
  <w:style w:type="character" w:customStyle="1" w:styleId="gsa1">
    <w:name w:val="gs_a1"/>
    <w:basedOn w:val="DefaultParagraphFont"/>
    <w:rsid w:val="00086A35"/>
    <w:rPr>
      <w:color w:val="008000"/>
    </w:rPr>
  </w:style>
  <w:style w:type="paragraph" w:styleId="Header">
    <w:name w:val="header"/>
    <w:basedOn w:val="Normal"/>
    <w:link w:val="HeaderChar"/>
    <w:uiPriority w:val="99"/>
    <w:unhideWhenUsed/>
    <w:rsid w:val="0023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33"/>
  </w:style>
  <w:style w:type="paragraph" w:styleId="Footer">
    <w:name w:val="footer"/>
    <w:basedOn w:val="Normal"/>
    <w:link w:val="FooterChar"/>
    <w:uiPriority w:val="99"/>
    <w:unhideWhenUsed/>
    <w:rsid w:val="0023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33"/>
  </w:style>
  <w:style w:type="paragraph" w:styleId="NoSpacing">
    <w:name w:val="No Spacing"/>
    <w:uiPriority w:val="1"/>
    <w:qFormat/>
    <w:rsid w:val="00377095"/>
    <w:pPr>
      <w:spacing w:after="0" w:line="240" w:lineRule="auto"/>
    </w:pPr>
    <w:rPr>
      <w:rFonts w:asciiTheme="minorHAnsi" w:eastAsiaTheme="minorEastAsia" w:hAnsiTheme="minorHAnsi" w:cstheme="minorBidi"/>
    </w:rPr>
  </w:style>
  <w:style w:type="table" w:styleId="TableGrid">
    <w:name w:val="Table Grid"/>
    <w:basedOn w:val="TableNormal"/>
    <w:uiPriority w:val="59"/>
    <w:rsid w:val="002E1002"/>
    <w:pPr>
      <w:spacing w:after="0" w:line="240"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848D4"/>
    <w:rPr>
      <w:i/>
      <w:iCs/>
    </w:rPr>
  </w:style>
  <w:style w:type="character" w:customStyle="1" w:styleId="Heading2Char">
    <w:name w:val="Heading 2 Char"/>
    <w:basedOn w:val="DefaultParagraphFont"/>
    <w:link w:val="Heading2"/>
    <w:uiPriority w:val="9"/>
    <w:rsid w:val="00D70010"/>
    <w:rPr>
      <w:rFonts w:ascii="Arial" w:hAnsi="Arial" w:cs="Arial"/>
      <w:b/>
    </w:rPr>
  </w:style>
  <w:style w:type="character" w:customStyle="1" w:styleId="Heading3Char">
    <w:name w:val="Heading 3 Char"/>
    <w:basedOn w:val="DefaultParagraphFont"/>
    <w:link w:val="Heading3"/>
    <w:uiPriority w:val="9"/>
    <w:rsid w:val="00D70010"/>
    <w:rPr>
      <w:rFonts w:ascii="Arial" w:hAnsi="Arial" w:cs="Arial"/>
      <w:b/>
    </w:rPr>
  </w:style>
  <w:style w:type="character" w:customStyle="1" w:styleId="UnresolvedMention">
    <w:name w:val="Unresolved Mention"/>
    <w:basedOn w:val="DefaultParagraphFont"/>
    <w:uiPriority w:val="99"/>
    <w:semiHidden/>
    <w:unhideWhenUsed/>
    <w:rsid w:val="00E37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0154">
      <w:bodyDiv w:val="1"/>
      <w:marLeft w:val="0"/>
      <w:marRight w:val="0"/>
      <w:marTop w:val="0"/>
      <w:marBottom w:val="0"/>
      <w:divBdr>
        <w:top w:val="none" w:sz="0" w:space="0" w:color="auto"/>
        <w:left w:val="none" w:sz="0" w:space="0" w:color="auto"/>
        <w:bottom w:val="none" w:sz="0" w:space="0" w:color="auto"/>
        <w:right w:val="none" w:sz="0" w:space="0" w:color="auto"/>
      </w:divBdr>
    </w:div>
    <w:div w:id="178931553">
      <w:bodyDiv w:val="1"/>
      <w:marLeft w:val="0"/>
      <w:marRight w:val="0"/>
      <w:marTop w:val="0"/>
      <w:marBottom w:val="0"/>
      <w:divBdr>
        <w:top w:val="none" w:sz="0" w:space="0" w:color="auto"/>
        <w:left w:val="none" w:sz="0" w:space="0" w:color="auto"/>
        <w:bottom w:val="none" w:sz="0" w:space="0" w:color="auto"/>
        <w:right w:val="none" w:sz="0" w:space="0" w:color="auto"/>
      </w:divBdr>
    </w:div>
    <w:div w:id="504130170">
      <w:bodyDiv w:val="1"/>
      <w:marLeft w:val="0"/>
      <w:marRight w:val="0"/>
      <w:marTop w:val="0"/>
      <w:marBottom w:val="0"/>
      <w:divBdr>
        <w:top w:val="none" w:sz="0" w:space="0" w:color="auto"/>
        <w:left w:val="none" w:sz="0" w:space="0" w:color="auto"/>
        <w:bottom w:val="none" w:sz="0" w:space="0" w:color="auto"/>
        <w:right w:val="none" w:sz="0" w:space="0" w:color="auto"/>
      </w:divBdr>
    </w:div>
    <w:div w:id="615528953">
      <w:bodyDiv w:val="1"/>
      <w:marLeft w:val="0"/>
      <w:marRight w:val="0"/>
      <w:marTop w:val="0"/>
      <w:marBottom w:val="0"/>
      <w:divBdr>
        <w:top w:val="none" w:sz="0" w:space="0" w:color="auto"/>
        <w:left w:val="none" w:sz="0" w:space="0" w:color="auto"/>
        <w:bottom w:val="none" w:sz="0" w:space="0" w:color="auto"/>
        <w:right w:val="none" w:sz="0" w:space="0" w:color="auto"/>
      </w:divBdr>
    </w:div>
    <w:div w:id="1018504770">
      <w:bodyDiv w:val="1"/>
      <w:marLeft w:val="0"/>
      <w:marRight w:val="0"/>
      <w:marTop w:val="0"/>
      <w:marBottom w:val="0"/>
      <w:divBdr>
        <w:top w:val="none" w:sz="0" w:space="0" w:color="auto"/>
        <w:left w:val="none" w:sz="0" w:space="0" w:color="auto"/>
        <w:bottom w:val="none" w:sz="0" w:space="0" w:color="auto"/>
        <w:right w:val="none" w:sz="0" w:space="0" w:color="auto"/>
      </w:divBdr>
    </w:div>
    <w:div w:id="1302081544">
      <w:bodyDiv w:val="1"/>
      <w:marLeft w:val="0"/>
      <w:marRight w:val="0"/>
      <w:marTop w:val="0"/>
      <w:marBottom w:val="0"/>
      <w:divBdr>
        <w:top w:val="none" w:sz="0" w:space="0" w:color="auto"/>
        <w:left w:val="none" w:sz="0" w:space="0" w:color="auto"/>
        <w:bottom w:val="none" w:sz="0" w:space="0" w:color="auto"/>
        <w:right w:val="none" w:sz="0" w:space="0" w:color="auto"/>
      </w:divBdr>
    </w:div>
    <w:div w:id="1447460177">
      <w:bodyDiv w:val="1"/>
      <w:marLeft w:val="0"/>
      <w:marRight w:val="0"/>
      <w:marTop w:val="0"/>
      <w:marBottom w:val="0"/>
      <w:divBdr>
        <w:top w:val="none" w:sz="0" w:space="0" w:color="auto"/>
        <w:left w:val="none" w:sz="0" w:space="0" w:color="auto"/>
        <w:bottom w:val="none" w:sz="0" w:space="0" w:color="auto"/>
        <w:right w:val="none" w:sz="0" w:space="0" w:color="auto"/>
      </w:divBdr>
    </w:div>
    <w:div w:id="1538738219">
      <w:bodyDiv w:val="1"/>
      <w:marLeft w:val="0"/>
      <w:marRight w:val="0"/>
      <w:marTop w:val="0"/>
      <w:marBottom w:val="0"/>
      <w:divBdr>
        <w:top w:val="none" w:sz="0" w:space="0" w:color="auto"/>
        <w:left w:val="none" w:sz="0" w:space="0" w:color="auto"/>
        <w:bottom w:val="none" w:sz="0" w:space="0" w:color="auto"/>
        <w:right w:val="none" w:sz="0" w:space="0" w:color="auto"/>
      </w:divBdr>
    </w:div>
    <w:div w:id="1667170891">
      <w:bodyDiv w:val="1"/>
      <w:marLeft w:val="0"/>
      <w:marRight w:val="0"/>
      <w:marTop w:val="0"/>
      <w:marBottom w:val="0"/>
      <w:divBdr>
        <w:top w:val="none" w:sz="0" w:space="0" w:color="auto"/>
        <w:left w:val="none" w:sz="0" w:space="0" w:color="auto"/>
        <w:bottom w:val="none" w:sz="0" w:space="0" w:color="auto"/>
        <w:right w:val="none" w:sz="0" w:space="0" w:color="auto"/>
      </w:divBdr>
      <w:divsChild>
        <w:div w:id="1488475711">
          <w:marLeft w:val="0"/>
          <w:marRight w:val="0"/>
          <w:marTop w:val="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1236554652">
                  <w:marLeft w:val="0"/>
                  <w:marRight w:val="0"/>
                  <w:marTop w:val="0"/>
                  <w:marBottom w:val="0"/>
                  <w:divBdr>
                    <w:top w:val="none" w:sz="0" w:space="0" w:color="auto"/>
                    <w:left w:val="none" w:sz="0" w:space="0" w:color="auto"/>
                    <w:bottom w:val="none" w:sz="0" w:space="0" w:color="auto"/>
                    <w:right w:val="none" w:sz="0" w:space="0" w:color="auto"/>
                  </w:divBdr>
                  <w:divsChild>
                    <w:div w:id="1187134640">
                      <w:marLeft w:val="0"/>
                      <w:marRight w:val="0"/>
                      <w:marTop w:val="0"/>
                      <w:marBottom w:val="0"/>
                      <w:divBdr>
                        <w:top w:val="none" w:sz="0" w:space="0" w:color="auto"/>
                        <w:left w:val="none" w:sz="0" w:space="0" w:color="auto"/>
                        <w:bottom w:val="none" w:sz="0" w:space="0" w:color="auto"/>
                        <w:right w:val="none" w:sz="0" w:space="0" w:color="auto"/>
                      </w:divBdr>
                      <w:divsChild>
                        <w:div w:id="444348825">
                          <w:marLeft w:val="0"/>
                          <w:marRight w:val="0"/>
                          <w:marTop w:val="0"/>
                          <w:marBottom w:val="0"/>
                          <w:divBdr>
                            <w:top w:val="none" w:sz="0" w:space="0" w:color="auto"/>
                            <w:left w:val="none" w:sz="0" w:space="0" w:color="auto"/>
                            <w:bottom w:val="none" w:sz="0" w:space="0" w:color="auto"/>
                            <w:right w:val="none" w:sz="0" w:space="0" w:color="auto"/>
                          </w:divBdr>
                          <w:divsChild>
                            <w:div w:id="954025226">
                              <w:marLeft w:val="0"/>
                              <w:marRight w:val="0"/>
                              <w:marTop w:val="0"/>
                              <w:marBottom w:val="0"/>
                              <w:divBdr>
                                <w:top w:val="none" w:sz="0" w:space="0" w:color="auto"/>
                                <w:left w:val="none" w:sz="0" w:space="0" w:color="auto"/>
                                <w:bottom w:val="none" w:sz="0" w:space="0" w:color="auto"/>
                                <w:right w:val="none" w:sz="0" w:space="0" w:color="auto"/>
                              </w:divBdr>
                              <w:divsChild>
                                <w:div w:id="1095859607">
                                  <w:marLeft w:val="0"/>
                                  <w:marRight w:val="0"/>
                                  <w:marTop w:val="240"/>
                                  <w:marBottom w:val="240"/>
                                  <w:divBdr>
                                    <w:top w:val="none" w:sz="0" w:space="0" w:color="auto"/>
                                    <w:left w:val="none" w:sz="0" w:space="0" w:color="auto"/>
                                    <w:bottom w:val="none" w:sz="0" w:space="0" w:color="auto"/>
                                    <w:right w:val="none" w:sz="0" w:space="0" w:color="auto"/>
                                  </w:divBdr>
                                  <w:divsChild>
                                    <w:div w:id="1022364711">
                                      <w:marLeft w:val="0"/>
                                      <w:marRight w:val="0"/>
                                      <w:marTop w:val="0"/>
                                      <w:marBottom w:val="0"/>
                                      <w:divBdr>
                                        <w:top w:val="none" w:sz="0" w:space="0" w:color="auto"/>
                                        <w:left w:val="none" w:sz="0" w:space="0" w:color="auto"/>
                                        <w:bottom w:val="none" w:sz="0" w:space="0" w:color="auto"/>
                                        <w:right w:val="none" w:sz="0" w:space="0" w:color="auto"/>
                                      </w:divBdr>
                                      <w:divsChild>
                                        <w:div w:id="848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208609682">
          <w:marLeft w:val="0"/>
          <w:marRight w:val="0"/>
          <w:marTop w:val="0"/>
          <w:marBottom w:val="0"/>
          <w:divBdr>
            <w:top w:val="none" w:sz="0" w:space="0" w:color="auto"/>
            <w:left w:val="none" w:sz="0" w:space="0" w:color="auto"/>
            <w:bottom w:val="none" w:sz="0" w:space="0" w:color="auto"/>
            <w:right w:val="none" w:sz="0" w:space="0" w:color="auto"/>
          </w:divBdr>
          <w:divsChild>
            <w:div w:id="109203952">
              <w:marLeft w:val="0"/>
              <w:marRight w:val="0"/>
              <w:marTop w:val="0"/>
              <w:marBottom w:val="0"/>
              <w:divBdr>
                <w:top w:val="none" w:sz="0" w:space="0" w:color="auto"/>
                <w:left w:val="none" w:sz="0" w:space="0" w:color="auto"/>
                <w:bottom w:val="none" w:sz="0" w:space="0" w:color="auto"/>
                <w:right w:val="none" w:sz="0" w:space="0" w:color="auto"/>
              </w:divBdr>
              <w:divsChild>
                <w:div w:id="1488092215">
                  <w:marLeft w:val="0"/>
                  <w:marRight w:val="0"/>
                  <w:marTop w:val="0"/>
                  <w:marBottom w:val="0"/>
                  <w:divBdr>
                    <w:top w:val="none" w:sz="0" w:space="0" w:color="auto"/>
                    <w:left w:val="none" w:sz="0" w:space="0" w:color="auto"/>
                    <w:bottom w:val="none" w:sz="0" w:space="0" w:color="auto"/>
                    <w:right w:val="none" w:sz="0" w:space="0" w:color="auto"/>
                  </w:divBdr>
                  <w:divsChild>
                    <w:div w:id="962855428">
                      <w:marLeft w:val="0"/>
                      <w:marRight w:val="0"/>
                      <w:marTop w:val="0"/>
                      <w:marBottom w:val="0"/>
                      <w:divBdr>
                        <w:top w:val="none" w:sz="0" w:space="0" w:color="auto"/>
                        <w:left w:val="none" w:sz="0" w:space="0" w:color="auto"/>
                        <w:bottom w:val="none" w:sz="0" w:space="0" w:color="auto"/>
                        <w:right w:val="none" w:sz="0" w:space="0" w:color="auto"/>
                      </w:divBdr>
                      <w:divsChild>
                        <w:div w:id="1605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aota.org" TargetMode="External"/><Relationship Id="rId9" Type="http://schemas.openxmlformats.org/officeDocument/2006/relationships/hyperlink" Target="http://www.celt.iastate.edu/teaching-resources/effective-practice/revised-blooms-taxonomy/" TargetMode="External"/><Relationship Id="rId10" Type="http://schemas.openxmlformats.org/officeDocument/2006/relationships/hyperlink" Target="http://learnercenteredteaching.wordpress.com/teaching-resources/real-world-model-of-classroom-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2685</Words>
  <Characters>15311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Kuhaneckh</dc:creator>
  <cp:lastModifiedBy>Rosa, Elizabeth A.</cp:lastModifiedBy>
  <cp:revision>2</cp:revision>
  <cp:lastPrinted>2011-07-12T18:22:00Z</cp:lastPrinted>
  <dcterms:created xsi:type="dcterms:W3CDTF">2020-03-18T15:59:00Z</dcterms:created>
  <dcterms:modified xsi:type="dcterms:W3CDTF">2020-03-18T15:59:00Z</dcterms:modified>
</cp:coreProperties>
</file>