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1A237" w14:textId="77777777" w:rsidR="008235C0" w:rsidRPr="00BA393B" w:rsidRDefault="00B26BE9" w:rsidP="00BA393B">
      <w:pPr>
        <w:pStyle w:val="Heading1"/>
        <w:jc w:val="center"/>
        <w:rPr>
          <w:sz w:val="36"/>
          <w:szCs w:val="36"/>
        </w:rPr>
      </w:pPr>
      <w:bookmarkStart w:id="0" w:name="_GoBack"/>
      <w:bookmarkEnd w:id="0"/>
      <w:r w:rsidRPr="00BA393B">
        <w:rPr>
          <w:sz w:val="36"/>
          <w:szCs w:val="36"/>
        </w:rPr>
        <w:t>SACRED HEART UNIVERSITY</w:t>
      </w:r>
    </w:p>
    <w:p w14:paraId="33990E25" w14:textId="77777777" w:rsidR="008235C0" w:rsidRPr="00BA393B" w:rsidRDefault="00B26BE9" w:rsidP="00BA393B">
      <w:pPr>
        <w:pStyle w:val="Heading2"/>
        <w:jc w:val="center"/>
        <w:rPr>
          <w:rFonts w:ascii="Arial" w:hAnsi="Arial" w:cs="Arial"/>
          <w:b/>
          <w:color w:val="auto"/>
          <w:sz w:val="28"/>
          <w:szCs w:val="28"/>
        </w:rPr>
      </w:pPr>
      <w:r w:rsidRPr="00BA393B">
        <w:rPr>
          <w:rFonts w:ascii="Arial" w:hAnsi="Arial" w:cs="Arial"/>
          <w:b/>
          <w:color w:val="auto"/>
          <w:sz w:val="28"/>
          <w:szCs w:val="28"/>
        </w:rPr>
        <w:t>GRADUATE PROGRAM IN OCCUPATIONAL THERAPY</w:t>
      </w:r>
    </w:p>
    <w:p w14:paraId="11C06614" w14:textId="77777777" w:rsidR="008235C0" w:rsidRPr="00BA393B" w:rsidRDefault="006729D6" w:rsidP="00BA393B">
      <w:pPr>
        <w:pStyle w:val="Heading2"/>
        <w:jc w:val="center"/>
        <w:rPr>
          <w:rFonts w:ascii="Arial" w:hAnsi="Arial" w:cs="Arial"/>
          <w:b/>
          <w:color w:val="auto"/>
          <w:sz w:val="28"/>
          <w:szCs w:val="28"/>
        </w:rPr>
      </w:pPr>
      <w:r w:rsidRPr="00BA393B">
        <w:rPr>
          <w:rFonts w:ascii="Arial" w:hAnsi="Arial" w:cs="Arial"/>
          <w:b/>
          <w:color w:val="auto"/>
          <w:sz w:val="28"/>
          <w:szCs w:val="28"/>
        </w:rPr>
        <w:t>OT 52</w:t>
      </w:r>
      <w:r w:rsidR="00DF7D95" w:rsidRPr="00BA393B">
        <w:rPr>
          <w:rFonts w:ascii="Arial" w:hAnsi="Arial" w:cs="Arial"/>
          <w:b/>
          <w:color w:val="auto"/>
          <w:sz w:val="28"/>
          <w:szCs w:val="28"/>
        </w:rPr>
        <w:t>7</w:t>
      </w:r>
      <w:r w:rsidR="009476AB" w:rsidRPr="00BA393B">
        <w:rPr>
          <w:rFonts w:ascii="Arial" w:hAnsi="Arial" w:cs="Arial"/>
          <w:b/>
          <w:color w:val="auto"/>
          <w:sz w:val="28"/>
          <w:szCs w:val="28"/>
        </w:rPr>
        <w:t>: PROBLEM-BASED LEARNING (</w:t>
      </w:r>
      <w:r w:rsidR="00C10FDF" w:rsidRPr="00BA393B">
        <w:rPr>
          <w:rFonts w:ascii="Arial" w:hAnsi="Arial" w:cs="Arial"/>
          <w:b/>
          <w:color w:val="auto"/>
          <w:sz w:val="28"/>
          <w:szCs w:val="28"/>
        </w:rPr>
        <w:t>PBL) IN MENTAL HEALTH</w:t>
      </w:r>
    </w:p>
    <w:p w14:paraId="1D18CF6E" w14:textId="77777777" w:rsidR="00EF749F" w:rsidRPr="00BA393B" w:rsidRDefault="009476AB" w:rsidP="00BA393B">
      <w:pPr>
        <w:pStyle w:val="Heading2"/>
        <w:jc w:val="center"/>
        <w:rPr>
          <w:rFonts w:ascii="Arial" w:hAnsi="Arial" w:cs="Arial"/>
          <w:b/>
          <w:color w:val="auto"/>
          <w:sz w:val="28"/>
          <w:szCs w:val="28"/>
        </w:rPr>
      </w:pPr>
      <w:r w:rsidRPr="00BA393B">
        <w:rPr>
          <w:rFonts w:ascii="Arial" w:hAnsi="Arial" w:cs="Arial"/>
          <w:b/>
          <w:color w:val="auto"/>
          <w:sz w:val="28"/>
          <w:szCs w:val="28"/>
        </w:rPr>
        <w:t xml:space="preserve">SPRING </w:t>
      </w:r>
      <w:r w:rsidR="00BC1527" w:rsidRPr="00BA393B">
        <w:rPr>
          <w:rFonts w:ascii="Arial" w:hAnsi="Arial" w:cs="Arial"/>
          <w:b/>
          <w:color w:val="auto"/>
          <w:sz w:val="28"/>
          <w:szCs w:val="28"/>
        </w:rPr>
        <w:t>2019</w:t>
      </w:r>
    </w:p>
    <w:p w14:paraId="5BDA7159" w14:textId="77777777" w:rsidR="009476AB" w:rsidRPr="00BA393B" w:rsidRDefault="009476AB" w:rsidP="00BA393B">
      <w:pPr>
        <w:pStyle w:val="Heading2"/>
        <w:spacing w:after="240"/>
        <w:jc w:val="center"/>
        <w:rPr>
          <w:rFonts w:ascii="Arial" w:hAnsi="Arial" w:cs="Arial"/>
          <w:b/>
          <w:color w:val="auto"/>
          <w:sz w:val="28"/>
          <w:szCs w:val="28"/>
        </w:rPr>
      </w:pPr>
      <w:r w:rsidRPr="00BA393B">
        <w:rPr>
          <w:rFonts w:ascii="Arial" w:hAnsi="Arial" w:cs="Arial"/>
          <w:b/>
          <w:color w:val="auto"/>
          <w:sz w:val="28"/>
          <w:szCs w:val="28"/>
        </w:rPr>
        <w:t>COURSE SYLLABUS AND TOPICAL OUTLINE</w:t>
      </w:r>
    </w:p>
    <w:p w14:paraId="663B3A9F" w14:textId="77777777" w:rsidR="00B26BE9" w:rsidRPr="00BA393B" w:rsidRDefault="009476AB" w:rsidP="00C10FDF">
      <w:pPr>
        <w:rPr>
          <w:rFonts w:ascii="Arial" w:hAnsi="Arial" w:cs="Arial"/>
        </w:rPr>
      </w:pPr>
      <w:r w:rsidRPr="00BA393B">
        <w:rPr>
          <w:rStyle w:val="Heading3Char"/>
          <w:rFonts w:ascii="Arial" w:hAnsi="Arial" w:cs="Arial"/>
          <w:b/>
          <w:color w:val="000000" w:themeColor="text1"/>
        </w:rPr>
        <w:t>CREDIT HOURS</w:t>
      </w:r>
      <w:r w:rsidR="00F2051C" w:rsidRPr="00BA393B">
        <w:rPr>
          <w:rFonts w:ascii="Arial" w:hAnsi="Arial" w:cs="Arial"/>
          <w:color w:val="000000" w:themeColor="text1"/>
        </w:rPr>
        <w:t xml:space="preserve">: </w:t>
      </w:r>
      <w:r w:rsidR="00F2051C" w:rsidRPr="00BA393B">
        <w:rPr>
          <w:rFonts w:ascii="Arial" w:hAnsi="Arial" w:cs="Arial"/>
        </w:rPr>
        <w:t>3</w:t>
      </w:r>
    </w:p>
    <w:p w14:paraId="0944D70F" w14:textId="77777777" w:rsidR="00B26BE9" w:rsidRPr="00BA393B" w:rsidRDefault="009476AB" w:rsidP="00C10FDF">
      <w:pPr>
        <w:rPr>
          <w:rFonts w:ascii="Arial" w:hAnsi="Arial" w:cs="Arial"/>
        </w:rPr>
      </w:pPr>
      <w:r w:rsidRPr="00BA393B">
        <w:rPr>
          <w:rStyle w:val="Heading3Char"/>
          <w:rFonts w:ascii="Arial" w:hAnsi="Arial" w:cs="Arial"/>
          <w:b/>
          <w:color w:val="auto"/>
        </w:rPr>
        <w:t>COURSE COORDINATOR</w:t>
      </w:r>
      <w:r w:rsidR="00B26BE9" w:rsidRPr="00BA393B">
        <w:rPr>
          <w:rStyle w:val="Heading3Char"/>
          <w:rFonts w:ascii="Arial" w:hAnsi="Arial" w:cs="Arial"/>
        </w:rPr>
        <w:t>:</w:t>
      </w:r>
      <w:r w:rsidR="00B26BE9" w:rsidRPr="00BA393B">
        <w:rPr>
          <w:rFonts w:ascii="Arial" w:hAnsi="Arial" w:cs="Arial"/>
        </w:rPr>
        <w:t xml:space="preserve">  </w:t>
      </w:r>
      <w:r w:rsidR="00BC1527" w:rsidRPr="00BA393B">
        <w:rPr>
          <w:rFonts w:ascii="Arial" w:hAnsi="Arial" w:cs="Arial"/>
        </w:rPr>
        <w:t xml:space="preserve">Dr. </w:t>
      </w:r>
      <w:r w:rsidR="006729D6" w:rsidRPr="00BA393B">
        <w:rPr>
          <w:rFonts w:ascii="Arial" w:hAnsi="Arial" w:cs="Arial"/>
        </w:rPr>
        <w:t>Lola Halperin</w:t>
      </w:r>
      <w:r w:rsidR="00E20294" w:rsidRPr="00BA393B">
        <w:rPr>
          <w:rFonts w:ascii="Arial" w:hAnsi="Arial" w:cs="Arial"/>
        </w:rPr>
        <w:t>, Ed.D., OTR/L</w:t>
      </w:r>
    </w:p>
    <w:p w14:paraId="30FB0024" w14:textId="77777777" w:rsidR="009476AB" w:rsidRPr="00BA393B" w:rsidRDefault="009476AB" w:rsidP="00C10FDF">
      <w:pPr>
        <w:rPr>
          <w:rFonts w:ascii="Arial" w:hAnsi="Arial" w:cs="Arial"/>
        </w:rPr>
      </w:pPr>
      <w:r w:rsidRPr="00BA393B">
        <w:rPr>
          <w:rStyle w:val="Heading3Char"/>
          <w:rFonts w:ascii="Arial" w:hAnsi="Arial" w:cs="Arial"/>
          <w:b/>
          <w:color w:val="auto"/>
        </w:rPr>
        <w:t>OFFICE PHONE</w:t>
      </w:r>
      <w:r w:rsidR="0092428D" w:rsidRPr="00BA393B">
        <w:rPr>
          <w:rStyle w:val="Heading3Char"/>
          <w:rFonts w:ascii="Arial" w:hAnsi="Arial" w:cs="Arial"/>
        </w:rPr>
        <w:t>:</w:t>
      </w:r>
      <w:r w:rsidR="0092428D" w:rsidRPr="00BA393B">
        <w:rPr>
          <w:rFonts w:ascii="Arial" w:hAnsi="Arial" w:cs="Arial"/>
        </w:rPr>
        <w:t xml:space="preserve"> 203-</w:t>
      </w:r>
      <w:r w:rsidR="00D0565B" w:rsidRPr="00BA393B">
        <w:rPr>
          <w:rFonts w:ascii="Arial" w:hAnsi="Arial" w:cs="Arial"/>
        </w:rPr>
        <w:t xml:space="preserve">416-3796 </w:t>
      </w:r>
    </w:p>
    <w:p w14:paraId="28412691" w14:textId="77777777" w:rsidR="0092428D" w:rsidRPr="00BA393B" w:rsidRDefault="009476AB" w:rsidP="00C10FDF">
      <w:pPr>
        <w:rPr>
          <w:rFonts w:ascii="Arial" w:hAnsi="Arial" w:cs="Arial"/>
        </w:rPr>
      </w:pPr>
      <w:r w:rsidRPr="00BA393B">
        <w:rPr>
          <w:rStyle w:val="Heading3Char"/>
          <w:rFonts w:ascii="Arial" w:hAnsi="Arial" w:cs="Arial"/>
          <w:b/>
          <w:color w:val="auto"/>
        </w:rPr>
        <w:t>OFFICE EMAIL</w:t>
      </w:r>
      <w:r w:rsidR="0092428D" w:rsidRPr="00BA393B">
        <w:rPr>
          <w:rStyle w:val="Heading3Char"/>
          <w:rFonts w:ascii="Arial" w:hAnsi="Arial" w:cs="Arial"/>
          <w:color w:val="auto"/>
        </w:rPr>
        <w:t>:</w:t>
      </w:r>
      <w:r w:rsidR="0092428D" w:rsidRPr="00BA393B">
        <w:rPr>
          <w:rFonts w:ascii="Arial" w:hAnsi="Arial" w:cs="Arial"/>
        </w:rPr>
        <w:t xml:space="preserve"> </w:t>
      </w:r>
      <w:hyperlink r:id="rId8" w:history="1">
        <w:r w:rsidR="006729D6" w:rsidRPr="00BA393B">
          <w:rPr>
            <w:rStyle w:val="Hyperlink"/>
            <w:rFonts w:ascii="Arial" w:hAnsi="Arial" w:cs="Arial"/>
          </w:rPr>
          <w:t>Halperinl@sacredheart.edu</w:t>
        </w:r>
      </w:hyperlink>
      <w:r w:rsidR="0092428D" w:rsidRPr="00BA393B">
        <w:rPr>
          <w:rFonts w:ascii="Arial" w:hAnsi="Arial" w:cs="Arial"/>
        </w:rPr>
        <w:t xml:space="preserve"> </w:t>
      </w:r>
    </w:p>
    <w:p w14:paraId="66715912" w14:textId="77777777" w:rsidR="00D03303" w:rsidRPr="00BA393B" w:rsidRDefault="009476AB" w:rsidP="00C10FDF">
      <w:pPr>
        <w:rPr>
          <w:rFonts w:ascii="Arial" w:hAnsi="Arial" w:cs="Arial"/>
          <w:b/>
        </w:rPr>
      </w:pPr>
      <w:r w:rsidRPr="00BA393B">
        <w:rPr>
          <w:rStyle w:val="Heading3Char"/>
          <w:rFonts w:ascii="Arial" w:hAnsi="Arial" w:cs="Arial"/>
          <w:b/>
          <w:color w:val="auto"/>
        </w:rPr>
        <w:t>OFFICE HOURS</w:t>
      </w:r>
      <w:r w:rsidRPr="00BA393B">
        <w:rPr>
          <w:rStyle w:val="Heading3Char"/>
          <w:rFonts w:ascii="Arial" w:hAnsi="Arial" w:cs="Arial"/>
        </w:rPr>
        <w:t>:</w:t>
      </w:r>
      <w:r w:rsidRPr="00BA393B">
        <w:rPr>
          <w:rFonts w:ascii="Arial" w:hAnsi="Arial" w:cs="Arial"/>
        </w:rPr>
        <w:t xml:space="preserve"> Monday, Tuesday, Wednesday and Friday, b</w:t>
      </w:r>
      <w:r w:rsidR="00D03303" w:rsidRPr="00BA393B">
        <w:rPr>
          <w:rFonts w:ascii="Arial" w:hAnsi="Arial" w:cs="Arial"/>
        </w:rPr>
        <w:t>y appointment</w:t>
      </w:r>
    </w:p>
    <w:p w14:paraId="257303EC" w14:textId="77777777" w:rsidR="00B1783A" w:rsidRPr="00BA393B" w:rsidRDefault="001503B8" w:rsidP="00C10FDF">
      <w:pPr>
        <w:rPr>
          <w:rFonts w:ascii="Arial" w:hAnsi="Arial" w:cs="Arial"/>
        </w:rPr>
      </w:pPr>
      <w:r w:rsidRPr="00BA393B">
        <w:rPr>
          <w:rStyle w:val="Heading3Char"/>
          <w:rFonts w:ascii="Arial" w:hAnsi="Arial" w:cs="Arial"/>
          <w:b/>
          <w:color w:val="auto"/>
        </w:rPr>
        <w:t>PBL</w:t>
      </w:r>
      <w:r w:rsidR="009476AB" w:rsidRPr="00BA393B">
        <w:rPr>
          <w:rStyle w:val="Heading3Char"/>
          <w:rFonts w:ascii="Arial" w:hAnsi="Arial" w:cs="Arial"/>
          <w:b/>
          <w:color w:val="auto"/>
        </w:rPr>
        <w:t xml:space="preserve"> TUTORIAL FACILITATORS</w:t>
      </w:r>
      <w:r w:rsidRPr="00BA393B">
        <w:rPr>
          <w:rFonts w:ascii="Arial" w:hAnsi="Arial" w:cs="Arial"/>
        </w:rPr>
        <w:t xml:space="preserve">: </w:t>
      </w:r>
      <w:r w:rsidR="00BC1527" w:rsidRPr="00BA393B">
        <w:rPr>
          <w:rFonts w:ascii="Arial" w:hAnsi="Arial" w:cs="Arial"/>
        </w:rPr>
        <w:t>Dr. Ellen Martino</w:t>
      </w:r>
      <w:r w:rsidR="009D15C4" w:rsidRPr="00BA393B">
        <w:rPr>
          <w:rFonts w:ascii="Arial" w:hAnsi="Arial" w:cs="Arial"/>
        </w:rPr>
        <w:t xml:space="preserve">, OTD, OTR/L; </w:t>
      </w:r>
      <w:r w:rsidRPr="00BA393B">
        <w:rPr>
          <w:rFonts w:ascii="Arial" w:hAnsi="Arial" w:cs="Arial"/>
        </w:rPr>
        <w:t xml:space="preserve">Dr. Tajhma Burroughs, </w:t>
      </w:r>
      <w:r w:rsidR="00DD451A" w:rsidRPr="00BA393B">
        <w:rPr>
          <w:rFonts w:ascii="Arial" w:hAnsi="Arial" w:cs="Arial"/>
        </w:rPr>
        <w:t>D</w:t>
      </w:r>
      <w:r w:rsidR="00AC07A2" w:rsidRPr="00BA393B">
        <w:rPr>
          <w:rFonts w:ascii="Arial" w:hAnsi="Arial" w:cs="Arial"/>
        </w:rPr>
        <w:t>.</w:t>
      </w:r>
      <w:r w:rsidR="00DD451A" w:rsidRPr="00BA393B">
        <w:rPr>
          <w:rFonts w:ascii="Arial" w:hAnsi="Arial" w:cs="Arial"/>
        </w:rPr>
        <w:t>H</w:t>
      </w:r>
      <w:r w:rsidR="00AC07A2" w:rsidRPr="00BA393B">
        <w:rPr>
          <w:rFonts w:ascii="Arial" w:hAnsi="Arial" w:cs="Arial"/>
        </w:rPr>
        <w:t>.</w:t>
      </w:r>
      <w:r w:rsidR="00DD451A" w:rsidRPr="00BA393B">
        <w:rPr>
          <w:rFonts w:ascii="Arial" w:hAnsi="Arial" w:cs="Arial"/>
        </w:rPr>
        <w:t xml:space="preserve">Sc, </w:t>
      </w:r>
      <w:r w:rsidR="00FF2AFE" w:rsidRPr="00BA393B">
        <w:rPr>
          <w:rFonts w:ascii="Arial" w:hAnsi="Arial" w:cs="Arial"/>
        </w:rPr>
        <w:t xml:space="preserve">MS, </w:t>
      </w:r>
      <w:r w:rsidR="00DD451A" w:rsidRPr="00BA393B">
        <w:rPr>
          <w:rFonts w:ascii="Arial" w:hAnsi="Arial" w:cs="Arial"/>
        </w:rPr>
        <w:t>OTR/L</w:t>
      </w:r>
      <w:r w:rsidR="009D15C4" w:rsidRPr="00BA393B">
        <w:rPr>
          <w:rFonts w:ascii="Arial" w:hAnsi="Arial" w:cs="Arial"/>
        </w:rPr>
        <w:t xml:space="preserve">; </w:t>
      </w:r>
      <w:r w:rsidR="00AC07A2" w:rsidRPr="00BA393B">
        <w:rPr>
          <w:rFonts w:ascii="Arial" w:hAnsi="Arial" w:cs="Arial"/>
        </w:rPr>
        <w:t>Sylvia Sobocinski</w:t>
      </w:r>
      <w:r w:rsidR="00D6520C" w:rsidRPr="00BA393B">
        <w:rPr>
          <w:rFonts w:ascii="Arial" w:hAnsi="Arial" w:cs="Arial"/>
        </w:rPr>
        <w:t xml:space="preserve">, </w:t>
      </w:r>
      <w:r w:rsidR="002D179C" w:rsidRPr="00BA393B">
        <w:rPr>
          <w:rFonts w:ascii="Arial" w:hAnsi="Arial" w:cs="Arial"/>
        </w:rPr>
        <w:t xml:space="preserve">MA, </w:t>
      </w:r>
      <w:r w:rsidR="00D6520C" w:rsidRPr="00BA393B">
        <w:rPr>
          <w:rFonts w:ascii="Arial" w:hAnsi="Arial" w:cs="Arial"/>
        </w:rPr>
        <w:t>OTR/L</w:t>
      </w:r>
      <w:r w:rsidR="00AC07A2" w:rsidRPr="00BA393B">
        <w:rPr>
          <w:rFonts w:ascii="Arial" w:hAnsi="Arial" w:cs="Arial"/>
        </w:rPr>
        <w:t xml:space="preserve">; </w:t>
      </w:r>
      <w:r w:rsidR="00931823" w:rsidRPr="00BA393B">
        <w:rPr>
          <w:rFonts w:ascii="Arial" w:hAnsi="Arial" w:cs="Arial"/>
        </w:rPr>
        <w:t>Morgan Villano</w:t>
      </w:r>
      <w:r w:rsidR="00DD451A" w:rsidRPr="00BA393B">
        <w:rPr>
          <w:rFonts w:ascii="Arial" w:hAnsi="Arial" w:cs="Arial"/>
        </w:rPr>
        <w:t xml:space="preserve">, </w:t>
      </w:r>
      <w:r w:rsidR="00DD451A" w:rsidRPr="00BA393B">
        <w:rPr>
          <w:rFonts w:ascii="Arial" w:eastAsia="Times New Roman" w:hAnsi="Arial" w:cs="Arial"/>
        </w:rPr>
        <w:t>MPA/MSPS, OTR</w:t>
      </w:r>
      <w:r w:rsidR="002D179C" w:rsidRPr="00BA393B">
        <w:rPr>
          <w:rFonts w:ascii="Arial" w:eastAsia="Times New Roman" w:hAnsi="Arial" w:cs="Arial"/>
        </w:rPr>
        <w:t>/L</w:t>
      </w:r>
      <w:r w:rsidR="00DD451A" w:rsidRPr="00BA393B">
        <w:rPr>
          <w:rFonts w:ascii="Arial" w:hAnsi="Arial" w:cs="Arial"/>
        </w:rPr>
        <w:t xml:space="preserve">; </w:t>
      </w:r>
      <w:r w:rsidR="00BC1527" w:rsidRPr="00BA393B">
        <w:rPr>
          <w:rFonts w:ascii="Arial" w:hAnsi="Arial" w:cs="Arial"/>
        </w:rPr>
        <w:t>Racquel Collins</w:t>
      </w:r>
      <w:r w:rsidR="00D6520C" w:rsidRPr="00BA393B">
        <w:rPr>
          <w:rFonts w:ascii="Arial" w:hAnsi="Arial" w:cs="Arial"/>
        </w:rPr>
        <w:t>, MS, OTR/L</w:t>
      </w:r>
    </w:p>
    <w:p w14:paraId="486A3C4A" w14:textId="77777777" w:rsidR="009476AB" w:rsidRPr="00BA393B" w:rsidRDefault="009476AB" w:rsidP="00C10FDF">
      <w:pPr>
        <w:rPr>
          <w:rFonts w:ascii="Arial" w:hAnsi="Arial" w:cs="Arial"/>
        </w:rPr>
      </w:pPr>
      <w:r w:rsidRPr="00BA393B">
        <w:rPr>
          <w:rStyle w:val="Heading3Char"/>
          <w:rFonts w:ascii="Arial" w:hAnsi="Arial" w:cs="Arial"/>
          <w:b/>
          <w:color w:val="auto"/>
        </w:rPr>
        <w:t>CLASS DAY AND TIME</w:t>
      </w:r>
      <w:r w:rsidRPr="00BA393B">
        <w:rPr>
          <w:rFonts w:ascii="Arial" w:hAnsi="Arial" w:cs="Arial"/>
        </w:rPr>
        <w:t xml:space="preserve">: 9:30-12:30 or 2-5:00 on Mondays. Self-directed groups will meet </w:t>
      </w:r>
      <w:r w:rsidR="007245FD" w:rsidRPr="00BA393B">
        <w:rPr>
          <w:rFonts w:ascii="Arial" w:hAnsi="Arial" w:cs="Arial"/>
        </w:rPr>
        <w:t xml:space="preserve">9:30 to 12 </w:t>
      </w:r>
      <w:r w:rsidR="00BC1527" w:rsidRPr="00BA393B">
        <w:rPr>
          <w:rFonts w:ascii="Arial" w:hAnsi="Arial" w:cs="Arial"/>
        </w:rPr>
        <w:t>on Thursd</w:t>
      </w:r>
      <w:r w:rsidRPr="00BA393B">
        <w:rPr>
          <w:rFonts w:ascii="Arial" w:hAnsi="Arial" w:cs="Arial"/>
        </w:rPr>
        <w:t>ays.</w:t>
      </w:r>
    </w:p>
    <w:p w14:paraId="2E97CEA2" w14:textId="77777777" w:rsidR="002A3999" w:rsidRPr="00BA393B" w:rsidRDefault="009476AB" w:rsidP="00C10FDF">
      <w:pPr>
        <w:rPr>
          <w:rFonts w:ascii="Arial" w:hAnsi="Arial" w:cs="Arial"/>
        </w:rPr>
      </w:pPr>
      <w:r w:rsidRPr="00BA393B">
        <w:rPr>
          <w:rFonts w:ascii="Arial" w:hAnsi="Arial" w:cs="Arial"/>
          <w:b/>
        </w:rPr>
        <w:t>CLASS FORMAT</w:t>
      </w:r>
      <w:r w:rsidR="00B26BE9" w:rsidRPr="00BA393B">
        <w:rPr>
          <w:rFonts w:ascii="Arial" w:hAnsi="Arial" w:cs="Arial"/>
        </w:rPr>
        <w:t>: Course content wi</w:t>
      </w:r>
      <w:r w:rsidR="00C10DE0" w:rsidRPr="00BA393B">
        <w:rPr>
          <w:rFonts w:ascii="Arial" w:hAnsi="Arial" w:cs="Arial"/>
        </w:rPr>
        <w:t xml:space="preserve">ll be provided through </w:t>
      </w:r>
      <w:r w:rsidR="00F76255" w:rsidRPr="00BA393B">
        <w:rPr>
          <w:rFonts w:ascii="Arial" w:hAnsi="Arial" w:cs="Arial"/>
        </w:rPr>
        <w:t xml:space="preserve">small group tutorial discussions and </w:t>
      </w:r>
      <w:r w:rsidR="004F6A19" w:rsidRPr="00BA393B">
        <w:rPr>
          <w:rFonts w:ascii="Arial" w:hAnsi="Arial" w:cs="Arial"/>
        </w:rPr>
        <w:t xml:space="preserve">self-directed </w:t>
      </w:r>
      <w:r w:rsidR="00F76255" w:rsidRPr="00BA393B">
        <w:rPr>
          <w:rFonts w:ascii="Arial" w:hAnsi="Arial" w:cs="Arial"/>
        </w:rPr>
        <w:t>work with the tutorial groups</w:t>
      </w:r>
      <w:r w:rsidR="009E05E1" w:rsidRPr="00BA393B">
        <w:rPr>
          <w:rFonts w:ascii="Arial" w:hAnsi="Arial" w:cs="Arial"/>
        </w:rPr>
        <w:t>.</w:t>
      </w:r>
      <w:r w:rsidR="004F6A19" w:rsidRPr="00BA393B">
        <w:rPr>
          <w:rFonts w:ascii="Arial" w:hAnsi="Arial" w:cs="Arial"/>
        </w:rPr>
        <w:t xml:space="preserve"> </w:t>
      </w:r>
      <w:r w:rsidR="00B26BE9" w:rsidRPr="00BA393B">
        <w:rPr>
          <w:rFonts w:ascii="Arial" w:hAnsi="Arial" w:cs="Arial"/>
        </w:rPr>
        <w:t xml:space="preserve"> </w:t>
      </w:r>
    </w:p>
    <w:p w14:paraId="10DED7F9" w14:textId="77777777" w:rsidR="00587ACF" w:rsidRPr="00BA393B" w:rsidRDefault="00587ACF" w:rsidP="00C10FDF">
      <w:pPr>
        <w:pStyle w:val="NoSpacing"/>
        <w:spacing w:line="276" w:lineRule="auto"/>
        <w:rPr>
          <w:rFonts w:ascii="Arial" w:hAnsi="Arial" w:cs="Arial"/>
          <w:b/>
        </w:rPr>
      </w:pPr>
      <w:r w:rsidRPr="00BA393B">
        <w:rPr>
          <w:rFonts w:ascii="Arial" w:hAnsi="Arial" w:cs="Arial"/>
          <w:b/>
        </w:rPr>
        <w:t>COURSE DESCRIPTION:</w:t>
      </w:r>
    </w:p>
    <w:p w14:paraId="50102AFF" w14:textId="77777777" w:rsidR="00EF0431" w:rsidRPr="00BA393B" w:rsidRDefault="0092428D" w:rsidP="00C10FDF">
      <w:pPr>
        <w:pStyle w:val="NoSpacing"/>
        <w:spacing w:line="276" w:lineRule="auto"/>
        <w:rPr>
          <w:rFonts w:ascii="Arial" w:hAnsi="Arial" w:cs="Arial"/>
          <w:b/>
          <w:sz w:val="28"/>
          <w:szCs w:val="28"/>
        </w:rPr>
      </w:pPr>
      <w:r w:rsidRPr="00BA393B">
        <w:rPr>
          <w:rFonts w:ascii="Arial" w:hAnsi="Arial" w:cs="Arial"/>
        </w:rPr>
        <w:t xml:space="preserve">This course will utilize Problem-Based Learning (PBL) to develop self-directed learning, research, and critical analysis </w:t>
      </w:r>
      <w:r w:rsidR="008117F6" w:rsidRPr="00BA393B">
        <w:rPr>
          <w:rFonts w:ascii="Arial" w:hAnsi="Arial" w:cs="Arial"/>
        </w:rPr>
        <w:t xml:space="preserve">and synthesis of the acquired knowledge for </w:t>
      </w:r>
      <w:r w:rsidR="00A575E2" w:rsidRPr="00BA393B">
        <w:rPr>
          <w:rFonts w:ascii="Arial" w:hAnsi="Arial" w:cs="Arial"/>
        </w:rPr>
        <w:t>evidence-</w:t>
      </w:r>
      <w:r w:rsidRPr="00BA393B">
        <w:rPr>
          <w:rFonts w:ascii="Arial" w:hAnsi="Arial" w:cs="Arial"/>
        </w:rPr>
        <w:t xml:space="preserve">based practice in </w:t>
      </w:r>
      <w:r w:rsidR="006729D6" w:rsidRPr="00BA393B">
        <w:rPr>
          <w:rFonts w:ascii="Arial" w:hAnsi="Arial" w:cs="Arial"/>
        </w:rPr>
        <w:t xml:space="preserve">mental health </w:t>
      </w:r>
      <w:r w:rsidR="0065510D" w:rsidRPr="00BA393B">
        <w:rPr>
          <w:rFonts w:ascii="Arial" w:hAnsi="Arial" w:cs="Arial"/>
        </w:rPr>
        <w:t xml:space="preserve">occupational therapy. </w:t>
      </w:r>
      <w:r w:rsidRPr="00BA393B">
        <w:rPr>
          <w:rFonts w:ascii="Arial" w:hAnsi="Arial" w:cs="Arial"/>
        </w:rPr>
        <w:t>Students will practice clinic</w:t>
      </w:r>
      <w:r w:rsidR="00A575E2" w:rsidRPr="00BA393B">
        <w:rPr>
          <w:rFonts w:ascii="Arial" w:hAnsi="Arial" w:cs="Arial"/>
        </w:rPr>
        <w:t xml:space="preserve">al decision </w:t>
      </w:r>
      <w:r w:rsidRPr="00BA393B">
        <w:rPr>
          <w:rFonts w:ascii="Arial" w:hAnsi="Arial" w:cs="Arial"/>
        </w:rPr>
        <w:t xml:space="preserve">making </w:t>
      </w:r>
      <w:r w:rsidR="008117F6" w:rsidRPr="00BA393B">
        <w:rPr>
          <w:rFonts w:ascii="Arial" w:hAnsi="Arial" w:cs="Arial"/>
        </w:rPr>
        <w:t xml:space="preserve">while </w:t>
      </w:r>
      <w:r w:rsidRPr="00BA393B">
        <w:rPr>
          <w:rFonts w:ascii="Arial" w:hAnsi="Arial" w:cs="Arial"/>
        </w:rPr>
        <w:t xml:space="preserve">applying their knowledge of </w:t>
      </w:r>
      <w:r w:rsidR="00EF0431" w:rsidRPr="00BA393B">
        <w:rPr>
          <w:rFonts w:ascii="Arial" w:hAnsi="Arial" w:cs="Arial"/>
        </w:rPr>
        <w:t xml:space="preserve">occupational therapy </w:t>
      </w:r>
      <w:r w:rsidR="008117F6" w:rsidRPr="00BA393B">
        <w:rPr>
          <w:rFonts w:ascii="Arial" w:hAnsi="Arial" w:cs="Arial"/>
        </w:rPr>
        <w:t xml:space="preserve">foundational </w:t>
      </w:r>
      <w:r w:rsidRPr="00BA393B">
        <w:rPr>
          <w:rFonts w:ascii="Arial" w:hAnsi="Arial" w:cs="Arial"/>
        </w:rPr>
        <w:t>theories and principles to the evaluation and intervention process with clients</w:t>
      </w:r>
      <w:r w:rsidR="006729D6" w:rsidRPr="00BA393B">
        <w:rPr>
          <w:rFonts w:ascii="Arial" w:hAnsi="Arial" w:cs="Arial"/>
        </w:rPr>
        <w:t xml:space="preserve"> with </w:t>
      </w:r>
      <w:r w:rsidR="003006F7" w:rsidRPr="00BA393B">
        <w:rPr>
          <w:rFonts w:ascii="Arial" w:hAnsi="Arial" w:cs="Arial"/>
        </w:rPr>
        <w:t xml:space="preserve">mental health </w:t>
      </w:r>
      <w:r w:rsidR="006729D6" w:rsidRPr="00BA393B">
        <w:rPr>
          <w:rFonts w:ascii="Arial" w:hAnsi="Arial" w:cs="Arial"/>
        </w:rPr>
        <w:t>conditions</w:t>
      </w:r>
      <w:r w:rsidRPr="00BA393B">
        <w:rPr>
          <w:rFonts w:ascii="Arial" w:hAnsi="Arial" w:cs="Arial"/>
        </w:rPr>
        <w:t xml:space="preserve">.  </w:t>
      </w:r>
    </w:p>
    <w:p w14:paraId="174E53AD" w14:textId="77777777" w:rsidR="008117F6" w:rsidRPr="00BA393B" w:rsidRDefault="0092428D" w:rsidP="00C10FDF">
      <w:pPr>
        <w:pStyle w:val="NoSpacing"/>
        <w:tabs>
          <w:tab w:val="left" w:pos="1021"/>
        </w:tabs>
        <w:spacing w:line="276" w:lineRule="auto"/>
        <w:rPr>
          <w:rFonts w:ascii="Arial" w:hAnsi="Arial" w:cs="Arial"/>
          <w:kern w:val="1"/>
        </w:rPr>
      </w:pPr>
      <w:r w:rsidRPr="00BA393B">
        <w:rPr>
          <w:rFonts w:ascii="Arial" w:hAnsi="Arial" w:cs="Arial"/>
        </w:rPr>
        <w:t xml:space="preserve">This course will focus on </w:t>
      </w:r>
      <w:r w:rsidR="00EF0431" w:rsidRPr="00BA393B">
        <w:rPr>
          <w:rFonts w:ascii="Arial" w:hAnsi="Arial" w:cs="Arial"/>
        </w:rPr>
        <w:t>the affective and cognitive domains of lea</w:t>
      </w:r>
      <w:r w:rsidR="0065510D" w:rsidRPr="00BA393B">
        <w:rPr>
          <w:rFonts w:ascii="Arial" w:hAnsi="Arial" w:cs="Arial"/>
        </w:rPr>
        <w:t xml:space="preserve">rning within Bloom’s taxonomy. </w:t>
      </w:r>
      <w:r w:rsidR="00EF0431" w:rsidRPr="00BA393B">
        <w:rPr>
          <w:rFonts w:ascii="Arial" w:hAnsi="Arial" w:cs="Arial"/>
        </w:rPr>
        <w:t>Students will develop</w:t>
      </w:r>
      <w:r w:rsidRPr="00BA393B">
        <w:rPr>
          <w:rFonts w:ascii="Arial" w:hAnsi="Arial" w:cs="Arial"/>
        </w:rPr>
        <w:t xml:space="preserve"> </w:t>
      </w:r>
      <w:r w:rsidR="00EF0431" w:rsidRPr="00BA393B">
        <w:rPr>
          <w:rFonts w:ascii="Arial" w:hAnsi="Arial" w:cs="Arial"/>
        </w:rPr>
        <w:t xml:space="preserve">the </w:t>
      </w:r>
      <w:r w:rsidRPr="00BA393B">
        <w:rPr>
          <w:rFonts w:ascii="Arial" w:hAnsi="Arial" w:cs="Arial"/>
        </w:rPr>
        <w:t>ability to “think” like an occupational therapist, considering the contexts of a c</w:t>
      </w:r>
      <w:r w:rsidR="006729D6" w:rsidRPr="00BA393B">
        <w:rPr>
          <w:rFonts w:ascii="Arial" w:hAnsi="Arial" w:cs="Arial"/>
        </w:rPr>
        <w:t>lient</w:t>
      </w:r>
      <w:r w:rsidRPr="00BA393B">
        <w:rPr>
          <w:rFonts w:ascii="Arial" w:hAnsi="Arial" w:cs="Arial"/>
        </w:rPr>
        <w:t xml:space="preserve">’s natural environments, while </w:t>
      </w:r>
      <w:r w:rsidR="00EF0431" w:rsidRPr="00BA393B">
        <w:rPr>
          <w:rFonts w:ascii="Arial" w:hAnsi="Arial" w:cs="Arial"/>
        </w:rPr>
        <w:t>also beginning to internalize the values of occupational therapy</w:t>
      </w:r>
      <w:r w:rsidR="0065510D" w:rsidRPr="00BA393B">
        <w:rPr>
          <w:rFonts w:ascii="Arial" w:hAnsi="Arial" w:cs="Arial"/>
        </w:rPr>
        <w:t>,</w:t>
      </w:r>
      <w:r w:rsidR="00EF0431" w:rsidRPr="00BA393B">
        <w:rPr>
          <w:rFonts w:ascii="Arial" w:hAnsi="Arial" w:cs="Arial"/>
        </w:rPr>
        <w:t xml:space="preserve"> such as client</w:t>
      </w:r>
      <w:r w:rsidR="0065510D" w:rsidRPr="00BA393B">
        <w:rPr>
          <w:rFonts w:ascii="Arial" w:hAnsi="Arial" w:cs="Arial"/>
        </w:rPr>
        <w:t>-</w:t>
      </w:r>
      <w:r w:rsidR="00EF0431" w:rsidRPr="00BA393B">
        <w:rPr>
          <w:rFonts w:ascii="Arial" w:hAnsi="Arial" w:cs="Arial"/>
        </w:rPr>
        <w:t xml:space="preserve">centered care. Additionally, students will learn the team skills required of </w:t>
      </w:r>
      <w:r w:rsidR="00BC1527" w:rsidRPr="00BA393B">
        <w:rPr>
          <w:rFonts w:ascii="Arial" w:hAnsi="Arial" w:cs="Arial"/>
        </w:rPr>
        <w:t>an occupational therapist on a</w:t>
      </w:r>
      <w:r w:rsidR="00EF0431" w:rsidRPr="00BA393B">
        <w:rPr>
          <w:rFonts w:ascii="Arial" w:hAnsi="Arial" w:cs="Arial"/>
        </w:rPr>
        <w:t xml:space="preserve"> healthcare team, sharing information appropri</w:t>
      </w:r>
      <w:r w:rsidR="00A575E2" w:rsidRPr="00BA393B">
        <w:rPr>
          <w:rFonts w:ascii="Arial" w:hAnsi="Arial" w:cs="Arial"/>
        </w:rPr>
        <w:t xml:space="preserve">ately while listening to </w:t>
      </w:r>
      <w:r w:rsidR="00541705" w:rsidRPr="00BA393B">
        <w:rPr>
          <w:rFonts w:ascii="Arial" w:hAnsi="Arial" w:cs="Arial"/>
        </w:rPr>
        <w:t xml:space="preserve">the </w:t>
      </w:r>
      <w:r w:rsidR="00EF0431" w:rsidRPr="00BA393B">
        <w:rPr>
          <w:rFonts w:ascii="Arial" w:hAnsi="Arial" w:cs="Arial"/>
        </w:rPr>
        <w:t xml:space="preserve">views </w:t>
      </w:r>
      <w:r w:rsidR="00541705" w:rsidRPr="00BA393B">
        <w:rPr>
          <w:rFonts w:ascii="Arial" w:hAnsi="Arial" w:cs="Arial"/>
        </w:rPr>
        <w:t xml:space="preserve">of others </w:t>
      </w:r>
      <w:r w:rsidR="00EF0431" w:rsidRPr="00BA393B">
        <w:rPr>
          <w:rFonts w:ascii="Arial" w:hAnsi="Arial" w:cs="Arial"/>
        </w:rPr>
        <w:t>respectfully and with thoughtful consideration.</w:t>
      </w:r>
      <w:r w:rsidR="006729D6" w:rsidRPr="00BA393B">
        <w:rPr>
          <w:rFonts w:ascii="Arial" w:hAnsi="Arial" w:cs="Arial"/>
        </w:rPr>
        <w:t xml:space="preserve"> </w:t>
      </w:r>
    </w:p>
    <w:p w14:paraId="32ECE1ED" w14:textId="77777777" w:rsidR="00730580" w:rsidRPr="00BA393B" w:rsidRDefault="00730580" w:rsidP="00C10FDF">
      <w:pPr>
        <w:autoSpaceDE w:val="0"/>
        <w:autoSpaceDN w:val="0"/>
        <w:adjustRightInd w:val="0"/>
        <w:spacing w:after="0"/>
        <w:rPr>
          <w:rFonts w:ascii="Arial" w:hAnsi="Arial" w:cs="Arial"/>
          <w:b/>
        </w:rPr>
      </w:pPr>
    </w:p>
    <w:p w14:paraId="44A3FEEA" w14:textId="77777777" w:rsidR="00800431" w:rsidRPr="00581EAB" w:rsidRDefault="00800431" w:rsidP="00C10FDF">
      <w:pPr>
        <w:autoSpaceDE w:val="0"/>
        <w:autoSpaceDN w:val="0"/>
        <w:adjustRightInd w:val="0"/>
        <w:spacing w:after="0"/>
        <w:rPr>
          <w:rFonts w:ascii="Arial" w:hAnsi="Arial" w:cs="Arial"/>
          <w:b/>
        </w:rPr>
      </w:pPr>
      <w:r w:rsidRPr="00581EAB">
        <w:rPr>
          <w:rFonts w:ascii="Arial" w:hAnsi="Arial" w:cs="Arial"/>
          <w:b/>
        </w:rPr>
        <w:lastRenderedPageBreak/>
        <w:t>RELATIONSHIP TO OCCUPATIONAL THERAPY PRACTICE AND THE CENTENNIAL VISION</w:t>
      </w:r>
    </w:p>
    <w:p w14:paraId="62772B3A" w14:textId="77777777" w:rsidR="00F95CE5" w:rsidRPr="00BA393B" w:rsidRDefault="00BC1527" w:rsidP="00C10FDF">
      <w:pPr>
        <w:rPr>
          <w:rFonts w:ascii="Arial" w:eastAsia="Calibri" w:hAnsi="Arial" w:cs="Arial"/>
        </w:rPr>
      </w:pPr>
      <w:r w:rsidRPr="00BA393B">
        <w:rPr>
          <w:rStyle w:val="Emphasis"/>
          <w:rFonts w:ascii="Arial" w:hAnsi="Arial" w:cs="Arial"/>
          <w:color w:val="333333"/>
          <w:lang w:val="en"/>
        </w:rPr>
        <w:t>“</w:t>
      </w:r>
      <w:r w:rsidRPr="00BA393B">
        <w:rPr>
          <w:rStyle w:val="Emphasis"/>
          <w:rFonts w:ascii="Arial" w:hAnsi="Arial" w:cs="Arial"/>
          <w:color w:val="333333"/>
          <w:bdr w:val="none" w:sz="0" w:space="0" w:color="auto" w:frame="1"/>
          <w:shd w:val="clear" w:color="auto" w:fill="FFFFFF"/>
        </w:rPr>
        <w:t>As an inclusive profession, occupational therapy maximizes health, well-being, and quality of life for all people, populations, and communities through effective solutions that facilitate participation in everyday living</w:t>
      </w:r>
      <w:r w:rsidRPr="00BA393B">
        <w:rPr>
          <w:rStyle w:val="Emphasis"/>
          <w:rFonts w:ascii="Arial" w:hAnsi="Arial" w:cs="Arial"/>
          <w:color w:val="333333"/>
          <w:lang w:val="en"/>
        </w:rPr>
        <w:t xml:space="preserve">”. </w:t>
      </w:r>
      <w:r w:rsidR="00EF749F" w:rsidRPr="00BA393B">
        <w:rPr>
          <w:rFonts w:ascii="Arial" w:eastAsia="Calibri" w:hAnsi="Arial" w:cs="Arial"/>
        </w:rPr>
        <w:t>In order for our profession to</w:t>
      </w:r>
      <w:r w:rsidR="00F95CE5" w:rsidRPr="00BA393B">
        <w:rPr>
          <w:rFonts w:ascii="Arial" w:eastAsia="Calibri" w:hAnsi="Arial" w:cs="Arial"/>
        </w:rPr>
        <w:t xml:space="preserve"> fulfill its centennial vision</w:t>
      </w:r>
      <w:r w:rsidR="00F76255" w:rsidRPr="00BA393B">
        <w:rPr>
          <w:rFonts w:ascii="Arial" w:eastAsia="Calibri" w:hAnsi="Arial" w:cs="Arial"/>
        </w:rPr>
        <w:t xml:space="preserve">, </w:t>
      </w:r>
      <w:r w:rsidR="00EF749F" w:rsidRPr="00BA393B">
        <w:rPr>
          <w:rFonts w:ascii="Arial" w:eastAsia="Calibri" w:hAnsi="Arial" w:cs="Arial"/>
        </w:rPr>
        <w:t xml:space="preserve">we need professionals who </w:t>
      </w:r>
      <w:r w:rsidR="00F76255" w:rsidRPr="00BA393B">
        <w:rPr>
          <w:rFonts w:ascii="Arial" w:eastAsia="Calibri" w:hAnsi="Arial" w:cs="Arial"/>
        </w:rPr>
        <w:t xml:space="preserve">are not only competent, but those who are ethical, able to communicate effectively with a team, able to use theory, able to consider contextual aspects of cases that might alter decision making, and </w:t>
      </w:r>
      <w:r w:rsidR="00EF749F" w:rsidRPr="00BA393B">
        <w:rPr>
          <w:rFonts w:ascii="Arial" w:eastAsia="Calibri" w:hAnsi="Arial" w:cs="Arial"/>
        </w:rPr>
        <w:t xml:space="preserve">comfortable using the </w:t>
      </w:r>
      <w:r w:rsidR="00F76255" w:rsidRPr="00BA393B">
        <w:rPr>
          <w:rFonts w:ascii="Arial" w:eastAsia="Calibri" w:hAnsi="Arial" w:cs="Arial"/>
        </w:rPr>
        <w:t xml:space="preserve">available </w:t>
      </w:r>
      <w:r w:rsidR="00EF749F" w:rsidRPr="00BA393B">
        <w:rPr>
          <w:rFonts w:ascii="Arial" w:eastAsia="Calibri" w:hAnsi="Arial" w:cs="Arial"/>
        </w:rPr>
        <w:t>evidence to justify their</w:t>
      </w:r>
      <w:r w:rsidR="00ED64AB" w:rsidRPr="00BA393B">
        <w:rPr>
          <w:rFonts w:ascii="Arial" w:eastAsia="Calibri" w:hAnsi="Arial" w:cs="Arial"/>
        </w:rPr>
        <w:t xml:space="preserve"> clinical decision making. </w:t>
      </w:r>
      <w:r w:rsidR="00EF749F" w:rsidRPr="00BA393B">
        <w:rPr>
          <w:rFonts w:ascii="Arial" w:eastAsia="Calibri" w:hAnsi="Arial" w:cs="Arial"/>
        </w:rPr>
        <w:t>This course will help you begin to</w:t>
      </w:r>
      <w:r w:rsidR="00F76255" w:rsidRPr="00BA393B">
        <w:rPr>
          <w:rFonts w:ascii="Arial" w:eastAsia="Calibri" w:hAnsi="Arial" w:cs="Arial"/>
        </w:rPr>
        <w:t xml:space="preserve"> do all of that</w:t>
      </w:r>
      <w:r w:rsidR="00ED64AB" w:rsidRPr="00BA393B">
        <w:rPr>
          <w:rFonts w:ascii="Arial" w:eastAsia="Calibri" w:hAnsi="Arial" w:cs="Arial"/>
        </w:rPr>
        <w:t xml:space="preserve"> while practicing a</w:t>
      </w:r>
      <w:r w:rsidR="00375419" w:rsidRPr="00BA393B">
        <w:rPr>
          <w:rFonts w:ascii="Arial" w:eastAsia="Calibri" w:hAnsi="Arial" w:cs="Arial"/>
        </w:rPr>
        <w:t xml:space="preserve"> client-centered </w:t>
      </w:r>
      <w:r w:rsidR="00ED64AB" w:rsidRPr="00BA393B">
        <w:rPr>
          <w:rFonts w:ascii="Arial" w:eastAsia="Calibri" w:hAnsi="Arial" w:cs="Arial"/>
        </w:rPr>
        <w:t>approach.</w:t>
      </w:r>
    </w:p>
    <w:p w14:paraId="10C23035" w14:textId="77777777" w:rsidR="00B26BE9" w:rsidRPr="00581EAB" w:rsidRDefault="00B26BE9" w:rsidP="00C10FDF">
      <w:pPr>
        <w:pStyle w:val="BodyText"/>
        <w:spacing w:line="276" w:lineRule="auto"/>
        <w:rPr>
          <w:rFonts w:ascii="Arial" w:hAnsi="Arial" w:cs="Arial"/>
          <w:b/>
          <w:sz w:val="24"/>
          <w:szCs w:val="24"/>
        </w:rPr>
      </w:pPr>
      <w:r w:rsidRPr="00581EAB">
        <w:rPr>
          <w:rFonts w:ascii="Arial" w:hAnsi="Arial" w:cs="Arial"/>
          <w:b/>
          <w:sz w:val="24"/>
          <w:szCs w:val="24"/>
        </w:rPr>
        <w:t>RELATIONSHIP TO CURRICULUM DESIGN</w:t>
      </w:r>
    </w:p>
    <w:p w14:paraId="04C01675" w14:textId="77777777" w:rsidR="00B26BE9" w:rsidRPr="00BA393B" w:rsidRDefault="008117F6" w:rsidP="00C10FDF">
      <w:pPr>
        <w:rPr>
          <w:rFonts w:ascii="Arial" w:hAnsi="Arial" w:cs="Arial"/>
        </w:rPr>
      </w:pPr>
      <w:r w:rsidRPr="00BA393B">
        <w:rPr>
          <w:rFonts w:ascii="Arial" w:hAnsi="Arial" w:cs="Arial"/>
        </w:rPr>
        <w:t>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heterarchical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that supports its growth</w:t>
      </w:r>
      <w:r w:rsidR="00A52E19" w:rsidRPr="00BA393B">
        <w:rPr>
          <w:rFonts w:ascii="Arial" w:hAnsi="Arial" w:cs="Arial"/>
        </w:rPr>
        <w:t xml:space="preserve">. </w:t>
      </w:r>
      <w:r w:rsidR="00B26BE9" w:rsidRPr="00BA393B">
        <w:rPr>
          <w:rFonts w:ascii="Arial" w:hAnsi="Arial" w:cs="Arial"/>
        </w:rPr>
        <w:t xml:space="preserve">This course, in the </w:t>
      </w:r>
      <w:r w:rsidR="00EF749F" w:rsidRPr="00BA393B">
        <w:rPr>
          <w:rFonts w:ascii="Arial" w:hAnsi="Arial" w:cs="Arial"/>
        </w:rPr>
        <w:t xml:space="preserve">second </w:t>
      </w:r>
      <w:r w:rsidR="00B26BE9" w:rsidRPr="00BA393B">
        <w:rPr>
          <w:rFonts w:ascii="Arial" w:hAnsi="Arial" w:cs="Arial"/>
        </w:rPr>
        <w:t>academi</w:t>
      </w:r>
      <w:r w:rsidR="008123B6" w:rsidRPr="00BA393B">
        <w:rPr>
          <w:rFonts w:ascii="Arial" w:hAnsi="Arial" w:cs="Arial"/>
        </w:rPr>
        <w:t>c semester,</w:t>
      </w:r>
      <w:r w:rsidR="00B26BE9" w:rsidRPr="00BA393B">
        <w:rPr>
          <w:rFonts w:ascii="Arial" w:hAnsi="Arial" w:cs="Arial"/>
        </w:rPr>
        <w:t xml:space="preserve"> is one that will allow the student to </w:t>
      </w:r>
      <w:r w:rsidR="00EF749F" w:rsidRPr="00BA393B">
        <w:rPr>
          <w:rFonts w:ascii="Arial" w:hAnsi="Arial" w:cs="Arial"/>
        </w:rPr>
        <w:t xml:space="preserve">apply </w:t>
      </w:r>
      <w:r w:rsidR="00B26BE9" w:rsidRPr="00BA393B">
        <w:rPr>
          <w:rFonts w:ascii="Arial" w:hAnsi="Arial" w:cs="Arial"/>
        </w:rPr>
        <w:t>knowledge</w:t>
      </w:r>
      <w:r w:rsidR="00EF749F" w:rsidRPr="00BA393B">
        <w:rPr>
          <w:rFonts w:ascii="Arial" w:hAnsi="Arial" w:cs="Arial"/>
        </w:rPr>
        <w:t xml:space="preserve"> gained in </w:t>
      </w:r>
      <w:r w:rsidR="002A7268" w:rsidRPr="00BA393B">
        <w:rPr>
          <w:rFonts w:ascii="Arial" w:hAnsi="Arial" w:cs="Arial"/>
        </w:rPr>
        <w:t xml:space="preserve">the first </w:t>
      </w:r>
      <w:r w:rsidR="00EF749F" w:rsidRPr="00BA393B">
        <w:rPr>
          <w:rFonts w:ascii="Arial" w:hAnsi="Arial" w:cs="Arial"/>
        </w:rPr>
        <w:t xml:space="preserve">semester </w:t>
      </w:r>
      <w:r w:rsidR="00F76255" w:rsidRPr="00BA393B">
        <w:rPr>
          <w:rFonts w:ascii="Arial" w:hAnsi="Arial" w:cs="Arial"/>
        </w:rPr>
        <w:t xml:space="preserve">to clinical practice, </w:t>
      </w:r>
      <w:r w:rsidR="00EF749F" w:rsidRPr="00BA393B">
        <w:rPr>
          <w:rFonts w:ascii="Arial" w:hAnsi="Arial" w:cs="Arial"/>
        </w:rPr>
        <w:t>and</w:t>
      </w:r>
      <w:r w:rsidR="00F76255" w:rsidRPr="00BA393B">
        <w:rPr>
          <w:rFonts w:ascii="Arial" w:hAnsi="Arial" w:cs="Arial"/>
        </w:rPr>
        <w:t xml:space="preserve"> learn to communicate effectively with a team to make team clinical decisions</w:t>
      </w:r>
      <w:r w:rsidR="00EF749F" w:rsidRPr="00BA393B">
        <w:rPr>
          <w:rFonts w:ascii="Arial" w:hAnsi="Arial" w:cs="Arial"/>
        </w:rPr>
        <w:t>.</w:t>
      </w:r>
      <w:r w:rsidR="00B26BE9" w:rsidRPr="00BA393B">
        <w:rPr>
          <w:rFonts w:ascii="Arial" w:hAnsi="Arial" w:cs="Arial"/>
        </w:rPr>
        <w:t xml:space="preserve"> </w:t>
      </w:r>
    </w:p>
    <w:p w14:paraId="582A38A1" w14:textId="77777777" w:rsidR="00FF5B07" w:rsidRPr="00581EAB" w:rsidRDefault="00FF5B07" w:rsidP="00C10FDF">
      <w:pPr>
        <w:pStyle w:val="BodyText"/>
        <w:spacing w:line="276" w:lineRule="auto"/>
        <w:rPr>
          <w:rFonts w:ascii="Arial" w:hAnsi="Arial" w:cs="Arial"/>
          <w:b/>
          <w:sz w:val="24"/>
          <w:szCs w:val="24"/>
        </w:rPr>
      </w:pPr>
      <w:r w:rsidRPr="00581EAB">
        <w:rPr>
          <w:rFonts w:ascii="Arial" w:hAnsi="Arial" w:cs="Arial"/>
          <w:b/>
          <w:sz w:val="24"/>
          <w:szCs w:val="24"/>
        </w:rPr>
        <w:t>CONCEPTUAL MODEL FOR THIS COURSE</w:t>
      </w:r>
    </w:p>
    <w:p w14:paraId="66CB662E" w14:textId="77777777" w:rsidR="00F76255" w:rsidRPr="00BA393B" w:rsidRDefault="00EF749F" w:rsidP="00C10FDF">
      <w:pPr>
        <w:rPr>
          <w:rFonts w:ascii="Arial" w:hAnsi="Arial" w:cs="Arial"/>
        </w:rPr>
      </w:pPr>
      <w:r w:rsidRPr="00BA393B">
        <w:rPr>
          <w:rFonts w:ascii="Arial" w:hAnsi="Arial" w:cs="Arial"/>
        </w:rPr>
        <w:t xml:space="preserve">We will be using the occupational therapy model PEO </w:t>
      </w:r>
      <w:r w:rsidR="0098405A" w:rsidRPr="00BA393B">
        <w:rPr>
          <w:rFonts w:ascii="Arial" w:hAnsi="Arial" w:cs="Arial"/>
        </w:rPr>
        <w:t>as the conceptual m</w:t>
      </w:r>
      <w:r w:rsidR="00FF5B07" w:rsidRPr="00BA393B">
        <w:rPr>
          <w:rFonts w:ascii="Arial" w:hAnsi="Arial" w:cs="Arial"/>
        </w:rPr>
        <w:t>odel for this course.</w:t>
      </w:r>
      <w:r w:rsidRPr="00BA393B">
        <w:rPr>
          <w:rFonts w:ascii="Arial" w:hAnsi="Arial" w:cs="Arial"/>
        </w:rPr>
        <w:t xml:space="preserve"> PEO stands for Person, Environment, and Occupation.</w:t>
      </w:r>
      <w:r w:rsidR="00C32D4E" w:rsidRPr="00BA393B">
        <w:rPr>
          <w:rFonts w:ascii="Arial" w:hAnsi="Arial" w:cs="Arial"/>
        </w:rPr>
        <w:t xml:space="preserve"> You have learned this model in your Introd</w:t>
      </w:r>
      <w:r w:rsidR="0098405A" w:rsidRPr="00BA393B">
        <w:rPr>
          <w:rFonts w:ascii="Arial" w:hAnsi="Arial" w:cs="Arial"/>
        </w:rPr>
        <w:t>uction to Occupational Therapy c</w:t>
      </w:r>
      <w:r w:rsidR="00C32D4E" w:rsidRPr="00BA393B">
        <w:rPr>
          <w:rFonts w:ascii="Arial" w:hAnsi="Arial" w:cs="Arial"/>
        </w:rPr>
        <w:t>ourse</w:t>
      </w:r>
      <w:r w:rsidR="007926BD" w:rsidRPr="00BA393B">
        <w:rPr>
          <w:rFonts w:ascii="Arial" w:hAnsi="Arial" w:cs="Arial"/>
        </w:rPr>
        <w:t>, and</w:t>
      </w:r>
      <w:r w:rsidR="00C32D4E" w:rsidRPr="00BA393B">
        <w:rPr>
          <w:rFonts w:ascii="Arial" w:hAnsi="Arial" w:cs="Arial"/>
        </w:rPr>
        <w:t xml:space="preserve"> we will be applying this model as we consider evaluation and intervention planning for </w:t>
      </w:r>
      <w:r w:rsidR="00F76255" w:rsidRPr="00BA393B">
        <w:rPr>
          <w:rFonts w:ascii="Arial" w:hAnsi="Arial" w:cs="Arial"/>
        </w:rPr>
        <w:t>clients</w:t>
      </w:r>
      <w:r w:rsidR="00BF4D90" w:rsidRPr="00BA393B">
        <w:rPr>
          <w:rFonts w:ascii="Arial" w:hAnsi="Arial" w:cs="Arial"/>
        </w:rPr>
        <w:t xml:space="preserve"> with mental health conditions</w:t>
      </w:r>
      <w:r w:rsidR="00C32D4E" w:rsidRPr="00BA393B">
        <w:rPr>
          <w:rFonts w:ascii="Arial" w:hAnsi="Arial" w:cs="Arial"/>
        </w:rPr>
        <w:t xml:space="preserve">. </w:t>
      </w:r>
    </w:p>
    <w:p w14:paraId="241BEFEB" w14:textId="77777777" w:rsidR="00D949E0" w:rsidRPr="00BA393B" w:rsidRDefault="00320D7B" w:rsidP="00BA393B">
      <w:pPr>
        <w:contextualSpacing/>
        <w:rPr>
          <w:rFonts w:ascii="Arial" w:hAnsi="Arial" w:cs="Arial"/>
        </w:rPr>
      </w:pPr>
      <w:r w:rsidRPr="00BA393B">
        <w:rPr>
          <w:rFonts w:ascii="Arial" w:hAnsi="Arial" w:cs="Arial"/>
          <w:noProof/>
        </w:rPr>
        <w:lastRenderedPageBreak/>
        <w:drawing>
          <wp:inline distT="0" distB="0" distL="0" distR="0" wp14:anchorId="1B4412B9" wp14:editId="1D8F0D63">
            <wp:extent cx="5416952" cy="1944547"/>
            <wp:effectExtent l="0" t="0" r="0" b="11430"/>
            <wp:docPr id="1" name="Diagram 6" descr="A venn diagram for the course containing person in one circle, environment in one circle, and occupation in one circl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F5B07" w:rsidRPr="00BA393B">
        <w:rPr>
          <w:rFonts w:ascii="Arial" w:hAnsi="Arial" w:cs="Arial"/>
          <w:b/>
        </w:rPr>
        <w:br/>
      </w:r>
      <w:r w:rsidR="00D949E0" w:rsidRPr="00BA393B">
        <w:rPr>
          <w:rFonts w:ascii="Arial" w:hAnsi="Arial" w:cs="Arial"/>
        </w:rPr>
        <w:t>Copied from: Law, M., Cooper, B., Strong, S., Stewart, D., Rigby, P., &amp; Letts, L. (1996). The</w:t>
      </w:r>
      <w:r w:rsidR="00BA393B">
        <w:rPr>
          <w:rFonts w:ascii="Arial" w:hAnsi="Arial" w:cs="Arial"/>
        </w:rPr>
        <w:t xml:space="preserve"> </w:t>
      </w:r>
      <w:r w:rsidR="00D949E0" w:rsidRPr="00BA393B">
        <w:rPr>
          <w:rFonts w:ascii="Arial" w:hAnsi="Arial" w:cs="Arial"/>
        </w:rPr>
        <w:t xml:space="preserve">Person-Environment-Occupation Model: A transactive approach to occupational performance. </w:t>
      </w:r>
      <w:r w:rsidR="00D949E0" w:rsidRPr="00BA393B">
        <w:rPr>
          <w:rFonts w:ascii="Arial" w:hAnsi="Arial" w:cs="Arial"/>
          <w:i/>
        </w:rPr>
        <w:t>Canadian Journal of Occupational Therapy, 63</w:t>
      </w:r>
      <w:r w:rsidR="00D949E0" w:rsidRPr="00BA393B">
        <w:rPr>
          <w:rFonts w:ascii="Arial" w:hAnsi="Arial" w:cs="Arial"/>
        </w:rPr>
        <w:t>, (1), 9-23 for this syllabus and educational purposes only.</w:t>
      </w:r>
    </w:p>
    <w:p w14:paraId="5ECFD1DA" w14:textId="77777777" w:rsidR="00D949E0" w:rsidRPr="00BA393B" w:rsidRDefault="00D949E0" w:rsidP="00C10FDF">
      <w:pPr>
        <w:pStyle w:val="BodyText"/>
        <w:spacing w:line="276" w:lineRule="auto"/>
        <w:contextualSpacing/>
        <w:rPr>
          <w:rFonts w:ascii="Arial" w:hAnsi="Arial" w:cs="Arial"/>
          <w:sz w:val="24"/>
          <w:szCs w:val="24"/>
        </w:rPr>
      </w:pPr>
      <w:r w:rsidRPr="00581EAB">
        <w:rPr>
          <w:rFonts w:ascii="Arial" w:hAnsi="Arial" w:cs="Arial"/>
          <w:b/>
          <w:sz w:val="24"/>
          <w:szCs w:val="24"/>
        </w:rPr>
        <w:t>OUR THOUGHTS ABOUT KNOWLEDGE AND LEARNING</w:t>
      </w:r>
      <w:r w:rsidRPr="00BA393B">
        <w:rPr>
          <w:rFonts w:ascii="Arial" w:hAnsi="Arial" w:cs="Arial"/>
          <w:b/>
          <w:sz w:val="24"/>
          <w:szCs w:val="24"/>
        </w:rPr>
        <w:t xml:space="preserve"> </w:t>
      </w:r>
      <w:r w:rsidRPr="00BA393B">
        <w:rPr>
          <w:rFonts w:ascii="Arial" w:hAnsi="Arial" w:cs="Arial"/>
          <w:sz w:val="24"/>
          <w:szCs w:val="24"/>
        </w:rPr>
        <w:t>(and how they will impact you in this course)</w:t>
      </w:r>
    </w:p>
    <w:p w14:paraId="65B27CF9" w14:textId="77777777" w:rsidR="00D949E0" w:rsidRPr="00BA393B" w:rsidRDefault="00D949E0" w:rsidP="00C10FDF">
      <w:pPr>
        <w:contextualSpacing/>
        <w:rPr>
          <w:rFonts w:ascii="Arial" w:hAnsi="Arial" w:cs="Arial"/>
          <w:i/>
        </w:rPr>
      </w:pPr>
      <w:r w:rsidRPr="00BA393B">
        <w:rPr>
          <w:rFonts w:ascii="Arial" w:hAnsi="Arial" w:cs="Arial"/>
        </w:rPr>
        <w:t>Acquiring knowledge is a dynamic process that is layered and supported by a solid foundation. Building a foundation of knowledge in a particular area takes patience, persistence, active engagement, and a willingness to accept that proficiency takes time and hard work. We believe that students learn best in a safe environment and a student’s ability to learn is dependent on perceived self-efficacy to succeed, and whether the environment is conducive to success. It is our commitment to each student to provide a positive safe learning environment with the perceived intention that all students will succeed in this course.</w:t>
      </w:r>
    </w:p>
    <w:p w14:paraId="0B714210" w14:textId="77777777" w:rsidR="00C309D4" w:rsidRPr="00581EAB" w:rsidRDefault="00C309D4" w:rsidP="00C10FDF">
      <w:pPr>
        <w:pStyle w:val="BodyText"/>
        <w:spacing w:line="276" w:lineRule="auto"/>
        <w:rPr>
          <w:rFonts w:ascii="Arial" w:hAnsi="Arial" w:cs="Arial"/>
          <w:b/>
          <w:sz w:val="24"/>
          <w:szCs w:val="24"/>
        </w:rPr>
      </w:pPr>
      <w:r w:rsidRPr="00581EAB">
        <w:rPr>
          <w:rFonts w:ascii="Arial" w:hAnsi="Arial" w:cs="Arial"/>
          <w:b/>
          <w:sz w:val="24"/>
          <w:szCs w:val="24"/>
        </w:rPr>
        <w:t>WHAT YOU CAN EXPECT FROM US</w:t>
      </w:r>
    </w:p>
    <w:p w14:paraId="13001EFB" w14:textId="77777777" w:rsidR="00C309D4" w:rsidRPr="00BA393B" w:rsidRDefault="00C309D4" w:rsidP="00C10FDF">
      <w:pPr>
        <w:pStyle w:val="BodyText"/>
        <w:numPr>
          <w:ilvl w:val="0"/>
          <w:numId w:val="12"/>
        </w:numPr>
        <w:spacing w:line="276" w:lineRule="auto"/>
        <w:rPr>
          <w:rFonts w:ascii="Arial" w:hAnsi="Arial" w:cs="Arial"/>
          <w:sz w:val="24"/>
          <w:szCs w:val="24"/>
        </w:rPr>
      </w:pPr>
      <w:r w:rsidRPr="00BA393B">
        <w:rPr>
          <w:rFonts w:ascii="Arial" w:hAnsi="Arial" w:cs="Arial"/>
          <w:sz w:val="24"/>
          <w:szCs w:val="24"/>
        </w:rPr>
        <w:t>We will start and end class on time, unless there are extreme events beyond our control.</w:t>
      </w:r>
    </w:p>
    <w:p w14:paraId="06B13B62" w14:textId="77777777" w:rsidR="00C309D4" w:rsidRPr="00BA393B" w:rsidRDefault="00C309D4" w:rsidP="00C10FDF">
      <w:pPr>
        <w:pStyle w:val="BodyText"/>
        <w:numPr>
          <w:ilvl w:val="0"/>
          <w:numId w:val="12"/>
        </w:numPr>
        <w:spacing w:line="276" w:lineRule="auto"/>
        <w:rPr>
          <w:rFonts w:ascii="Arial" w:hAnsi="Arial" w:cs="Arial"/>
          <w:sz w:val="24"/>
          <w:szCs w:val="24"/>
        </w:rPr>
      </w:pPr>
      <w:r w:rsidRPr="00BA393B">
        <w:rPr>
          <w:rFonts w:ascii="Arial" w:hAnsi="Arial" w:cs="Arial"/>
          <w:sz w:val="24"/>
          <w:szCs w:val="24"/>
        </w:rPr>
        <w:t xml:space="preserve">We will always be prepared for class.  </w:t>
      </w:r>
    </w:p>
    <w:p w14:paraId="583FDAEB" w14:textId="77777777" w:rsidR="00C309D4" w:rsidRPr="00BA393B" w:rsidRDefault="00C309D4" w:rsidP="00C10FDF">
      <w:pPr>
        <w:pStyle w:val="ListParagraph"/>
        <w:numPr>
          <w:ilvl w:val="0"/>
          <w:numId w:val="12"/>
        </w:numPr>
        <w:spacing w:after="0"/>
        <w:rPr>
          <w:rFonts w:ascii="Arial" w:hAnsi="Arial" w:cs="Arial"/>
        </w:rPr>
      </w:pPr>
      <w:r w:rsidRPr="00BA393B">
        <w:rPr>
          <w:rFonts w:ascii="Arial" w:hAnsi="Arial" w:cs="Arial"/>
        </w:rPr>
        <w:t>You will have our undivided attention in PBL sessions, and we will work hard to facilitate group discussions that stimulate learning.</w:t>
      </w:r>
    </w:p>
    <w:p w14:paraId="24BE4BAE" w14:textId="77777777" w:rsidR="00C309D4" w:rsidRPr="00BA393B" w:rsidRDefault="00C309D4" w:rsidP="00C10FDF">
      <w:pPr>
        <w:pStyle w:val="BodyText"/>
        <w:numPr>
          <w:ilvl w:val="0"/>
          <w:numId w:val="12"/>
        </w:numPr>
        <w:spacing w:line="276" w:lineRule="auto"/>
        <w:rPr>
          <w:rFonts w:ascii="Arial" w:hAnsi="Arial" w:cs="Arial"/>
          <w:sz w:val="24"/>
          <w:szCs w:val="24"/>
        </w:rPr>
      </w:pPr>
      <w:r w:rsidRPr="00BA393B">
        <w:rPr>
          <w:rFonts w:ascii="Arial" w:hAnsi="Arial" w:cs="Arial"/>
          <w:sz w:val="24"/>
          <w:szCs w:val="24"/>
        </w:rPr>
        <w:t>We will answer your emails within 48 work-week hours.</w:t>
      </w:r>
    </w:p>
    <w:p w14:paraId="336A11AD" w14:textId="77777777" w:rsidR="00587ACF" w:rsidRPr="00BA393B" w:rsidRDefault="00C309D4" w:rsidP="00C10FDF">
      <w:pPr>
        <w:pStyle w:val="BodyText"/>
        <w:numPr>
          <w:ilvl w:val="0"/>
          <w:numId w:val="12"/>
        </w:numPr>
        <w:spacing w:line="360" w:lineRule="auto"/>
        <w:rPr>
          <w:rFonts w:ascii="Arial" w:hAnsi="Arial" w:cs="Arial"/>
          <w:sz w:val="24"/>
          <w:szCs w:val="24"/>
        </w:rPr>
      </w:pPr>
      <w:r w:rsidRPr="00BA393B">
        <w:rPr>
          <w:rFonts w:ascii="Arial" w:hAnsi="Arial" w:cs="Arial"/>
          <w:sz w:val="24"/>
          <w:szCs w:val="24"/>
        </w:rPr>
        <w:t xml:space="preserve">We will provide midweek feedback on your handouts via email.  </w:t>
      </w:r>
    </w:p>
    <w:p w14:paraId="0734EDEC" w14:textId="77777777" w:rsidR="00664138" w:rsidRPr="00581EAB" w:rsidRDefault="00664138" w:rsidP="00C10FDF">
      <w:pPr>
        <w:pStyle w:val="BodyText"/>
        <w:spacing w:line="276" w:lineRule="auto"/>
        <w:rPr>
          <w:rFonts w:ascii="Arial" w:hAnsi="Arial" w:cs="Arial"/>
          <w:sz w:val="24"/>
          <w:szCs w:val="24"/>
        </w:rPr>
      </w:pPr>
      <w:r w:rsidRPr="00581EAB">
        <w:rPr>
          <w:rFonts w:ascii="Arial" w:hAnsi="Arial" w:cs="Arial"/>
          <w:b/>
          <w:sz w:val="24"/>
          <w:szCs w:val="24"/>
        </w:rPr>
        <w:t>WHAT WE EXPEXT OF YOU</w:t>
      </w:r>
    </w:p>
    <w:p w14:paraId="14982292" w14:textId="77777777" w:rsidR="00664138" w:rsidRPr="00BA393B" w:rsidRDefault="00664138" w:rsidP="00C10FDF">
      <w:pPr>
        <w:pStyle w:val="BodyText"/>
        <w:numPr>
          <w:ilvl w:val="0"/>
          <w:numId w:val="12"/>
        </w:numPr>
        <w:spacing w:line="276" w:lineRule="auto"/>
        <w:rPr>
          <w:rFonts w:ascii="Arial" w:hAnsi="Arial" w:cs="Arial"/>
          <w:sz w:val="24"/>
          <w:szCs w:val="24"/>
        </w:rPr>
      </w:pPr>
      <w:r w:rsidRPr="00BA393B">
        <w:rPr>
          <w:rFonts w:ascii="Arial" w:hAnsi="Arial" w:cs="Arial"/>
          <w:sz w:val="24"/>
          <w:szCs w:val="24"/>
        </w:rPr>
        <w:t xml:space="preserve">We expect you to participate during discussions and group activities, ask questions, and request help if you need it. </w:t>
      </w:r>
    </w:p>
    <w:p w14:paraId="2B72F87B" w14:textId="77777777" w:rsidR="00587ACF" w:rsidRPr="00BA393B" w:rsidRDefault="00664138" w:rsidP="00C10FDF">
      <w:pPr>
        <w:pStyle w:val="BodyText"/>
        <w:numPr>
          <w:ilvl w:val="0"/>
          <w:numId w:val="12"/>
        </w:numPr>
        <w:spacing w:line="276" w:lineRule="auto"/>
        <w:rPr>
          <w:rFonts w:ascii="Arial" w:hAnsi="Arial" w:cs="Arial"/>
          <w:sz w:val="24"/>
          <w:szCs w:val="24"/>
        </w:rPr>
      </w:pPr>
      <w:r w:rsidRPr="00BA393B">
        <w:rPr>
          <w:rFonts w:ascii="Arial" w:hAnsi="Arial" w:cs="Arial"/>
          <w:sz w:val="24"/>
          <w:szCs w:val="24"/>
        </w:rPr>
        <w:t xml:space="preserve">We expect you to assume different group roles (e.g., </w:t>
      </w:r>
      <w:r w:rsidR="00BA5C53" w:rsidRPr="00BA393B">
        <w:rPr>
          <w:rFonts w:ascii="Arial" w:hAnsi="Arial" w:cs="Arial"/>
          <w:sz w:val="24"/>
          <w:szCs w:val="24"/>
        </w:rPr>
        <w:t xml:space="preserve">“scribe”, </w:t>
      </w:r>
      <w:r w:rsidRPr="00BA393B">
        <w:rPr>
          <w:rFonts w:ascii="Arial" w:hAnsi="Arial" w:cs="Arial"/>
          <w:sz w:val="24"/>
          <w:szCs w:val="24"/>
        </w:rPr>
        <w:t>“case manager”, “researcher”, time keeper”, etc.) on a weekly basis and to fulfill these roles to the best of your ability.</w:t>
      </w:r>
    </w:p>
    <w:p w14:paraId="74B35E6C" w14:textId="77777777" w:rsidR="00664138" w:rsidRPr="00BA393B" w:rsidRDefault="00664138" w:rsidP="00C10FDF">
      <w:pPr>
        <w:pStyle w:val="BodyText"/>
        <w:numPr>
          <w:ilvl w:val="0"/>
          <w:numId w:val="12"/>
        </w:numPr>
        <w:spacing w:line="276" w:lineRule="auto"/>
        <w:rPr>
          <w:rFonts w:ascii="Arial" w:hAnsi="Arial" w:cs="Arial"/>
          <w:sz w:val="24"/>
          <w:szCs w:val="24"/>
        </w:rPr>
      </w:pPr>
      <w:r w:rsidRPr="00BA393B">
        <w:rPr>
          <w:rFonts w:ascii="Arial" w:hAnsi="Arial" w:cs="Arial"/>
          <w:sz w:val="24"/>
          <w:szCs w:val="24"/>
        </w:rPr>
        <w:lastRenderedPageBreak/>
        <w:t xml:space="preserve">We expect that you will demonstrate the professional behaviors you will need as an </w:t>
      </w:r>
      <w:r w:rsidR="00587ACF" w:rsidRPr="00BA393B">
        <w:rPr>
          <w:rFonts w:ascii="Arial" w:hAnsi="Arial" w:cs="Arial"/>
          <w:sz w:val="24"/>
          <w:szCs w:val="24"/>
        </w:rPr>
        <w:t>o</w:t>
      </w:r>
      <w:r w:rsidRPr="00BA393B">
        <w:rPr>
          <w:rFonts w:ascii="Arial" w:hAnsi="Arial" w:cs="Arial"/>
          <w:sz w:val="24"/>
          <w:szCs w:val="24"/>
        </w:rPr>
        <w:t>ccupational therapist. You should behave in this class just as you would behave for your first job as an OT. This includes being on time, coming to class prepared, respectfully attending to your instructors and peers when they are speaking, and refraining from using electronic devices for any purposes other than classwork.</w:t>
      </w:r>
    </w:p>
    <w:p w14:paraId="203A49FA" w14:textId="77777777" w:rsidR="00931D42" w:rsidRPr="00BA393B" w:rsidRDefault="00664138" w:rsidP="00C10FDF">
      <w:pPr>
        <w:pStyle w:val="BodyText"/>
        <w:numPr>
          <w:ilvl w:val="0"/>
          <w:numId w:val="12"/>
        </w:numPr>
        <w:spacing w:line="276" w:lineRule="auto"/>
        <w:rPr>
          <w:rFonts w:ascii="Arial" w:hAnsi="Arial" w:cs="Arial"/>
          <w:b/>
        </w:rPr>
      </w:pPr>
      <w:r w:rsidRPr="00BA393B">
        <w:rPr>
          <w:rFonts w:ascii="Arial" w:hAnsi="Arial" w:cs="Arial"/>
          <w:sz w:val="24"/>
          <w:szCs w:val="24"/>
        </w:rPr>
        <w:t>We expect you to be responsible to learn all material and fulfill all course requirements missed due to absence or lateness.</w:t>
      </w:r>
    </w:p>
    <w:p w14:paraId="7734AF4B" w14:textId="77777777" w:rsidR="008235C0" w:rsidRPr="00BA393B" w:rsidRDefault="008235C0" w:rsidP="00C10FDF">
      <w:pPr>
        <w:pStyle w:val="BodyText"/>
        <w:spacing w:line="276" w:lineRule="auto"/>
        <w:ind w:left="360"/>
        <w:rPr>
          <w:rFonts w:ascii="Arial" w:hAnsi="Arial" w:cs="Arial"/>
          <w:b/>
        </w:rPr>
      </w:pPr>
    </w:p>
    <w:p w14:paraId="3B35C848" w14:textId="77777777" w:rsidR="00C6592C" w:rsidRPr="00581EAB" w:rsidRDefault="001947FF" w:rsidP="00AF2F35">
      <w:pPr>
        <w:spacing w:after="0" w:line="240" w:lineRule="auto"/>
        <w:rPr>
          <w:rFonts w:ascii="Arial" w:hAnsi="Arial" w:cs="Arial"/>
          <w:b/>
        </w:rPr>
      </w:pPr>
      <w:r w:rsidRPr="00581EAB">
        <w:rPr>
          <w:rFonts w:ascii="Arial" w:hAnsi="Arial" w:cs="Arial"/>
          <w:b/>
        </w:rPr>
        <w:t>TEACHING/LEARNING METHODS</w:t>
      </w:r>
    </w:p>
    <w:p w14:paraId="19514BB3" w14:textId="77777777" w:rsidR="00C10FDF" w:rsidRPr="00BA393B" w:rsidRDefault="001947FF" w:rsidP="008039FF">
      <w:pPr>
        <w:spacing w:after="0"/>
        <w:rPr>
          <w:rFonts w:ascii="Arial" w:hAnsi="Arial" w:cs="Arial"/>
          <w:b/>
          <w:sz w:val="28"/>
          <w:szCs w:val="28"/>
        </w:rPr>
      </w:pPr>
      <w:r w:rsidRPr="00BA393B">
        <w:rPr>
          <w:rFonts w:ascii="Arial" w:hAnsi="Arial" w:cs="Arial"/>
        </w:rPr>
        <w:t>Course content will be provided through small group tutorial discussions and independent work with the tutorial groups. This course is one part of the whole Mental Health series, which includes PBL, Lab and Seminar</w:t>
      </w:r>
      <w:r w:rsidR="00FB35EF" w:rsidRPr="00BA393B">
        <w:rPr>
          <w:rFonts w:ascii="Arial" w:hAnsi="Arial" w:cs="Arial"/>
        </w:rPr>
        <w:t xml:space="preserve"> (Topics in MH)</w:t>
      </w:r>
      <w:r w:rsidRPr="00BA393B">
        <w:rPr>
          <w:rFonts w:ascii="Arial" w:hAnsi="Arial" w:cs="Arial"/>
        </w:rPr>
        <w:t xml:space="preserve">. </w:t>
      </w:r>
    </w:p>
    <w:p w14:paraId="5ED1C7D3" w14:textId="77777777" w:rsidR="00C10FDF" w:rsidRPr="00BA393B" w:rsidRDefault="008D2F1C" w:rsidP="008039FF">
      <w:pPr>
        <w:spacing w:after="0"/>
        <w:rPr>
          <w:rFonts w:ascii="Arial" w:hAnsi="Arial" w:cs="Arial"/>
        </w:rPr>
      </w:pPr>
      <w:r w:rsidRPr="00BA393B">
        <w:rPr>
          <w:rFonts w:ascii="Arial" w:hAnsi="Arial" w:cs="Arial"/>
        </w:rPr>
        <w:t xml:space="preserve">Each week, as a team, your group will break down a case </w:t>
      </w:r>
      <w:r w:rsidR="0051189A" w:rsidRPr="00BA393B">
        <w:rPr>
          <w:rFonts w:ascii="Arial" w:hAnsi="Arial" w:cs="Arial"/>
        </w:rPr>
        <w:t xml:space="preserve">study </w:t>
      </w:r>
      <w:r w:rsidRPr="00BA393B">
        <w:rPr>
          <w:rFonts w:ascii="Arial" w:hAnsi="Arial" w:cs="Arial"/>
        </w:rPr>
        <w:t xml:space="preserve">and will assign students to find out necessary information and bring that information back to the group in order to make clinical decisions. </w:t>
      </w:r>
      <w:r w:rsidR="001947FF" w:rsidRPr="00BA393B">
        <w:rPr>
          <w:rFonts w:ascii="Arial" w:hAnsi="Arial" w:cs="Arial"/>
        </w:rPr>
        <w:t>You will determine appropriate evaluation and intervention methods for that case, learn the skills needed to co</w:t>
      </w:r>
      <w:r w:rsidR="0051189A" w:rsidRPr="00BA393B">
        <w:rPr>
          <w:rFonts w:ascii="Arial" w:hAnsi="Arial" w:cs="Arial"/>
        </w:rPr>
        <w:t>nduct</w:t>
      </w:r>
      <w:r w:rsidR="001947FF" w:rsidRPr="00BA393B">
        <w:rPr>
          <w:rFonts w:ascii="Arial" w:hAnsi="Arial" w:cs="Arial"/>
        </w:rPr>
        <w:t xml:space="preserve"> those assessments and interventions in lab, and will discuss the evidence behind your decisions in seminar. You will also formulate measurable short-term and long-term goals for each case </w:t>
      </w:r>
      <w:r w:rsidR="00902CA0" w:rsidRPr="00BA393B">
        <w:rPr>
          <w:rFonts w:ascii="Arial" w:hAnsi="Arial" w:cs="Arial"/>
        </w:rPr>
        <w:t xml:space="preserve">individually and </w:t>
      </w:r>
      <w:r w:rsidR="001947FF" w:rsidRPr="00BA393B">
        <w:rPr>
          <w:rFonts w:ascii="Arial" w:hAnsi="Arial" w:cs="Arial"/>
        </w:rPr>
        <w:t>as a</w:t>
      </w:r>
      <w:r w:rsidR="00902CA0" w:rsidRPr="00BA393B">
        <w:rPr>
          <w:rFonts w:ascii="Arial" w:hAnsi="Arial" w:cs="Arial"/>
        </w:rPr>
        <w:t xml:space="preserve"> team</w:t>
      </w:r>
      <w:r w:rsidR="00C10FDF" w:rsidRPr="00BA393B">
        <w:rPr>
          <w:rFonts w:ascii="Arial" w:hAnsi="Arial" w:cs="Arial"/>
        </w:rPr>
        <w:t>.</w:t>
      </w:r>
    </w:p>
    <w:p w14:paraId="30EBD387" w14:textId="77777777" w:rsidR="00C10FDF" w:rsidRPr="00BA393B" w:rsidRDefault="008D2F1C" w:rsidP="008039FF">
      <w:pPr>
        <w:spacing w:after="0"/>
        <w:rPr>
          <w:rFonts w:ascii="Arial" w:hAnsi="Arial" w:cs="Arial"/>
        </w:rPr>
      </w:pPr>
      <w:r w:rsidRPr="00BA393B">
        <w:rPr>
          <w:rFonts w:ascii="Arial" w:hAnsi="Arial" w:cs="Arial"/>
        </w:rPr>
        <w:t xml:space="preserve">You will be retrieving information from the hard copy of the case or the </w:t>
      </w:r>
      <w:r w:rsidR="00FB35EF" w:rsidRPr="00BA393B">
        <w:rPr>
          <w:rFonts w:ascii="Arial" w:hAnsi="Arial" w:cs="Arial"/>
        </w:rPr>
        <w:t xml:space="preserve">EHR GO </w:t>
      </w:r>
      <w:r w:rsidRPr="00BA393B">
        <w:rPr>
          <w:rFonts w:ascii="Arial" w:hAnsi="Arial" w:cs="Arial"/>
        </w:rPr>
        <w:t xml:space="preserve">(SHU electronic medical records) as a group while in class, but will work on your individual assignment independently. You will then get together for the self-directed study as a group to coordinate your presentations before you deliver them in class the following week. </w:t>
      </w:r>
    </w:p>
    <w:p w14:paraId="621EAEC5" w14:textId="77777777" w:rsidR="004202A8" w:rsidRPr="00BA393B" w:rsidRDefault="001947FF" w:rsidP="00C10FDF">
      <w:pPr>
        <w:rPr>
          <w:rFonts w:ascii="Arial" w:hAnsi="Arial" w:cs="Arial"/>
        </w:rPr>
      </w:pPr>
      <w:r w:rsidRPr="00BA393B">
        <w:rPr>
          <w:rFonts w:ascii="Arial" w:hAnsi="Arial" w:cs="Arial"/>
        </w:rPr>
        <w:t>Additionally, Team-Based Learning (TBL) a</w:t>
      </w:r>
      <w:r w:rsidR="00041872" w:rsidRPr="00BA393B">
        <w:rPr>
          <w:rFonts w:ascii="Arial" w:hAnsi="Arial" w:cs="Arial"/>
        </w:rPr>
        <w:t xml:space="preserve">pproach will be utilized for two </w:t>
      </w:r>
      <w:r w:rsidR="00165F52" w:rsidRPr="00BA393B">
        <w:rPr>
          <w:rFonts w:ascii="Arial" w:hAnsi="Arial" w:cs="Arial"/>
        </w:rPr>
        <w:t xml:space="preserve">clinical </w:t>
      </w:r>
      <w:r w:rsidR="00041872" w:rsidRPr="00BA393B">
        <w:rPr>
          <w:rFonts w:ascii="Arial" w:hAnsi="Arial" w:cs="Arial"/>
        </w:rPr>
        <w:t xml:space="preserve">case studies presented after the </w:t>
      </w:r>
      <w:r w:rsidRPr="00BA393B">
        <w:rPr>
          <w:rFonts w:ascii="Arial" w:hAnsi="Arial" w:cs="Arial"/>
        </w:rPr>
        <w:t xml:space="preserve">Spring break. TBL is a new evidence-based pedagogy SHU OT department </w:t>
      </w:r>
      <w:r w:rsidR="00FB35EF" w:rsidRPr="00BA393B">
        <w:rPr>
          <w:rFonts w:ascii="Arial" w:hAnsi="Arial" w:cs="Arial"/>
        </w:rPr>
        <w:t xml:space="preserve">has been </w:t>
      </w:r>
      <w:r w:rsidR="00931823" w:rsidRPr="00BA393B">
        <w:rPr>
          <w:rFonts w:ascii="Arial" w:hAnsi="Arial" w:cs="Arial"/>
        </w:rPr>
        <w:t>implementing</w:t>
      </w:r>
      <w:r w:rsidR="00FB35EF" w:rsidRPr="00BA393B">
        <w:rPr>
          <w:rFonts w:ascii="Arial" w:hAnsi="Arial" w:cs="Arial"/>
        </w:rPr>
        <w:t xml:space="preserve"> since 2017</w:t>
      </w:r>
      <w:r w:rsidRPr="00BA393B">
        <w:rPr>
          <w:rFonts w:ascii="Arial" w:hAnsi="Arial" w:cs="Arial"/>
        </w:rPr>
        <w:t>. TBL incorporates individual student work, group collaboration, and immediate instructor and peer feedback provision. Students’ knowledge of the foundational material necessary for the TBL will be assessed via individual and team quizzes (Individual Readiness Assurance Test (iRAT) and Team Readiness Assurance Test (tRAT))</w:t>
      </w:r>
      <w:r w:rsidR="00C87861" w:rsidRPr="00BA393B">
        <w:rPr>
          <w:rFonts w:ascii="Arial" w:hAnsi="Arial" w:cs="Arial"/>
        </w:rPr>
        <w:t xml:space="preserve"> in PBL. </w:t>
      </w:r>
    </w:p>
    <w:p w14:paraId="4E239568" w14:textId="77777777" w:rsidR="004202A8" w:rsidRPr="00581EAB" w:rsidRDefault="001947FF" w:rsidP="008039FF">
      <w:pPr>
        <w:spacing w:after="0"/>
        <w:contextualSpacing/>
        <w:rPr>
          <w:rFonts w:ascii="Arial" w:hAnsi="Arial" w:cs="Arial"/>
          <w:b/>
        </w:rPr>
      </w:pPr>
      <w:r w:rsidRPr="00581EAB">
        <w:rPr>
          <w:rFonts w:ascii="Arial" w:hAnsi="Arial" w:cs="Arial"/>
          <w:b/>
        </w:rPr>
        <w:t>COURSE POLICIES</w:t>
      </w:r>
    </w:p>
    <w:p w14:paraId="46278874" w14:textId="77777777" w:rsidR="004202A8" w:rsidRPr="00BA393B" w:rsidRDefault="004202A8" w:rsidP="00C10FDF">
      <w:pPr>
        <w:pStyle w:val="BodyText"/>
        <w:numPr>
          <w:ilvl w:val="0"/>
          <w:numId w:val="12"/>
        </w:numPr>
        <w:spacing w:line="276" w:lineRule="auto"/>
        <w:rPr>
          <w:rFonts w:ascii="Arial" w:hAnsi="Arial" w:cs="Arial"/>
          <w:b/>
          <w:sz w:val="24"/>
          <w:szCs w:val="24"/>
        </w:rPr>
      </w:pPr>
      <w:r w:rsidRPr="00BA393B">
        <w:rPr>
          <w:rFonts w:ascii="Arial" w:hAnsi="Arial" w:cs="Arial"/>
          <w:sz w:val="24"/>
          <w:szCs w:val="24"/>
        </w:rPr>
        <w:t>As per school policy, an 85% attendance rate for all courses is required.  Absences from classes or tardiness (coming in 10 or more minutes into the class) are allowed under extraordinary circumstances only (such as illnesses, emergencies, etc.), no more than once throughout the course. Contact your facilitator and the Program Assistant (Ivy</w:t>
      </w:r>
      <w:r w:rsidR="00AF6A88" w:rsidRPr="00BA393B">
        <w:rPr>
          <w:rFonts w:ascii="Arial" w:hAnsi="Arial" w:cs="Arial"/>
          <w:sz w:val="24"/>
          <w:szCs w:val="24"/>
        </w:rPr>
        <w:t xml:space="preserve"> Sailor</w:t>
      </w:r>
      <w:r w:rsidRPr="00BA393B">
        <w:rPr>
          <w:rFonts w:ascii="Arial" w:hAnsi="Arial" w:cs="Arial"/>
          <w:sz w:val="24"/>
          <w:szCs w:val="24"/>
        </w:rPr>
        <w:t xml:space="preserve">) in advance of an absence, unless there is an emergency. In case of emergency notify the department as soon as possible. </w:t>
      </w:r>
      <w:r w:rsidRPr="00BA393B">
        <w:rPr>
          <w:rFonts w:ascii="Arial" w:hAnsi="Arial" w:cs="Arial"/>
          <w:b/>
          <w:sz w:val="24"/>
          <w:szCs w:val="24"/>
        </w:rPr>
        <w:t xml:space="preserve">A second absence will result in a full letter grade deduction from the final course grade, unless </w:t>
      </w:r>
      <w:r w:rsidRPr="00BA393B">
        <w:rPr>
          <w:rFonts w:ascii="Arial" w:hAnsi="Arial" w:cs="Arial"/>
          <w:b/>
          <w:sz w:val="24"/>
          <w:szCs w:val="24"/>
        </w:rPr>
        <w:lastRenderedPageBreak/>
        <w:t xml:space="preserve">documentation confirming extraordinary circumstances has been provided by the student </w:t>
      </w:r>
      <w:r w:rsidRPr="00BA393B">
        <w:rPr>
          <w:rFonts w:ascii="Arial" w:hAnsi="Arial" w:cs="Arial"/>
          <w:b/>
          <w:sz w:val="24"/>
          <w:szCs w:val="24"/>
          <w:u w:val="single"/>
        </w:rPr>
        <w:t xml:space="preserve">before </w:t>
      </w:r>
      <w:r w:rsidRPr="00BA393B">
        <w:rPr>
          <w:rFonts w:ascii="Arial" w:hAnsi="Arial" w:cs="Arial"/>
          <w:b/>
          <w:sz w:val="24"/>
          <w:szCs w:val="24"/>
        </w:rPr>
        <w:t>the end of the semester.</w:t>
      </w:r>
    </w:p>
    <w:p w14:paraId="75AAA387" w14:textId="77777777" w:rsidR="00FB35EF" w:rsidRPr="00BA393B" w:rsidRDefault="00FB35EF" w:rsidP="00C10FDF">
      <w:pPr>
        <w:pStyle w:val="ListParagraph"/>
        <w:numPr>
          <w:ilvl w:val="0"/>
          <w:numId w:val="12"/>
        </w:numPr>
        <w:snapToGrid w:val="0"/>
        <w:spacing w:after="60"/>
        <w:contextualSpacing w:val="0"/>
        <w:rPr>
          <w:rFonts w:ascii="Arial" w:hAnsi="Arial" w:cs="Arial"/>
          <w:b/>
        </w:rPr>
      </w:pPr>
      <w:r w:rsidRPr="00BA393B">
        <w:rPr>
          <w:rFonts w:ascii="Arial" w:hAnsi="Arial" w:cs="Arial"/>
          <w:b/>
        </w:rPr>
        <w:t>Unless arrangements are made with the PBL facilitator in advance, assignments submitted after the due date will receive a reduction of one letter grade increment each day following the due date.</w:t>
      </w:r>
    </w:p>
    <w:p w14:paraId="2E5066A2" w14:textId="77777777" w:rsidR="004202A8" w:rsidRPr="00BA393B" w:rsidRDefault="004202A8" w:rsidP="00C6592C">
      <w:pPr>
        <w:pStyle w:val="ListParagraph"/>
        <w:numPr>
          <w:ilvl w:val="0"/>
          <w:numId w:val="12"/>
        </w:numPr>
        <w:spacing w:after="0"/>
        <w:rPr>
          <w:rFonts w:ascii="Arial" w:hAnsi="Arial" w:cs="Arial"/>
        </w:rPr>
      </w:pPr>
      <w:r w:rsidRPr="00BA393B">
        <w:rPr>
          <w:rFonts w:ascii="Arial" w:hAnsi="Arial" w:cs="Arial"/>
        </w:rPr>
        <w:t xml:space="preserve">All courses follow the University’s Academic Integrity Policies as outlined in the Sacred Heart University Graduate Bulletin as well as the program’s policies which can be found in the Occupational Therapy Student Manual. Please refer to the </w:t>
      </w:r>
      <w:r w:rsidRPr="00BA393B">
        <w:rPr>
          <w:rFonts w:ascii="Arial" w:hAnsi="Arial" w:cs="Arial"/>
          <w:i/>
        </w:rPr>
        <w:t>Occupational Therapy Program’s Student Manual</w:t>
      </w:r>
      <w:r w:rsidRPr="00BA393B">
        <w:rPr>
          <w:rFonts w:ascii="Arial" w:hAnsi="Arial" w:cs="Arial"/>
        </w:rPr>
        <w:t xml:space="preserve"> and </w:t>
      </w:r>
      <w:r w:rsidRPr="00BA393B">
        <w:rPr>
          <w:rFonts w:ascii="Arial" w:hAnsi="Arial" w:cs="Arial"/>
          <w:i/>
        </w:rPr>
        <w:t>Sacred Heart University’s Graduate Bulletin</w:t>
      </w:r>
      <w:r w:rsidRPr="00BA393B">
        <w:rPr>
          <w:rFonts w:ascii="Arial" w:hAnsi="Arial" w:cs="Arial"/>
        </w:rPr>
        <w:t xml:space="preserve"> for policies and procedures regarding professional behaviors and academic integrity. Students are also expected to adhere to American Occupational Therapy Association’s Code of Ethics. Additionally, all assignments unless otherwise specified, must adhere to the </w:t>
      </w:r>
      <w:r w:rsidRPr="00BA393B">
        <w:rPr>
          <w:rFonts w:ascii="Arial" w:hAnsi="Arial" w:cs="Arial"/>
          <w:i/>
        </w:rPr>
        <w:t xml:space="preserve">Publication Manual of the American Psychological Association </w:t>
      </w:r>
      <w:r w:rsidRPr="00BA393B">
        <w:rPr>
          <w:rFonts w:ascii="Arial" w:hAnsi="Arial" w:cs="Arial"/>
        </w:rPr>
        <w:t>(6</w:t>
      </w:r>
      <w:r w:rsidRPr="00BA393B">
        <w:rPr>
          <w:rFonts w:ascii="Arial" w:hAnsi="Arial" w:cs="Arial"/>
          <w:vertAlign w:val="superscript"/>
        </w:rPr>
        <w:t>th</w:t>
      </w:r>
      <w:r w:rsidRPr="00BA393B">
        <w:rPr>
          <w:rFonts w:ascii="Arial" w:hAnsi="Arial" w:cs="Arial"/>
        </w:rPr>
        <w:t xml:space="preserve"> ed.)</w:t>
      </w:r>
      <w:r w:rsidRPr="00BA393B">
        <w:rPr>
          <w:rFonts w:ascii="Arial" w:hAnsi="Arial" w:cs="Arial"/>
          <w:i/>
        </w:rPr>
        <w:t xml:space="preserve"> </w:t>
      </w:r>
      <w:r w:rsidRPr="00BA393B">
        <w:rPr>
          <w:rFonts w:ascii="Arial" w:hAnsi="Arial" w:cs="Arial"/>
        </w:rPr>
        <w:t>formatting and writing requirements</w:t>
      </w:r>
      <w:r w:rsidRPr="00BA393B">
        <w:rPr>
          <w:rFonts w:ascii="Arial" w:hAnsi="Arial" w:cs="Arial"/>
          <w:i/>
        </w:rPr>
        <w:t xml:space="preserve">. </w:t>
      </w:r>
      <w:r w:rsidRPr="00BA393B">
        <w:rPr>
          <w:rFonts w:ascii="Arial" w:hAnsi="Arial" w:cs="Arial"/>
        </w:rPr>
        <w:t xml:space="preserve">Please refer to the </w:t>
      </w:r>
      <w:r w:rsidRPr="00BA393B">
        <w:rPr>
          <w:rFonts w:ascii="Arial" w:hAnsi="Arial" w:cs="Arial"/>
          <w:i/>
        </w:rPr>
        <w:t>APA Manual</w:t>
      </w:r>
      <w:r w:rsidRPr="00BA393B">
        <w:rPr>
          <w:rFonts w:ascii="Arial" w:hAnsi="Arial" w:cs="Arial"/>
        </w:rPr>
        <w:t xml:space="preserve"> for specific guidelines.</w:t>
      </w:r>
    </w:p>
    <w:p w14:paraId="5D7E209A" w14:textId="77777777" w:rsidR="00C6592C" w:rsidRPr="00581EAB" w:rsidRDefault="004202A8" w:rsidP="008039FF">
      <w:pPr>
        <w:spacing w:before="240"/>
        <w:contextualSpacing/>
        <w:rPr>
          <w:rFonts w:ascii="Arial" w:hAnsi="Arial" w:cs="Arial"/>
          <w:b/>
        </w:rPr>
      </w:pPr>
      <w:r w:rsidRPr="00581EAB">
        <w:rPr>
          <w:rFonts w:ascii="Arial" w:hAnsi="Arial" w:cs="Arial"/>
          <w:b/>
        </w:rPr>
        <w:t>INDIVIDUAL AND GROUP WORK</w:t>
      </w:r>
    </w:p>
    <w:p w14:paraId="4AB5A649" w14:textId="77777777" w:rsidR="00C6592C" w:rsidRPr="00BA393B" w:rsidRDefault="004202A8" w:rsidP="00C6592C">
      <w:pPr>
        <w:contextualSpacing/>
        <w:rPr>
          <w:rFonts w:ascii="Arial" w:hAnsi="Arial" w:cs="Arial"/>
          <w:b/>
          <w:sz w:val="28"/>
          <w:szCs w:val="28"/>
        </w:rPr>
      </w:pPr>
      <w:r w:rsidRPr="00BA393B">
        <w:rPr>
          <w:rFonts w:ascii="Arial" w:hAnsi="Arial" w:cs="Arial"/>
        </w:rPr>
        <w:t>Please note that, since PBL is based on a team work, your absence from a PBL session may affect the performance of your group as a whole. Ways to make up for potential absences need to be discussed with the entire PBL group in advance.</w:t>
      </w:r>
    </w:p>
    <w:p w14:paraId="35B91F67" w14:textId="77777777" w:rsidR="004202A8" w:rsidRPr="00BA393B" w:rsidRDefault="00A146FF" w:rsidP="00C6592C">
      <w:pPr>
        <w:contextualSpacing/>
        <w:rPr>
          <w:rFonts w:ascii="Arial" w:hAnsi="Arial" w:cs="Arial"/>
        </w:rPr>
      </w:pPr>
      <w:r w:rsidRPr="00BA393B">
        <w:rPr>
          <w:rFonts w:ascii="Arial" w:hAnsi="Arial" w:cs="Arial"/>
        </w:rPr>
        <w:t xml:space="preserve">Your individual participation in PBL and your written assignments will be graded by your PBL instructor on a weekly basis. You will be taking the iRAT independently, but will be graded on the tRAT as a group. Additionally, each student will be provided with a graded peer feedback </w:t>
      </w:r>
      <w:r w:rsidR="001B39B2" w:rsidRPr="00BA393B">
        <w:rPr>
          <w:rFonts w:ascii="Arial" w:hAnsi="Arial" w:cs="Arial"/>
        </w:rPr>
        <w:t xml:space="preserve">at midterm, during the TBL experience and during the final week. </w:t>
      </w:r>
    </w:p>
    <w:p w14:paraId="19F686F1" w14:textId="77777777" w:rsidR="00C6592C" w:rsidRPr="00DC7361" w:rsidRDefault="0018546B" w:rsidP="00831194">
      <w:pPr>
        <w:pStyle w:val="NoSpacing"/>
        <w:spacing w:after="240" w:line="276" w:lineRule="auto"/>
        <w:rPr>
          <w:rFonts w:ascii="Arial" w:hAnsi="Arial" w:cs="Arial"/>
          <w:b/>
        </w:rPr>
      </w:pPr>
      <w:r w:rsidRPr="00581EAB">
        <w:rPr>
          <w:rFonts w:ascii="Arial" w:hAnsi="Arial" w:cs="Arial"/>
          <w:b/>
        </w:rPr>
        <w:t xml:space="preserve">ACADEMIC INTEGRITY: refer to Program Manual </w:t>
      </w:r>
    </w:p>
    <w:p w14:paraId="21A37AD5" w14:textId="77777777" w:rsidR="0018546B" w:rsidRPr="00DC7361" w:rsidRDefault="0018546B" w:rsidP="00581EAB">
      <w:pPr>
        <w:jc w:val="both"/>
        <w:rPr>
          <w:rFonts w:ascii="Arial" w:hAnsi="Arial" w:cs="Arial"/>
          <w:b/>
        </w:rPr>
      </w:pPr>
      <w:r w:rsidRPr="00DC7361">
        <w:rPr>
          <w:rFonts w:ascii="Arial" w:hAnsi="Arial" w:cs="Arial"/>
          <w:b/>
        </w:rPr>
        <w:t>PROFESSIONAL BEHAVIORS: refer to Program Manual</w:t>
      </w:r>
    </w:p>
    <w:p w14:paraId="17AC0876" w14:textId="77777777" w:rsidR="00E20294" w:rsidRPr="00581EAB" w:rsidRDefault="00E20294" w:rsidP="00581EAB">
      <w:pPr>
        <w:pStyle w:val="Heading2"/>
        <w:rPr>
          <w:rFonts w:ascii="Arial" w:hAnsi="Arial" w:cs="Arial"/>
          <w:b/>
          <w:color w:val="auto"/>
          <w:sz w:val="24"/>
          <w:szCs w:val="24"/>
        </w:rPr>
      </w:pPr>
      <w:r w:rsidRPr="00581EAB">
        <w:rPr>
          <w:rFonts w:ascii="Arial" w:hAnsi="Arial" w:cs="Arial"/>
          <w:b/>
          <w:color w:val="auto"/>
          <w:sz w:val="24"/>
          <w:szCs w:val="24"/>
        </w:rPr>
        <w:t>JANDRISEVITS LEARNING CENTER (JLC)</w:t>
      </w:r>
    </w:p>
    <w:p w14:paraId="3DCD4A7E" w14:textId="77777777" w:rsidR="00E20294" w:rsidRPr="00BA393B" w:rsidRDefault="00E20294" w:rsidP="00C6592C">
      <w:pPr>
        <w:snapToGrid w:val="0"/>
        <w:spacing w:after="0"/>
        <w:rPr>
          <w:rFonts w:ascii="Arial" w:eastAsia="Arial" w:hAnsi="Arial" w:cs="Arial"/>
          <w:lang w:val="en"/>
        </w:rPr>
      </w:pPr>
      <w:r w:rsidRPr="00BA393B">
        <w:rPr>
          <w:rFonts w:ascii="Arial" w:eastAsia="Arial" w:hAnsi="Arial" w:cs="Arial"/>
          <w:lang w:val="en"/>
        </w:rPr>
        <w:t>The Jandrisevits Learning Center (JLC) is Sacred Heart University’s central academic support service and is open to all SHU students. The JLC is located at the new Student Success Center and offers a range of learning resources across a variety of subject and skills. The following resources are designed to help students connect to course material including:</w:t>
      </w:r>
    </w:p>
    <w:p w14:paraId="07AFA363" w14:textId="77777777" w:rsidR="00E20294" w:rsidRPr="00BA393B" w:rsidRDefault="00E20294" w:rsidP="00C6592C">
      <w:pPr>
        <w:numPr>
          <w:ilvl w:val="0"/>
          <w:numId w:val="27"/>
        </w:numPr>
        <w:ind w:left="450"/>
        <w:contextualSpacing/>
        <w:rPr>
          <w:rFonts w:ascii="Arial" w:hAnsi="Arial" w:cs="Arial"/>
        </w:rPr>
      </w:pPr>
      <w:r w:rsidRPr="00BA393B">
        <w:rPr>
          <w:rFonts w:ascii="Arial" w:hAnsi="Arial" w:cs="Arial"/>
          <w:b/>
        </w:rPr>
        <w:t>Tutors:</w:t>
      </w:r>
      <w:r w:rsidRPr="00BA393B">
        <w:rPr>
          <w:rFonts w:ascii="Arial" w:hAnsi="Arial" w:cs="Arial"/>
        </w:rPr>
        <w:t> Both professor and student tutors work with students on specific course material</w:t>
      </w:r>
    </w:p>
    <w:p w14:paraId="781BB7BF" w14:textId="77777777" w:rsidR="00E20294" w:rsidRPr="00BA393B" w:rsidRDefault="00E20294" w:rsidP="00C6592C">
      <w:pPr>
        <w:numPr>
          <w:ilvl w:val="0"/>
          <w:numId w:val="27"/>
        </w:numPr>
        <w:ind w:left="450"/>
        <w:contextualSpacing/>
        <w:rPr>
          <w:rFonts w:ascii="Arial" w:hAnsi="Arial" w:cs="Arial"/>
        </w:rPr>
      </w:pPr>
      <w:r w:rsidRPr="00BA393B">
        <w:rPr>
          <w:rFonts w:ascii="Arial" w:hAnsi="Arial" w:cs="Arial"/>
          <w:b/>
        </w:rPr>
        <w:t>Classroom Learning Assistants (CLA’s):</w:t>
      </w:r>
      <w:r w:rsidRPr="00BA393B">
        <w:rPr>
          <w:rFonts w:ascii="Arial" w:hAnsi="Arial" w:cs="Arial"/>
        </w:rPr>
        <w:t> Students who have done well in a specific class lead study groups each week. This is a great way to learn and discuss information before handing in homework, or taking quizzes and exams.</w:t>
      </w:r>
    </w:p>
    <w:p w14:paraId="5A650FB9" w14:textId="77777777" w:rsidR="00E20294" w:rsidRPr="00BA393B" w:rsidRDefault="00E20294" w:rsidP="00C10FDF">
      <w:pPr>
        <w:numPr>
          <w:ilvl w:val="0"/>
          <w:numId w:val="27"/>
        </w:numPr>
        <w:ind w:left="450"/>
        <w:contextualSpacing/>
        <w:rPr>
          <w:rFonts w:ascii="Arial" w:hAnsi="Arial" w:cs="Arial"/>
        </w:rPr>
      </w:pPr>
      <w:r w:rsidRPr="00BA393B">
        <w:rPr>
          <w:rFonts w:ascii="Arial" w:hAnsi="Arial" w:cs="Arial"/>
          <w:b/>
        </w:rPr>
        <w:lastRenderedPageBreak/>
        <w:t>Workshops:</w:t>
      </w:r>
      <w:r w:rsidRPr="00BA393B">
        <w:rPr>
          <w:rFonts w:ascii="Arial" w:hAnsi="Arial" w:cs="Arial"/>
        </w:rPr>
        <w:t xml:space="preserve"> The JLC offers workshops on much-needed skill development for college students. Watch your email for announcements!</w:t>
      </w:r>
    </w:p>
    <w:p w14:paraId="7219176D" w14:textId="77777777" w:rsidR="00E20294" w:rsidRPr="00BA393B" w:rsidRDefault="00E20294" w:rsidP="00C10FDF">
      <w:pPr>
        <w:numPr>
          <w:ilvl w:val="0"/>
          <w:numId w:val="27"/>
        </w:numPr>
        <w:ind w:left="450"/>
        <w:contextualSpacing/>
        <w:rPr>
          <w:rFonts w:ascii="Arial" w:hAnsi="Arial" w:cs="Arial"/>
        </w:rPr>
      </w:pPr>
      <w:r w:rsidRPr="00BA393B">
        <w:rPr>
          <w:rFonts w:ascii="Arial" w:hAnsi="Arial" w:cs="Arial"/>
          <w:b/>
        </w:rPr>
        <w:t>Writing:</w:t>
      </w:r>
      <w:r w:rsidRPr="00BA393B">
        <w:rPr>
          <w:rFonts w:ascii="Arial" w:hAnsi="Arial" w:cs="Arial"/>
        </w:rPr>
        <w:t> Students can review writing assignments in person with professional tutors who are professors of writing. In addition, students may submit papers electronically for review via the Online Writing Lab (OWL).</w:t>
      </w:r>
    </w:p>
    <w:p w14:paraId="47A4AE07" w14:textId="77777777" w:rsidR="00E20294" w:rsidRPr="00BA393B" w:rsidRDefault="00E20294" w:rsidP="00C10FDF">
      <w:pPr>
        <w:numPr>
          <w:ilvl w:val="0"/>
          <w:numId w:val="27"/>
        </w:numPr>
        <w:snapToGrid w:val="0"/>
        <w:spacing w:after="120"/>
        <w:ind w:left="446"/>
        <w:rPr>
          <w:rFonts w:ascii="Arial" w:hAnsi="Arial" w:cs="Arial"/>
        </w:rPr>
      </w:pPr>
      <w:r w:rsidRPr="00BA393B">
        <w:rPr>
          <w:rFonts w:ascii="Arial" w:hAnsi="Arial" w:cs="Arial"/>
          <w:b/>
        </w:rPr>
        <w:t>Academic Coaching:</w:t>
      </w:r>
      <w:r w:rsidRPr="00BA393B">
        <w:rPr>
          <w:rFonts w:ascii="Arial" w:hAnsi="Arial" w:cs="Arial"/>
        </w:rPr>
        <w:t xml:space="preserve"> Students can meet 1-on-1 with an academic coach to discuss academic needs, plans, struggles, and goals. Academic Coaches in the JLC are available to help motivate and strategize the best way to be successful both inside and outside the classroom.</w:t>
      </w:r>
    </w:p>
    <w:p w14:paraId="13B51F15" w14:textId="77777777" w:rsidR="00E20294" w:rsidRPr="00581EAB" w:rsidRDefault="000E279D" w:rsidP="00C10FDF">
      <w:pPr>
        <w:pStyle w:val="Heading3"/>
        <w:rPr>
          <w:rFonts w:ascii="Arial" w:hAnsi="Arial" w:cs="Arial"/>
          <w:b/>
          <w:color w:val="auto"/>
        </w:rPr>
      </w:pPr>
      <w:r w:rsidRPr="00581EAB">
        <w:rPr>
          <w:rFonts w:ascii="Arial" w:hAnsi="Arial" w:cs="Arial"/>
          <w:b/>
          <w:color w:val="auto"/>
        </w:rPr>
        <w:t>OFFICE OF SPECIAL LEARNING SERVICES</w:t>
      </w:r>
    </w:p>
    <w:p w14:paraId="2676289F" w14:textId="77777777" w:rsidR="00E20294" w:rsidRPr="00BA393B" w:rsidRDefault="00E20294" w:rsidP="00C10FDF">
      <w:pPr>
        <w:snapToGrid w:val="0"/>
        <w:spacing w:after="120"/>
        <w:rPr>
          <w:rFonts w:ascii="Arial" w:hAnsi="Arial" w:cs="Arial"/>
          <w:b/>
          <w:sz w:val="28"/>
          <w:szCs w:val="28"/>
        </w:rPr>
      </w:pPr>
      <w:r w:rsidRPr="00BA393B">
        <w:rPr>
          <w:rFonts w:ascii="Arial" w:eastAsia="Arial" w:hAnsi="Arial" w:cs="Arial"/>
          <w:lang w:val="en"/>
        </w:rPr>
        <w:t>Sacred Heart University is committed to providing an equal educational opportunity for all students regardless of disability status. The Office of Special Learning Services (OSLS) provides reasonable accommodations for students with disabilities. In order to receive these services, students who request accommodations must have a documented disability, submit appropriate documentation, and register with the Office of Special Learning Services at the Jandrisevits Learning Center. For further information about requesting accommodations, please contact Beth Skudzienski, Assistant Director Special Learning Services at </w:t>
      </w:r>
      <w:hyperlink r:id="rId14" w:tgtFrame="_blank" w:history="1">
        <w:r w:rsidRPr="00BA393B">
          <w:rPr>
            <w:rFonts w:ascii="Arial" w:eastAsia="Arial" w:hAnsi="Arial" w:cs="Arial"/>
            <w:color w:val="000000"/>
            <w:u w:val="single"/>
            <w:lang w:val="en"/>
          </w:rPr>
          <w:t>skudzienskie@sacredheart.edu</w:t>
        </w:r>
      </w:hyperlink>
      <w:r w:rsidRPr="00BA393B">
        <w:rPr>
          <w:rFonts w:ascii="Arial" w:eastAsia="Arial" w:hAnsi="Arial" w:cs="Arial"/>
          <w:lang w:val="en"/>
        </w:rPr>
        <w:t>. Students are responsible for utilizing academic support resources and for requesting accommodations in advance in order to implement them in their courses. Accommodations are not retroactive and must be renewed each and every semester.  Students are also expected to discuss accommodations with their instructors. All information shared with instructors will be kept confidential.</w:t>
      </w:r>
    </w:p>
    <w:p w14:paraId="1E0113E3" w14:textId="77777777" w:rsidR="0018546B" w:rsidRPr="00581EAB" w:rsidRDefault="00BC16BF" w:rsidP="008039FF">
      <w:pPr>
        <w:spacing w:after="0"/>
        <w:rPr>
          <w:rFonts w:ascii="Arial" w:eastAsia="Times New Roman" w:hAnsi="Arial" w:cs="Arial"/>
        </w:rPr>
      </w:pPr>
      <w:r w:rsidRPr="00581EAB">
        <w:rPr>
          <w:rStyle w:val="Heading3Char"/>
          <w:rFonts w:ascii="Arial" w:hAnsi="Arial" w:cs="Arial"/>
          <w:b/>
          <w:color w:val="auto"/>
        </w:rPr>
        <w:t>REQUIRED TEXT</w:t>
      </w:r>
      <w:r w:rsidR="0018546B" w:rsidRPr="00581EAB">
        <w:rPr>
          <w:rStyle w:val="Heading3Char"/>
          <w:rFonts w:ascii="Arial" w:hAnsi="Arial" w:cs="Arial"/>
          <w:b/>
          <w:color w:val="auto"/>
        </w:rPr>
        <w:t>S</w:t>
      </w:r>
      <w:r w:rsidR="0018546B" w:rsidRPr="00581EAB">
        <w:rPr>
          <w:rFonts w:ascii="Arial" w:eastAsia="Times New Roman" w:hAnsi="Arial" w:cs="Arial"/>
        </w:rPr>
        <w:t xml:space="preserve"> </w:t>
      </w:r>
      <w:r w:rsidR="0018546B" w:rsidRPr="00581EAB">
        <w:rPr>
          <w:rFonts w:ascii="Arial" w:eastAsia="Times New Roman" w:hAnsi="Arial" w:cs="Arial"/>
          <w:b/>
        </w:rPr>
        <w:t>(You will be using all of your textbooks for Lab, Seminar and PBL!)</w:t>
      </w:r>
    </w:p>
    <w:p w14:paraId="2A64A0D1" w14:textId="77777777" w:rsidR="0018546B" w:rsidRPr="00BA393B" w:rsidRDefault="0018546B" w:rsidP="00700D4A">
      <w:pPr>
        <w:pStyle w:val="ListParagraph"/>
        <w:numPr>
          <w:ilvl w:val="0"/>
          <w:numId w:val="11"/>
        </w:numPr>
        <w:spacing w:after="0"/>
        <w:rPr>
          <w:rFonts w:ascii="Arial" w:hAnsi="Arial" w:cs="Arial"/>
        </w:rPr>
      </w:pPr>
      <w:r w:rsidRPr="00BA393B">
        <w:rPr>
          <w:rFonts w:ascii="Arial" w:hAnsi="Arial" w:cs="Arial"/>
        </w:rPr>
        <w:t xml:space="preserve">American Psychiatric Association (2013). </w:t>
      </w:r>
      <w:r w:rsidRPr="00BA393B">
        <w:rPr>
          <w:rFonts w:ascii="Arial" w:hAnsi="Arial" w:cs="Arial"/>
          <w:i/>
        </w:rPr>
        <w:t>Diagnostic and Statistical Manual of Mental Disorders, 5</w:t>
      </w:r>
      <w:r w:rsidRPr="00BA393B">
        <w:rPr>
          <w:rFonts w:ascii="Arial" w:hAnsi="Arial" w:cs="Arial"/>
          <w:i/>
          <w:vertAlign w:val="superscript"/>
        </w:rPr>
        <w:t>th</w:t>
      </w:r>
      <w:r w:rsidRPr="00BA393B">
        <w:rPr>
          <w:rFonts w:ascii="Arial" w:hAnsi="Arial" w:cs="Arial"/>
          <w:i/>
        </w:rPr>
        <w:t xml:space="preserve"> Ed</w:t>
      </w:r>
      <w:r w:rsidRPr="00BA393B">
        <w:rPr>
          <w:rFonts w:ascii="Arial" w:hAnsi="Arial" w:cs="Arial"/>
        </w:rPr>
        <w:t>. (DSM-5™). Washington, DC: American Psychiatric Publishing.</w:t>
      </w:r>
    </w:p>
    <w:p w14:paraId="717A31FD" w14:textId="77777777" w:rsidR="0018546B" w:rsidRPr="00BA393B" w:rsidRDefault="0018546B" w:rsidP="00700D4A">
      <w:pPr>
        <w:pStyle w:val="ListParagraph"/>
        <w:numPr>
          <w:ilvl w:val="0"/>
          <w:numId w:val="11"/>
        </w:numPr>
        <w:spacing w:after="0"/>
        <w:rPr>
          <w:rFonts w:ascii="Arial" w:hAnsi="Arial" w:cs="Arial"/>
          <w:i/>
        </w:rPr>
      </w:pPr>
      <w:r w:rsidRPr="00BA393B">
        <w:rPr>
          <w:rFonts w:ascii="Arial" w:hAnsi="Arial" w:cs="Arial"/>
          <w:color w:val="000000"/>
        </w:rPr>
        <w:t xml:space="preserve">Brown, C. &amp; Stoffel, V.C. (2011), </w:t>
      </w:r>
      <w:r w:rsidRPr="00BA393B">
        <w:rPr>
          <w:rFonts w:ascii="Arial" w:hAnsi="Arial" w:cs="Arial"/>
          <w:i/>
          <w:color w:val="000000"/>
        </w:rPr>
        <w:t>Occupational Therapy in Mental Health: a Vision for Participation.</w:t>
      </w:r>
      <w:r w:rsidRPr="00BA393B">
        <w:rPr>
          <w:rFonts w:ascii="Arial" w:hAnsi="Arial" w:cs="Arial"/>
          <w:color w:val="000000"/>
        </w:rPr>
        <w:t xml:space="preserve"> FA Davis, Philadelphia, PA.</w:t>
      </w:r>
      <w:r w:rsidRPr="00BA393B">
        <w:rPr>
          <w:rFonts w:ascii="Arial" w:hAnsi="Arial" w:cs="Arial"/>
          <w:i/>
          <w:color w:val="000000"/>
        </w:rPr>
        <w:t xml:space="preserve"> </w:t>
      </w:r>
    </w:p>
    <w:p w14:paraId="77DC9C5C" w14:textId="77777777" w:rsidR="0018546B" w:rsidRPr="00BA393B" w:rsidRDefault="0018546B" w:rsidP="00700D4A">
      <w:pPr>
        <w:pStyle w:val="ListParagraph"/>
        <w:numPr>
          <w:ilvl w:val="0"/>
          <w:numId w:val="11"/>
        </w:numPr>
        <w:spacing w:after="0"/>
        <w:rPr>
          <w:rFonts w:ascii="Arial" w:eastAsia="Times New Roman" w:hAnsi="Arial" w:cs="Arial"/>
          <w:color w:val="000000"/>
        </w:rPr>
      </w:pPr>
      <w:r w:rsidRPr="00BA393B">
        <w:rPr>
          <w:rFonts w:ascii="Arial" w:hAnsi="Arial" w:cs="Arial"/>
        </w:rPr>
        <w:t xml:space="preserve">Cole, M. B. (2012). </w:t>
      </w:r>
      <w:r w:rsidRPr="00BA393B">
        <w:rPr>
          <w:rFonts w:ascii="Arial" w:hAnsi="Arial" w:cs="Arial"/>
          <w:i/>
        </w:rPr>
        <w:t>Group Dynamics in Occupational Therapy: The Theoretical Basis and Practice Application of Group Therapy, 4</w:t>
      </w:r>
      <w:r w:rsidRPr="00BA393B">
        <w:rPr>
          <w:rFonts w:ascii="Arial" w:hAnsi="Arial" w:cs="Arial"/>
          <w:i/>
          <w:vertAlign w:val="superscript"/>
        </w:rPr>
        <w:t>th</w:t>
      </w:r>
      <w:r w:rsidRPr="00BA393B">
        <w:rPr>
          <w:rFonts w:ascii="Arial" w:hAnsi="Arial" w:cs="Arial"/>
          <w:i/>
        </w:rPr>
        <w:t xml:space="preserve"> Ed.</w:t>
      </w:r>
      <w:r w:rsidRPr="00BA393B">
        <w:rPr>
          <w:rFonts w:ascii="Arial" w:hAnsi="Arial" w:cs="Arial"/>
        </w:rPr>
        <w:t xml:space="preserve"> Thorofare, NJ: Slack, Inc. </w:t>
      </w:r>
    </w:p>
    <w:p w14:paraId="65677386" w14:textId="77777777" w:rsidR="009F7845" w:rsidRPr="00BA393B" w:rsidRDefault="0018546B" w:rsidP="00700D4A">
      <w:pPr>
        <w:pStyle w:val="Bibliography"/>
        <w:numPr>
          <w:ilvl w:val="0"/>
          <w:numId w:val="11"/>
        </w:numPr>
        <w:spacing w:line="276" w:lineRule="auto"/>
        <w:rPr>
          <w:rFonts w:ascii="Arial" w:hAnsi="Arial" w:cs="Arial"/>
          <w:noProof/>
        </w:rPr>
      </w:pPr>
      <w:r w:rsidRPr="00BA393B">
        <w:rPr>
          <w:rFonts w:ascii="Arial" w:hAnsi="Arial" w:cs="Arial"/>
          <w:noProof/>
        </w:rPr>
        <w:t xml:space="preserve">Cole, M. B. &amp; Tufano, R. (2008). </w:t>
      </w:r>
      <w:r w:rsidRPr="00BA393B">
        <w:rPr>
          <w:rFonts w:ascii="Arial" w:hAnsi="Arial" w:cs="Arial"/>
          <w:i/>
          <w:iCs/>
          <w:noProof/>
        </w:rPr>
        <w:t>Applied Theories in Occupational Therapy: A Practical Approach.</w:t>
      </w:r>
      <w:r w:rsidRPr="00BA393B">
        <w:rPr>
          <w:rFonts w:ascii="Arial" w:hAnsi="Arial" w:cs="Arial"/>
          <w:noProof/>
        </w:rPr>
        <w:t xml:space="preserve"> Thorofare, NJ: SLACK.</w:t>
      </w:r>
    </w:p>
    <w:p w14:paraId="4CC7D07E" w14:textId="77777777" w:rsidR="00FB35EF" w:rsidRPr="00BA393B" w:rsidRDefault="0018546B" w:rsidP="00700D4A">
      <w:pPr>
        <w:pStyle w:val="Bibliography"/>
        <w:numPr>
          <w:ilvl w:val="0"/>
          <w:numId w:val="11"/>
        </w:numPr>
        <w:spacing w:line="276" w:lineRule="auto"/>
        <w:rPr>
          <w:rFonts w:ascii="Arial" w:hAnsi="Arial" w:cs="Arial"/>
          <w:noProof/>
        </w:rPr>
      </w:pPr>
      <w:r w:rsidRPr="00BA393B">
        <w:rPr>
          <w:rFonts w:ascii="Arial" w:hAnsi="Arial" w:cs="Arial"/>
          <w:color w:val="000000"/>
        </w:rPr>
        <w:t xml:space="preserve">Sames, K.M. (2015). </w:t>
      </w:r>
      <w:r w:rsidRPr="00BA393B">
        <w:rPr>
          <w:rFonts w:ascii="Arial" w:hAnsi="Arial" w:cs="Arial"/>
          <w:i/>
          <w:color w:val="000000"/>
        </w:rPr>
        <w:t xml:space="preserve">Documenting Occupational Therapy Practice, </w:t>
      </w:r>
      <w:r w:rsidRPr="00BA393B">
        <w:rPr>
          <w:rFonts w:ascii="Arial" w:hAnsi="Arial" w:cs="Arial"/>
          <w:color w:val="000000"/>
        </w:rPr>
        <w:t>3</w:t>
      </w:r>
      <w:r w:rsidRPr="00BA393B">
        <w:rPr>
          <w:rFonts w:ascii="Arial" w:hAnsi="Arial" w:cs="Arial"/>
          <w:color w:val="000000"/>
          <w:vertAlign w:val="superscript"/>
        </w:rPr>
        <w:t>rd</w:t>
      </w:r>
      <w:r w:rsidRPr="00BA393B">
        <w:rPr>
          <w:rFonts w:ascii="Arial" w:hAnsi="Arial" w:cs="Arial"/>
          <w:color w:val="000000"/>
        </w:rPr>
        <w:t xml:space="preserve"> Ed. Pearson Education Inc., Upper Saddle River, NJ.</w:t>
      </w:r>
    </w:p>
    <w:p w14:paraId="2896526F" w14:textId="77777777" w:rsidR="00FB35EF" w:rsidRPr="00BA393B" w:rsidRDefault="00FB35EF" w:rsidP="00700D4A">
      <w:pPr>
        <w:spacing w:after="0"/>
        <w:rPr>
          <w:rFonts w:ascii="Arial" w:hAnsi="Arial" w:cs="Arial"/>
          <w:b/>
          <w:color w:val="000000"/>
        </w:rPr>
      </w:pPr>
    </w:p>
    <w:p w14:paraId="29E52BF1" w14:textId="77777777" w:rsidR="00C10FDF" w:rsidRPr="00BA393B" w:rsidRDefault="00C10FDF" w:rsidP="00700D4A">
      <w:pPr>
        <w:rPr>
          <w:rFonts w:ascii="Arial" w:hAnsi="Arial" w:cs="Arial"/>
          <w:b/>
          <w:color w:val="000000"/>
          <w:sz w:val="28"/>
          <w:szCs w:val="28"/>
        </w:rPr>
      </w:pPr>
      <w:r w:rsidRPr="00BA393B">
        <w:rPr>
          <w:rFonts w:ascii="Arial" w:hAnsi="Arial" w:cs="Arial"/>
          <w:b/>
          <w:color w:val="000000"/>
          <w:sz w:val="28"/>
          <w:szCs w:val="28"/>
        </w:rPr>
        <w:br w:type="page"/>
      </w:r>
    </w:p>
    <w:p w14:paraId="57D37831" w14:textId="77777777" w:rsidR="0018546B" w:rsidRPr="00DC7361" w:rsidRDefault="00BC16BF" w:rsidP="00C10FDF">
      <w:pPr>
        <w:spacing w:after="0"/>
        <w:rPr>
          <w:rFonts w:ascii="Arial" w:eastAsia="Times New Roman" w:hAnsi="Arial" w:cs="Arial"/>
          <w:color w:val="000000"/>
        </w:rPr>
      </w:pPr>
      <w:r w:rsidRPr="00DC7361">
        <w:rPr>
          <w:rFonts w:ascii="Arial" w:hAnsi="Arial" w:cs="Arial"/>
          <w:b/>
          <w:color w:val="000000"/>
        </w:rPr>
        <w:lastRenderedPageBreak/>
        <w:t>RECOMMENDED RESOURCES</w:t>
      </w:r>
    </w:p>
    <w:p w14:paraId="66B6E01E" w14:textId="77777777" w:rsidR="0018546B" w:rsidRPr="00BA393B" w:rsidRDefault="0018546B" w:rsidP="00C10FDF">
      <w:pPr>
        <w:pStyle w:val="ListParagraph"/>
        <w:numPr>
          <w:ilvl w:val="0"/>
          <w:numId w:val="16"/>
        </w:numPr>
        <w:spacing w:after="0"/>
        <w:rPr>
          <w:rFonts w:ascii="Arial" w:eastAsia="Times New Roman" w:hAnsi="Arial" w:cs="Arial"/>
          <w:i/>
          <w:color w:val="000000"/>
        </w:rPr>
      </w:pPr>
      <w:r w:rsidRPr="00BA393B">
        <w:rPr>
          <w:rFonts w:ascii="Arial" w:eastAsia="Times New Roman" w:hAnsi="Arial" w:cs="Arial"/>
          <w:color w:val="000000"/>
        </w:rPr>
        <w:t xml:space="preserve">Brown, C. (2012). </w:t>
      </w:r>
      <w:r w:rsidRPr="00BA393B">
        <w:rPr>
          <w:rFonts w:ascii="Arial" w:eastAsia="Times New Roman" w:hAnsi="Arial" w:cs="Arial"/>
          <w:i/>
          <w:color w:val="000000"/>
        </w:rPr>
        <w:t>Occupational Therapy Practice Guidelines for Adults with Serious Mental Illness.</w:t>
      </w:r>
      <w:r w:rsidRPr="00BA393B">
        <w:rPr>
          <w:rFonts w:ascii="Arial" w:eastAsia="Times New Roman" w:hAnsi="Arial" w:cs="Arial"/>
          <w:color w:val="000000"/>
        </w:rPr>
        <w:t xml:space="preserve"> AOTA.</w:t>
      </w:r>
    </w:p>
    <w:p w14:paraId="10C0C375" w14:textId="77777777" w:rsidR="0018546B" w:rsidRPr="00BA393B" w:rsidRDefault="0018546B" w:rsidP="00C10FDF">
      <w:pPr>
        <w:pStyle w:val="ListParagraph"/>
        <w:numPr>
          <w:ilvl w:val="0"/>
          <w:numId w:val="16"/>
        </w:numPr>
        <w:spacing w:after="0"/>
        <w:rPr>
          <w:rFonts w:ascii="Arial" w:eastAsia="Times New Roman" w:hAnsi="Arial" w:cs="Arial"/>
          <w:color w:val="000000"/>
        </w:rPr>
      </w:pPr>
      <w:r w:rsidRPr="00BA393B">
        <w:rPr>
          <w:rFonts w:ascii="Arial" w:eastAsia="Times New Roman" w:hAnsi="Arial" w:cs="Arial"/>
          <w:color w:val="000000"/>
        </w:rPr>
        <w:t>Bazyk, S. (2013).</w:t>
      </w:r>
      <w:r w:rsidRPr="00BA393B">
        <w:rPr>
          <w:rFonts w:ascii="Arial" w:eastAsia="Times New Roman" w:hAnsi="Arial" w:cs="Arial"/>
          <w:i/>
          <w:color w:val="000000"/>
        </w:rPr>
        <w:t xml:space="preserve"> Occupational Therapy Practice Guidelines for Mental Health Promotion, Prevention, and Intervention for Children and Youth.</w:t>
      </w:r>
      <w:r w:rsidRPr="00BA393B">
        <w:rPr>
          <w:rFonts w:ascii="Arial" w:eastAsia="Times New Roman" w:hAnsi="Arial" w:cs="Arial"/>
          <w:color w:val="000000"/>
        </w:rPr>
        <w:t xml:space="preserve"> AOTA.</w:t>
      </w:r>
    </w:p>
    <w:p w14:paraId="4E1709D6" w14:textId="77777777" w:rsidR="0018546B" w:rsidRPr="00BA393B" w:rsidRDefault="0018546B" w:rsidP="00C10FDF">
      <w:pPr>
        <w:pStyle w:val="ListParagraph"/>
        <w:numPr>
          <w:ilvl w:val="0"/>
          <w:numId w:val="16"/>
        </w:numPr>
        <w:spacing w:after="0"/>
        <w:rPr>
          <w:rFonts w:ascii="Arial" w:eastAsia="Times New Roman" w:hAnsi="Arial" w:cs="Arial"/>
          <w:color w:val="000000"/>
        </w:rPr>
      </w:pPr>
      <w:r w:rsidRPr="00BA393B">
        <w:rPr>
          <w:rFonts w:ascii="Arial" w:hAnsi="Arial" w:cs="Arial"/>
        </w:rPr>
        <w:t xml:space="preserve">Cara, E. &amp; MacRae, A. (2013). </w:t>
      </w:r>
      <w:r w:rsidRPr="00BA393B">
        <w:rPr>
          <w:rFonts w:ascii="Arial" w:hAnsi="Arial" w:cs="Arial"/>
          <w:i/>
        </w:rPr>
        <w:t xml:space="preserve">Psychosocial Occupational Therapy: a Clinical Practice, </w:t>
      </w:r>
      <w:r w:rsidRPr="00BA393B">
        <w:rPr>
          <w:rFonts w:ascii="Arial" w:hAnsi="Arial" w:cs="Arial"/>
        </w:rPr>
        <w:t>3</w:t>
      </w:r>
      <w:r w:rsidRPr="00BA393B">
        <w:rPr>
          <w:rFonts w:ascii="Arial" w:hAnsi="Arial" w:cs="Arial"/>
          <w:vertAlign w:val="superscript"/>
        </w:rPr>
        <w:t>rd</w:t>
      </w:r>
      <w:r w:rsidRPr="00BA393B">
        <w:rPr>
          <w:rFonts w:ascii="Arial" w:hAnsi="Arial" w:cs="Arial"/>
        </w:rPr>
        <w:t xml:space="preserve"> Ed. Delmar, Clifton Park, NY.</w:t>
      </w:r>
    </w:p>
    <w:p w14:paraId="64E148A2" w14:textId="77777777" w:rsidR="0018546B" w:rsidRPr="00BA393B" w:rsidRDefault="0018546B" w:rsidP="00C10FDF">
      <w:pPr>
        <w:pStyle w:val="ListParagraph"/>
        <w:numPr>
          <w:ilvl w:val="0"/>
          <w:numId w:val="16"/>
        </w:numPr>
        <w:spacing w:after="0"/>
        <w:rPr>
          <w:rFonts w:ascii="Arial" w:eastAsia="Times New Roman" w:hAnsi="Arial" w:cs="Arial"/>
          <w:color w:val="000000"/>
        </w:rPr>
      </w:pPr>
      <w:r w:rsidRPr="00BA393B">
        <w:rPr>
          <w:rFonts w:ascii="Arial" w:eastAsia="Times New Roman" w:hAnsi="Arial" w:cs="Arial"/>
          <w:color w:val="000000"/>
        </w:rPr>
        <w:t xml:space="preserve">Pedersen, D.D. (2014). </w:t>
      </w:r>
      <w:r w:rsidRPr="00BA393B">
        <w:rPr>
          <w:rFonts w:ascii="Arial" w:eastAsia="Times New Roman" w:hAnsi="Arial" w:cs="Arial"/>
          <w:i/>
          <w:color w:val="000000"/>
        </w:rPr>
        <w:t xml:space="preserve">Psych Notes: Clinical Pocket Guide, </w:t>
      </w:r>
      <w:r w:rsidRPr="00BA393B">
        <w:rPr>
          <w:rFonts w:ascii="Arial" w:eastAsia="Times New Roman" w:hAnsi="Arial" w:cs="Arial"/>
          <w:color w:val="000000"/>
        </w:rPr>
        <w:t>4</w:t>
      </w:r>
      <w:r w:rsidRPr="00BA393B">
        <w:rPr>
          <w:rFonts w:ascii="Arial" w:eastAsia="Times New Roman" w:hAnsi="Arial" w:cs="Arial"/>
          <w:color w:val="000000"/>
          <w:vertAlign w:val="superscript"/>
        </w:rPr>
        <w:t>th</w:t>
      </w:r>
      <w:r w:rsidRPr="00BA393B">
        <w:rPr>
          <w:rFonts w:ascii="Arial" w:eastAsia="Times New Roman" w:hAnsi="Arial" w:cs="Arial"/>
          <w:color w:val="000000"/>
        </w:rPr>
        <w:t xml:space="preserve"> Ed. </w:t>
      </w:r>
      <w:r w:rsidRPr="00BA393B">
        <w:rPr>
          <w:rFonts w:ascii="Arial" w:hAnsi="Arial" w:cs="Arial"/>
          <w:color w:val="000000"/>
        </w:rPr>
        <w:t>FA Davis, Philadelphia, PA.</w:t>
      </w:r>
    </w:p>
    <w:p w14:paraId="31AC4C4A" w14:textId="77777777" w:rsidR="0018546B" w:rsidRPr="00BA393B" w:rsidRDefault="0018546B" w:rsidP="00C10FDF">
      <w:pPr>
        <w:pStyle w:val="ListParagraph"/>
        <w:numPr>
          <w:ilvl w:val="0"/>
          <w:numId w:val="16"/>
        </w:numPr>
        <w:spacing w:after="0"/>
        <w:rPr>
          <w:rFonts w:ascii="Arial" w:hAnsi="Arial" w:cs="Arial"/>
          <w:b/>
        </w:rPr>
      </w:pPr>
      <w:r w:rsidRPr="00BA393B">
        <w:rPr>
          <w:rFonts w:ascii="Arial" w:hAnsi="Arial" w:cs="Arial"/>
        </w:rPr>
        <w:t xml:space="preserve">Yalom, I.D. (2005). </w:t>
      </w:r>
      <w:r w:rsidRPr="00BA393B">
        <w:rPr>
          <w:rFonts w:ascii="Arial" w:hAnsi="Arial" w:cs="Arial"/>
          <w:i/>
        </w:rPr>
        <w:t>The Theory and Practice of Group Psychotherapy</w:t>
      </w:r>
      <w:r w:rsidRPr="00BA393B">
        <w:rPr>
          <w:rFonts w:ascii="Arial" w:hAnsi="Arial" w:cs="Arial"/>
        </w:rPr>
        <w:t>, 5</w:t>
      </w:r>
      <w:r w:rsidRPr="00BA393B">
        <w:rPr>
          <w:rFonts w:ascii="Arial" w:hAnsi="Arial" w:cs="Arial"/>
          <w:vertAlign w:val="superscript"/>
        </w:rPr>
        <w:t>th</w:t>
      </w:r>
      <w:r w:rsidRPr="00BA393B">
        <w:rPr>
          <w:rFonts w:ascii="Arial" w:hAnsi="Arial" w:cs="Arial"/>
        </w:rPr>
        <w:t xml:space="preserve"> Ed. New York, NY: Basic Books.</w:t>
      </w:r>
    </w:p>
    <w:p w14:paraId="39F779C4" w14:textId="77777777" w:rsidR="00BC16BF" w:rsidRPr="00BA393B" w:rsidRDefault="00BC16BF" w:rsidP="00C10FDF">
      <w:pPr>
        <w:pStyle w:val="BodyText"/>
        <w:spacing w:line="276" w:lineRule="auto"/>
        <w:rPr>
          <w:rFonts w:ascii="Arial" w:hAnsi="Arial" w:cs="Arial"/>
          <w:b/>
          <w:sz w:val="24"/>
          <w:szCs w:val="24"/>
        </w:rPr>
      </w:pPr>
    </w:p>
    <w:p w14:paraId="66072799" w14:textId="77777777" w:rsidR="00A4043F" w:rsidRPr="00DC7361" w:rsidRDefault="00E07B81" w:rsidP="00C10FDF">
      <w:pPr>
        <w:pStyle w:val="BodyText"/>
        <w:spacing w:line="276" w:lineRule="auto"/>
        <w:rPr>
          <w:rFonts w:ascii="Arial" w:hAnsi="Arial" w:cs="Arial"/>
          <w:b/>
          <w:sz w:val="24"/>
          <w:szCs w:val="24"/>
        </w:rPr>
      </w:pPr>
      <w:r w:rsidRPr="00DC7361">
        <w:rPr>
          <w:rFonts w:ascii="Arial" w:hAnsi="Arial" w:cs="Arial"/>
          <w:b/>
          <w:sz w:val="24"/>
          <w:szCs w:val="24"/>
        </w:rPr>
        <w:t xml:space="preserve">PULLING IT TOGETHER WITH </w:t>
      </w:r>
      <w:r w:rsidR="00A4043F" w:rsidRPr="00DC7361">
        <w:rPr>
          <w:rFonts w:ascii="Arial" w:hAnsi="Arial" w:cs="Arial"/>
          <w:b/>
          <w:sz w:val="24"/>
          <w:szCs w:val="24"/>
        </w:rPr>
        <w:t>LEARNING OBJECTIVES</w:t>
      </w:r>
    </w:p>
    <w:p w14:paraId="3B86F8CA" w14:textId="77777777" w:rsidR="00812AE7" w:rsidRPr="00BA393B" w:rsidRDefault="00555D68" w:rsidP="008039FF">
      <w:pPr>
        <w:contextualSpacing/>
        <w:rPr>
          <w:rFonts w:ascii="Arial" w:hAnsi="Arial" w:cs="Arial"/>
        </w:rPr>
      </w:pPr>
      <w:r w:rsidRPr="00BA393B">
        <w:rPr>
          <w:rFonts w:ascii="Arial" w:hAnsi="Arial" w:cs="Arial"/>
        </w:rPr>
        <w:t>Each program in OT must meet the same Accreditation Council for Occupational Therapy Education</w:t>
      </w:r>
      <w:r w:rsidRPr="00BA393B">
        <w:rPr>
          <w:rFonts w:ascii="Arial" w:hAnsi="Arial" w:cs="Arial"/>
          <w:b/>
        </w:rPr>
        <w:t xml:space="preserve"> (</w:t>
      </w:r>
      <w:r w:rsidRPr="00BA393B">
        <w:rPr>
          <w:rFonts w:ascii="Arial" w:hAnsi="Arial" w:cs="Arial"/>
        </w:rPr>
        <w:t>ACOTE) standa</w:t>
      </w:r>
      <w:r w:rsidR="008235C0" w:rsidRPr="00BA393B">
        <w:rPr>
          <w:rFonts w:ascii="Arial" w:hAnsi="Arial" w:cs="Arial"/>
        </w:rPr>
        <w:t xml:space="preserve">rds. </w:t>
      </w:r>
      <w:r w:rsidRPr="00BA393B">
        <w:rPr>
          <w:rFonts w:ascii="Arial" w:hAnsi="Arial" w:cs="Arial"/>
        </w:rPr>
        <w:t>How they are met varies from program to program.  In each program, each standard must be addressed in at least two courses.  The standards that are addressed in this course are listed below. To review each standard, please refer the AOTA website at</w:t>
      </w:r>
      <w:r w:rsidR="00812AE7" w:rsidRPr="00BA393B">
        <w:rPr>
          <w:rFonts w:ascii="Arial" w:hAnsi="Arial" w:cs="Arial"/>
        </w:rPr>
        <w:t xml:space="preserve"> </w:t>
      </w:r>
      <w:hyperlink r:id="rId15" w:history="1">
        <w:r w:rsidR="00812AE7" w:rsidRPr="00BA393B">
          <w:rPr>
            <w:rStyle w:val="Hyperlink"/>
            <w:rFonts w:ascii="Arial" w:hAnsi="Arial" w:cs="Arial"/>
          </w:rPr>
          <w:t xml:space="preserve"> </w:t>
        </w:r>
      </w:hyperlink>
      <w:hyperlink r:id="rId16" w:history="1">
        <w:r w:rsidR="00DC7361" w:rsidRPr="00DC7361">
          <w:rPr>
            <w:rStyle w:val="Hyperlink"/>
            <w:rFonts w:ascii="Arial" w:hAnsi="Arial" w:cs="Arial"/>
          </w:rPr>
          <w:t>ACOTE Standards</w:t>
        </w:r>
      </w:hyperlink>
    </w:p>
    <w:p w14:paraId="44033FEA" w14:textId="77777777" w:rsidR="008039FF" w:rsidRPr="00BA393B" w:rsidRDefault="00555D68" w:rsidP="008039FF">
      <w:pPr>
        <w:contextualSpacing/>
        <w:rPr>
          <w:rFonts w:ascii="Arial" w:hAnsi="Arial" w:cs="Arial"/>
        </w:rPr>
      </w:pPr>
      <w:r w:rsidRPr="00BA393B">
        <w:rPr>
          <w:rFonts w:ascii="Arial" w:hAnsi="Arial" w:cs="Arial"/>
        </w:rPr>
        <w:t xml:space="preserve">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you graduate from the program and in preparation for entry-level practice, you should meet the course objectives, program objectives, and ACOTE standards. </w:t>
      </w:r>
    </w:p>
    <w:p w14:paraId="4BB7C860" w14:textId="77777777" w:rsidR="00DE7FEC" w:rsidRPr="00BA393B" w:rsidRDefault="00555D68" w:rsidP="008039FF">
      <w:pPr>
        <w:spacing w:after="0"/>
        <w:contextualSpacing/>
        <w:rPr>
          <w:rFonts w:ascii="Arial" w:hAnsi="Arial" w:cs="Arial"/>
        </w:rPr>
      </w:pPr>
      <w:r w:rsidRPr="00BA393B">
        <w:rPr>
          <w:rFonts w:ascii="Arial" w:hAnsi="Arial" w:cs="Arial"/>
        </w:rPr>
        <w:t>All course expectations are designed according to Bloom’s</w:t>
      </w:r>
      <w:r w:rsidR="008235C0" w:rsidRPr="00BA393B">
        <w:rPr>
          <w:rFonts w:ascii="Arial" w:hAnsi="Arial" w:cs="Arial"/>
        </w:rPr>
        <w:t xml:space="preserve"> Taxonomy of Learning Domains (</w:t>
      </w:r>
      <w:r w:rsidRPr="00BA393B">
        <w:rPr>
          <w:rFonts w:ascii="Arial" w:hAnsi="Arial" w:cs="Arial"/>
        </w:rPr>
        <w:t>Remember, Understand, Apply, Analyze, Evaluate, and Create</w:t>
      </w:r>
      <w:r w:rsidR="008235C0" w:rsidRPr="00BA393B">
        <w:rPr>
          <w:rFonts w:ascii="Arial" w:hAnsi="Arial" w:cs="Arial"/>
        </w:rPr>
        <w:t>)</w:t>
      </w:r>
      <w:r w:rsidRPr="00BA393B">
        <w:rPr>
          <w:rFonts w:ascii="Arial" w:hAnsi="Arial" w:cs="Arial"/>
        </w:rPr>
        <w:t xml:space="preserve">. This course will facilitate students to perform within the </w:t>
      </w:r>
      <w:r w:rsidR="00DE7CCC" w:rsidRPr="00BA393B">
        <w:rPr>
          <w:rFonts w:ascii="Arial" w:hAnsi="Arial" w:cs="Arial"/>
        </w:rPr>
        <w:t xml:space="preserve">Domains of Apply, Analyze, Evaluate and Create. </w:t>
      </w:r>
      <w:r w:rsidRPr="00BA393B">
        <w:rPr>
          <w:rFonts w:ascii="Arial" w:hAnsi="Arial" w:cs="Arial"/>
        </w:rPr>
        <w:t xml:space="preserve">Refer to </w:t>
      </w:r>
      <w:hyperlink r:id="rId17" w:history="1">
        <w:r w:rsidR="00DC7361" w:rsidRPr="00DC7361">
          <w:rPr>
            <w:rStyle w:val="Hyperlink"/>
            <w:rFonts w:ascii="Arial" w:hAnsi="Arial" w:cs="Arial"/>
          </w:rPr>
          <w:t>Bloom's Taxonomy</w:t>
        </w:r>
      </w:hyperlink>
    </w:p>
    <w:p w14:paraId="648EF8F1" w14:textId="77777777" w:rsidR="00A4043F" w:rsidRPr="00BA393B" w:rsidRDefault="00A4043F" w:rsidP="00C10FDF">
      <w:pPr>
        <w:pStyle w:val="BodyText"/>
        <w:spacing w:line="276" w:lineRule="auto"/>
        <w:ind w:left="720"/>
        <w:rPr>
          <w:rFonts w:ascii="Arial" w:hAnsi="Arial" w:cs="Arial"/>
          <w:b/>
          <w:sz w:val="24"/>
          <w:szCs w:val="24"/>
        </w:rPr>
      </w:pPr>
    </w:p>
    <w:tbl>
      <w:tblPr>
        <w:tblStyle w:val="TableGrid"/>
        <w:tblW w:w="9966" w:type="dxa"/>
        <w:tblLayout w:type="fixed"/>
        <w:tblLook w:val="04A0" w:firstRow="1" w:lastRow="0" w:firstColumn="1" w:lastColumn="0" w:noHBand="0" w:noVBand="1"/>
      </w:tblPr>
      <w:tblGrid>
        <w:gridCol w:w="2155"/>
        <w:gridCol w:w="2160"/>
        <w:gridCol w:w="2250"/>
        <w:gridCol w:w="1620"/>
        <w:gridCol w:w="1781"/>
      </w:tblGrid>
      <w:tr w:rsidR="00A4043F" w:rsidRPr="00BA393B" w14:paraId="08FD96DF" w14:textId="77777777" w:rsidTr="00893077">
        <w:trPr>
          <w:tblHeader/>
        </w:trPr>
        <w:tc>
          <w:tcPr>
            <w:tcW w:w="2155" w:type="dxa"/>
          </w:tcPr>
          <w:p w14:paraId="5BF12F3C" w14:textId="77777777" w:rsidR="00A4043F" w:rsidRPr="00BA393B" w:rsidRDefault="00EC7648" w:rsidP="00C10FDF">
            <w:pPr>
              <w:spacing w:line="276" w:lineRule="auto"/>
              <w:rPr>
                <w:rFonts w:ascii="Arial" w:hAnsi="Arial" w:cs="Arial"/>
              </w:rPr>
            </w:pPr>
            <w:r w:rsidRPr="00BA393B">
              <w:rPr>
                <w:rFonts w:ascii="Arial" w:hAnsi="Arial" w:cs="Arial"/>
              </w:rPr>
              <w:t>ACOTE S</w:t>
            </w:r>
            <w:r w:rsidR="00A4043F" w:rsidRPr="00BA393B">
              <w:rPr>
                <w:rFonts w:ascii="Arial" w:hAnsi="Arial" w:cs="Arial"/>
              </w:rPr>
              <w:t>tandard</w:t>
            </w:r>
          </w:p>
          <w:p w14:paraId="4EADEA09" w14:textId="77777777" w:rsidR="00BE5D38" w:rsidRPr="00BA393B" w:rsidRDefault="00BE5D38" w:rsidP="00C10FDF">
            <w:pPr>
              <w:spacing w:line="276" w:lineRule="auto"/>
              <w:rPr>
                <w:rFonts w:ascii="Arial" w:hAnsi="Arial" w:cs="Arial"/>
              </w:rPr>
            </w:pPr>
          </w:p>
        </w:tc>
        <w:tc>
          <w:tcPr>
            <w:tcW w:w="2160" w:type="dxa"/>
          </w:tcPr>
          <w:p w14:paraId="00F841ED" w14:textId="77777777" w:rsidR="00A4043F" w:rsidRPr="00BA393B" w:rsidRDefault="00A4043F" w:rsidP="00C10FDF">
            <w:pPr>
              <w:spacing w:line="276" w:lineRule="auto"/>
              <w:jc w:val="center"/>
              <w:rPr>
                <w:rFonts w:ascii="Arial" w:hAnsi="Arial" w:cs="Arial"/>
              </w:rPr>
            </w:pPr>
            <w:r w:rsidRPr="00BA393B">
              <w:rPr>
                <w:rFonts w:ascii="Arial" w:hAnsi="Arial" w:cs="Arial"/>
              </w:rPr>
              <w:t>Program Objective</w:t>
            </w:r>
          </w:p>
        </w:tc>
        <w:tc>
          <w:tcPr>
            <w:tcW w:w="2250" w:type="dxa"/>
          </w:tcPr>
          <w:p w14:paraId="4F05CEBA" w14:textId="77777777" w:rsidR="00A4043F" w:rsidRPr="00BA393B" w:rsidRDefault="00EC7648" w:rsidP="00C10FDF">
            <w:pPr>
              <w:spacing w:line="276" w:lineRule="auto"/>
              <w:jc w:val="center"/>
              <w:rPr>
                <w:rFonts w:ascii="Arial" w:hAnsi="Arial" w:cs="Arial"/>
              </w:rPr>
            </w:pPr>
            <w:r w:rsidRPr="00BA393B">
              <w:rPr>
                <w:rFonts w:ascii="Arial" w:hAnsi="Arial" w:cs="Arial"/>
              </w:rPr>
              <w:t xml:space="preserve">Course </w:t>
            </w:r>
            <w:r w:rsidR="00A4043F" w:rsidRPr="00BA393B">
              <w:rPr>
                <w:rFonts w:ascii="Arial" w:hAnsi="Arial" w:cs="Arial"/>
              </w:rPr>
              <w:t>Learning Objective</w:t>
            </w:r>
          </w:p>
        </w:tc>
        <w:tc>
          <w:tcPr>
            <w:tcW w:w="1620" w:type="dxa"/>
          </w:tcPr>
          <w:p w14:paraId="2CD8A72A" w14:textId="77777777" w:rsidR="00A4043F" w:rsidRPr="00BA393B" w:rsidRDefault="00A4043F" w:rsidP="00C10FDF">
            <w:pPr>
              <w:spacing w:line="276" w:lineRule="auto"/>
              <w:jc w:val="center"/>
              <w:rPr>
                <w:rFonts w:ascii="Arial" w:hAnsi="Arial" w:cs="Arial"/>
              </w:rPr>
            </w:pPr>
            <w:r w:rsidRPr="00BA393B">
              <w:rPr>
                <w:rFonts w:ascii="Arial" w:hAnsi="Arial" w:cs="Arial"/>
              </w:rPr>
              <w:t>Learning Experiences</w:t>
            </w:r>
          </w:p>
        </w:tc>
        <w:tc>
          <w:tcPr>
            <w:tcW w:w="1781" w:type="dxa"/>
          </w:tcPr>
          <w:p w14:paraId="0E91C34A" w14:textId="77777777" w:rsidR="00A4043F" w:rsidRPr="00BA393B" w:rsidRDefault="00A4043F" w:rsidP="00C10FDF">
            <w:pPr>
              <w:spacing w:line="276" w:lineRule="auto"/>
              <w:jc w:val="center"/>
              <w:rPr>
                <w:rFonts w:ascii="Arial" w:hAnsi="Arial" w:cs="Arial"/>
              </w:rPr>
            </w:pPr>
            <w:r w:rsidRPr="00BA393B">
              <w:rPr>
                <w:rFonts w:ascii="Arial" w:hAnsi="Arial" w:cs="Arial"/>
              </w:rPr>
              <w:t>How will the Learning Objective be Measured?</w:t>
            </w:r>
          </w:p>
        </w:tc>
      </w:tr>
      <w:tr w:rsidR="003F174A" w:rsidRPr="00BA393B" w14:paraId="6F6020DC" w14:textId="77777777" w:rsidTr="00893077">
        <w:tc>
          <w:tcPr>
            <w:tcW w:w="2155" w:type="dxa"/>
          </w:tcPr>
          <w:p w14:paraId="0391AA34" w14:textId="77777777" w:rsidR="003F174A" w:rsidRPr="00BA393B" w:rsidRDefault="003F174A" w:rsidP="00C10FDF">
            <w:pPr>
              <w:spacing w:line="276" w:lineRule="auto"/>
              <w:rPr>
                <w:rFonts w:ascii="Arial" w:hAnsi="Arial" w:cs="Arial"/>
              </w:rPr>
            </w:pPr>
            <w:r w:rsidRPr="00BA393B">
              <w:rPr>
                <w:rFonts w:ascii="Arial" w:hAnsi="Arial" w:cs="Arial"/>
              </w:rPr>
              <w:t>B.1.8</w:t>
            </w:r>
          </w:p>
          <w:p w14:paraId="063B416B" w14:textId="77777777" w:rsidR="003F174A" w:rsidRPr="00BA393B" w:rsidRDefault="00B05027" w:rsidP="00C10FDF">
            <w:pPr>
              <w:spacing w:line="276" w:lineRule="auto"/>
              <w:rPr>
                <w:rFonts w:ascii="Arial" w:hAnsi="Arial" w:cs="Arial"/>
              </w:rPr>
            </w:pPr>
            <w:r w:rsidRPr="00BA393B">
              <w:rPr>
                <w:rFonts w:ascii="Arial" w:hAnsi="Arial" w:cs="Arial"/>
              </w:rPr>
              <w:t xml:space="preserve">Demonstrate an understanding of the use of technology to </w:t>
            </w:r>
            <w:r w:rsidRPr="00BA393B">
              <w:rPr>
                <w:rFonts w:ascii="Arial" w:hAnsi="Arial" w:cs="Arial"/>
              </w:rPr>
              <w:lastRenderedPageBreak/>
              <w:t>support performance, participation, health and well-being. This technology may include, but is not limited to, electronic documentation systems, distance communication, virtual environments, and telehealth technology.</w:t>
            </w:r>
          </w:p>
        </w:tc>
        <w:tc>
          <w:tcPr>
            <w:tcW w:w="2160" w:type="dxa"/>
          </w:tcPr>
          <w:p w14:paraId="2A496603" w14:textId="77777777" w:rsidR="003F174A" w:rsidRPr="00BA393B" w:rsidRDefault="008C760A" w:rsidP="00C10FDF">
            <w:pPr>
              <w:spacing w:line="276" w:lineRule="auto"/>
              <w:rPr>
                <w:rFonts w:ascii="Arial" w:hAnsi="Arial" w:cs="Arial"/>
              </w:rPr>
            </w:pPr>
            <w:r w:rsidRPr="00BA393B">
              <w:rPr>
                <w:rFonts w:ascii="Arial" w:hAnsi="Arial" w:cs="Arial"/>
              </w:rPr>
              <w:lastRenderedPageBreak/>
              <w:t>Identify areas for creativity and innovation in practice and scholarship.</w:t>
            </w:r>
          </w:p>
        </w:tc>
        <w:tc>
          <w:tcPr>
            <w:tcW w:w="2250" w:type="dxa"/>
          </w:tcPr>
          <w:p w14:paraId="5CDB4725" w14:textId="77777777" w:rsidR="003F174A" w:rsidRPr="00BA393B" w:rsidRDefault="00B05027" w:rsidP="00C10FDF">
            <w:pPr>
              <w:spacing w:line="276" w:lineRule="auto"/>
              <w:rPr>
                <w:rFonts w:ascii="Arial" w:hAnsi="Arial" w:cs="Arial"/>
              </w:rPr>
            </w:pPr>
            <w:r w:rsidRPr="00BA393B">
              <w:rPr>
                <w:rFonts w:ascii="Arial" w:hAnsi="Arial" w:cs="Arial"/>
              </w:rPr>
              <w:t xml:space="preserve">Effectively gather all necessary information pertaining to a client’s </w:t>
            </w:r>
            <w:r w:rsidRPr="00BA393B">
              <w:rPr>
                <w:rFonts w:ascii="Arial" w:hAnsi="Arial" w:cs="Arial"/>
              </w:rPr>
              <w:lastRenderedPageBreak/>
              <w:t>occupational profile and occupational profile analysis from the hard copy of the case or from the electronic health records (EHR) system (when available).</w:t>
            </w:r>
          </w:p>
          <w:p w14:paraId="63455046" w14:textId="77777777" w:rsidR="001843A3" w:rsidRPr="00BA393B" w:rsidRDefault="001843A3" w:rsidP="00C10FDF">
            <w:pPr>
              <w:spacing w:line="276" w:lineRule="auto"/>
              <w:rPr>
                <w:rFonts w:ascii="Arial" w:hAnsi="Arial" w:cs="Arial"/>
              </w:rPr>
            </w:pPr>
            <w:r w:rsidRPr="00BA393B">
              <w:rPr>
                <w:rFonts w:ascii="Arial" w:hAnsi="Arial" w:cs="Arial"/>
              </w:rPr>
              <w:t>Illustrate concepts in PBL for peers/ team members using visuals, such as demonstration, images, videos, catalogs, or actual tools and equipment from the labs.</w:t>
            </w:r>
          </w:p>
        </w:tc>
        <w:tc>
          <w:tcPr>
            <w:tcW w:w="1620" w:type="dxa"/>
          </w:tcPr>
          <w:p w14:paraId="7525749A" w14:textId="77777777" w:rsidR="003F174A" w:rsidRPr="00BA393B" w:rsidRDefault="00DC7361" w:rsidP="00DC7361">
            <w:pPr>
              <w:spacing w:line="276" w:lineRule="auto"/>
              <w:rPr>
                <w:rFonts w:ascii="Arial" w:hAnsi="Arial" w:cs="Arial"/>
              </w:rPr>
            </w:pPr>
            <w:r>
              <w:rPr>
                <w:rFonts w:ascii="Arial" w:hAnsi="Arial" w:cs="Arial"/>
              </w:rPr>
              <w:lastRenderedPageBreak/>
              <w:t>EHR</w:t>
            </w:r>
            <w:r w:rsidR="00B05027" w:rsidRPr="00BA393B">
              <w:rPr>
                <w:rFonts w:ascii="Arial" w:hAnsi="Arial" w:cs="Arial"/>
              </w:rPr>
              <w:t xml:space="preserve">-based case discussion in PBL and </w:t>
            </w:r>
            <w:r>
              <w:rPr>
                <w:rFonts w:ascii="Arial" w:hAnsi="Arial" w:cs="Arial"/>
              </w:rPr>
              <w:lastRenderedPageBreak/>
              <w:t>s</w:t>
            </w:r>
            <w:r w:rsidR="00B05027" w:rsidRPr="00BA393B">
              <w:rPr>
                <w:rFonts w:ascii="Arial" w:hAnsi="Arial" w:cs="Arial"/>
              </w:rPr>
              <w:t>elf-directed groups</w:t>
            </w:r>
          </w:p>
        </w:tc>
        <w:tc>
          <w:tcPr>
            <w:tcW w:w="1781" w:type="dxa"/>
          </w:tcPr>
          <w:p w14:paraId="38F73CB8" w14:textId="77777777" w:rsidR="00B05027" w:rsidRPr="00BA393B" w:rsidRDefault="00B05027" w:rsidP="00C10FDF">
            <w:pPr>
              <w:spacing w:line="276" w:lineRule="auto"/>
              <w:jc w:val="center"/>
              <w:rPr>
                <w:rFonts w:ascii="Arial" w:hAnsi="Arial" w:cs="Arial"/>
              </w:rPr>
            </w:pPr>
            <w:r w:rsidRPr="00BA393B">
              <w:rPr>
                <w:rFonts w:ascii="Arial" w:hAnsi="Arial" w:cs="Arial"/>
              </w:rPr>
              <w:lastRenderedPageBreak/>
              <w:t>Weekly student written assignments and presentations</w:t>
            </w:r>
          </w:p>
          <w:p w14:paraId="7FE13396" w14:textId="77777777" w:rsidR="00B05027" w:rsidRPr="00BA393B" w:rsidRDefault="00B05027" w:rsidP="00C10FDF">
            <w:pPr>
              <w:spacing w:line="276" w:lineRule="auto"/>
              <w:jc w:val="center"/>
              <w:rPr>
                <w:rFonts w:ascii="Arial" w:hAnsi="Arial" w:cs="Arial"/>
              </w:rPr>
            </w:pPr>
          </w:p>
          <w:p w14:paraId="7D84EC09" w14:textId="77777777" w:rsidR="00EE69C1" w:rsidRPr="00BA393B" w:rsidRDefault="00B05027" w:rsidP="00C10FDF">
            <w:pPr>
              <w:spacing w:line="276" w:lineRule="auto"/>
              <w:jc w:val="center"/>
              <w:rPr>
                <w:rFonts w:ascii="Arial" w:hAnsi="Arial" w:cs="Arial"/>
              </w:rPr>
            </w:pPr>
            <w:r w:rsidRPr="00BA393B">
              <w:rPr>
                <w:rFonts w:ascii="Arial" w:hAnsi="Arial" w:cs="Arial"/>
              </w:rPr>
              <w:t>Weekly, midterm and final PBL evaluations</w:t>
            </w:r>
          </w:p>
        </w:tc>
      </w:tr>
      <w:tr w:rsidR="003F174A" w:rsidRPr="00BA393B" w14:paraId="75CDE8D8" w14:textId="77777777" w:rsidTr="00893077">
        <w:tc>
          <w:tcPr>
            <w:tcW w:w="2155" w:type="dxa"/>
          </w:tcPr>
          <w:p w14:paraId="55D9810C" w14:textId="77777777" w:rsidR="003F174A" w:rsidRPr="00BA393B" w:rsidRDefault="003F174A" w:rsidP="00C10FDF">
            <w:pPr>
              <w:spacing w:line="276" w:lineRule="auto"/>
              <w:rPr>
                <w:rFonts w:ascii="Arial" w:hAnsi="Arial" w:cs="Arial"/>
              </w:rPr>
            </w:pPr>
            <w:r w:rsidRPr="00BA393B">
              <w:rPr>
                <w:rFonts w:ascii="Arial" w:hAnsi="Arial" w:cs="Arial"/>
              </w:rPr>
              <w:lastRenderedPageBreak/>
              <w:t>B.2.10</w:t>
            </w:r>
          </w:p>
          <w:p w14:paraId="14387D35" w14:textId="77777777" w:rsidR="003F174A" w:rsidRPr="00BA393B" w:rsidRDefault="003F174A" w:rsidP="00C10FDF">
            <w:pPr>
              <w:spacing w:line="276" w:lineRule="auto"/>
              <w:rPr>
                <w:rFonts w:ascii="Arial" w:hAnsi="Arial" w:cs="Arial"/>
              </w:rPr>
            </w:pPr>
            <w:r w:rsidRPr="00BA393B">
              <w:rPr>
                <w:rFonts w:ascii="Arial" w:hAnsi="Arial" w:cs="Arial"/>
              </w:rPr>
              <w:t>Use clinical reasoning to explain the rationale for and use of compensatory strategies when desired life tasks cannot be performed.</w:t>
            </w:r>
          </w:p>
        </w:tc>
        <w:tc>
          <w:tcPr>
            <w:tcW w:w="2160" w:type="dxa"/>
          </w:tcPr>
          <w:p w14:paraId="5628178B" w14:textId="77777777" w:rsidR="008C760A" w:rsidRPr="00BA393B" w:rsidRDefault="008C760A" w:rsidP="00C10FDF">
            <w:pPr>
              <w:spacing w:line="276" w:lineRule="auto"/>
              <w:rPr>
                <w:rFonts w:ascii="Arial" w:hAnsi="Arial" w:cs="Arial"/>
              </w:rPr>
            </w:pPr>
            <w:r w:rsidRPr="00BA393B">
              <w:rPr>
                <w:rFonts w:ascii="Arial" w:hAnsi="Arial" w:cs="Arial"/>
              </w:rPr>
              <w:t>Exhibit critical thinking, clinical reasoning, and competence in skills requisite for entry-level occupational therapy practice.</w:t>
            </w:r>
          </w:p>
          <w:p w14:paraId="5B1C1FAA" w14:textId="77777777" w:rsidR="008C760A" w:rsidRPr="00BA393B" w:rsidRDefault="008C760A" w:rsidP="00C10FDF">
            <w:pPr>
              <w:spacing w:line="276" w:lineRule="auto"/>
              <w:rPr>
                <w:rFonts w:ascii="Arial" w:hAnsi="Arial" w:cs="Arial"/>
              </w:rPr>
            </w:pPr>
          </w:p>
          <w:p w14:paraId="60F79360" w14:textId="77777777" w:rsidR="003F174A" w:rsidRPr="00BA393B" w:rsidRDefault="008C760A" w:rsidP="00C10FDF">
            <w:pPr>
              <w:spacing w:line="276" w:lineRule="auto"/>
              <w:rPr>
                <w:rFonts w:ascii="Arial" w:hAnsi="Arial" w:cs="Arial"/>
              </w:rPr>
            </w:pPr>
            <w:r w:rsidRPr="00BA393B">
              <w:rPr>
                <w:rFonts w:ascii="Arial" w:hAnsi="Arial" w:cs="Arial"/>
              </w:rPr>
              <w:t>Practice in a safe, legal, and ethical manner.</w:t>
            </w:r>
          </w:p>
        </w:tc>
        <w:tc>
          <w:tcPr>
            <w:tcW w:w="2250" w:type="dxa"/>
          </w:tcPr>
          <w:p w14:paraId="14DDA2D1" w14:textId="77777777" w:rsidR="003F174A" w:rsidRPr="00BA393B" w:rsidRDefault="003F174A" w:rsidP="00C10FDF">
            <w:pPr>
              <w:spacing w:line="276" w:lineRule="auto"/>
              <w:rPr>
                <w:rFonts w:ascii="Arial" w:eastAsia="Times New Roman" w:hAnsi="Arial" w:cs="Arial"/>
                <w:color w:val="000000"/>
              </w:rPr>
            </w:pPr>
            <w:r w:rsidRPr="00BA393B">
              <w:rPr>
                <w:rFonts w:ascii="Arial" w:hAnsi="Arial" w:cs="Arial"/>
              </w:rPr>
              <w:t>Choose occupational therapy interventions for each case and defend decisions using evidence.</w:t>
            </w:r>
          </w:p>
        </w:tc>
        <w:tc>
          <w:tcPr>
            <w:tcW w:w="1620" w:type="dxa"/>
          </w:tcPr>
          <w:p w14:paraId="15BBF6B5" w14:textId="77777777" w:rsidR="003F174A" w:rsidRPr="00DC7361" w:rsidRDefault="00DC7361" w:rsidP="00DC7361">
            <w:pPr>
              <w:rPr>
                <w:rFonts w:ascii="Arial" w:hAnsi="Arial" w:cs="Arial"/>
              </w:rPr>
            </w:pPr>
            <w:r>
              <w:rPr>
                <w:rFonts w:ascii="Arial" w:hAnsi="Arial" w:cs="Arial"/>
              </w:rPr>
              <w:t xml:space="preserve">- </w:t>
            </w:r>
            <w:r w:rsidR="003F174A" w:rsidRPr="00DC7361">
              <w:rPr>
                <w:rFonts w:ascii="Arial" w:hAnsi="Arial" w:cs="Arial"/>
              </w:rPr>
              <w:t>Case discussion in PBL and self-directed groups</w:t>
            </w:r>
          </w:p>
          <w:p w14:paraId="66F43BDE" w14:textId="77777777" w:rsidR="00FF350C" w:rsidRPr="00BA393B" w:rsidRDefault="00DC7361" w:rsidP="00C10FDF">
            <w:pPr>
              <w:spacing w:line="276" w:lineRule="auto"/>
              <w:rPr>
                <w:rFonts w:ascii="Arial" w:hAnsi="Arial" w:cs="Arial"/>
              </w:rPr>
            </w:pPr>
            <w:r>
              <w:rPr>
                <w:rFonts w:ascii="Arial" w:hAnsi="Arial" w:cs="Arial"/>
              </w:rPr>
              <w:t xml:space="preserve">- </w:t>
            </w:r>
            <w:r w:rsidR="003F174A" w:rsidRPr="00BA393B">
              <w:rPr>
                <w:rFonts w:ascii="Arial" w:hAnsi="Arial" w:cs="Arial"/>
              </w:rPr>
              <w:t>OTPF</w:t>
            </w:r>
            <w:r w:rsidR="00B05027" w:rsidRPr="00BA393B">
              <w:rPr>
                <w:rFonts w:ascii="Arial" w:hAnsi="Arial" w:cs="Arial"/>
              </w:rPr>
              <w:t>-based</w:t>
            </w:r>
            <w:r w:rsidR="003F174A" w:rsidRPr="00BA393B">
              <w:rPr>
                <w:rFonts w:ascii="Arial" w:hAnsi="Arial" w:cs="Arial"/>
              </w:rPr>
              <w:t xml:space="preserve"> grids and treatment planning forms</w:t>
            </w:r>
          </w:p>
          <w:p w14:paraId="42A9A3BE" w14:textId="77777777" w:rsidR="00020B02" w:rsidRPr="00BA393B" w:rsidRDefault="00DC7361" w:rsidP="00C10FDF">
            <w:pPr>
              <w:spacing w:line="276" w:lineRule="auto"/>
              <w:rPr>
                <w:rFonts w:ascii="Arial" w:hAnsi="Arial" w:cs="Arial"/>
              </w:rPr>
            </w:pPr>
            <w:r>
              <w:rPr>
                <w:rFonts w:ascii="Arial" w:hAnsi="Arial" w:cs="Arial"/>
              </w:rPr>
              <w:t xml:space="preserve">- </w:t>
            </w:r>
            <w:r w:rsidR="00FF350C" w:rsidRPr="00BA393B">
              <w:rPr>
                <w:rFonts w:ascii="Arial" w:hAnsi="Arial" w:cs="Arial"/>
              </w:rPr>
              <w:t>TBL experience</w:t>
            </w:r>
            <w:r w:rsidR="00C6010F" w:rsidRPr="00BA393B">
              <w:rPr>
                <w:rFonts w:ascii="Arial" w:hAnsi="Arial" w:cs="Arial"/>
              </w:rPr>
              <w:t>s</w:t>
            </w:r>
          </w:p>
          <w:p w14:paraId="00FB7FAD" w14:textId="77777777" w:rsidR="00020B02" w:rsidRPr="00BA393B" w:rsidRDefault="00DC7361" w:rsidP="00C10FDF">
            <w:pPr>
              <w:spacing w:line="276" w:lineRule="auto"/>
              <w:rPr>
                <w:rFonts w:ascii="Arial" w:hAnsi="Arial" w:cs="Arial"/>
              </w:rPr>
            </w:pPr>
            <w:r>
              <w:rPr>
                <w:rFonts w:ascii="Arial" w:hAnsi="Arial" w:cs="Arial"/>
              </w:rPr>
              <w:t xml:space="preserve">- </w:t>
            </w:r>
            <w:r w:rsidR="00020B02" w:rsidRPr="00BA393B">
              <w:rPr>
                <w:rFonts w:ascii="Arial" w:hAnsi="Arial" w:cs="Arial"/>
              </w:rPr>
              <w:t>Role play in PBL</w:t>
            </w:r>
          </w:p>
        </w:tc>
        <w:tc>
          <w:tcPr>
            <w:tcW w:w="1781" w:type="dxa"/>
          </w:tcPr>
          <w:p w14:paraId="4B5DC68C" w14:textId="77777777" w:rsidR="003F174A" w:rsidRPr="00BA393B" w:rsidRDefault="003F174A" w:rsidP="00C10FDF">
            <w:pPr>
              <w:spacing w:line="276" w:lineRule="auto"/>
              <w:jc w:val="center"/>
              <w:rPr>
                <w:rFonts w:ascii="Arial" w:hAnsi="Arial" w:cs="Arial"/>
              </w:rPr>
            </w:pPr>
            <w:r w:rsidRPr="00BA393B">
              <w:rPr>
                <w:rFonts w:ascii="Arial" w:hAnsi="Arial" w:cs="Arial"/>
              </w:rPr>
              <w:t>Weekly student written assignments and presentations</w:t>
            </w:r>
          </w:p>
          <w:p w14:paraId="6796B343" w14:textId="77777777" w:rsidR="003F174A" w:rsidRPr="00BA393B" w:rsidRDefault="003F174A" w:rsidP="00C10FDF">
            <w:pPr>
              <w:spacing w:line="276" w:lineRule="auto"/>
              <w:jc w:val="center"/>
              <w:rPr>
                <w:rFonts w:ascii="Arial" w:hAnsi="Arial" w:cs="Arial"/>
              </w:rPr>
            </w:pPr>
          </w:p>
          <w:p w14:paraId="1B6804CF" w14:textId="77777777" w:rsidR="00EE69C1" w:rsidRPr="00BA393B" w:rsidRDefault="003F174A" w:rsidP="00C10FDF">
            <w:pPr>
              <w:spacing w:line="276" w:lineRule="auto"/>
              <w:jc w:val="center"/>
              <w:rPr>
                <w:rFonts w:ascii="Arial" w:hAnsi="Arial" w:cs="Arial"/>
              </w:rPr>
            </w:pPr>
            <w:r w:rsidRPr="00BA393B">
              <w:rPr>
                <w:rFonts w:ascii="Arial" w:hAnsi="Arial" w:cs="Arial"/>
              </w:rPr>
              <w:t>Weekly, midterm and final PBL evaluations</w:t>
            </w:r>
          </w:p>
          <w:p w14:paraId="008D2928" w14:textId="77777777" w:rsidR="00EE69C1" w:rsidRPr="00BA393B" w:rsidRDefault="00EE69C1" w:rsidP="00C10FDF">
            <w:pPr>
              <w:spacing w:line="276" w:lineRule="auto"/>
              <w:jc w:val="center"/>
              <w:rPr>
                <w:rFonts w:ascii="Arial" w:hAnsi="Arial" w:cs="Arial"/>
              </w:rPr>
            </w:pPr>
          </w:p>
          <w:p w14:paraId="4270A099" w14:textId="77777777" w:rsidR="003F174A" w:rsidRPr="00BA393B" w:rsidRDefault="00EE69C1" w:rsidP="00C10FDF">
            <w:pPr>
              <w:spacing w:line="276" w:lineRule="auto"/>
              <w:jc w:val="center"/>
              <w:rPr>
                <w:rFonts w:ascii="Arial" w:hAnsi="Arial" w:cs="Arial"/>
              </w:rPr>
            </w:pPr>
            <w:r w:rsidRPr="00BA393B">
              <w:rPr>
                <w:rFonts w:ascii="Arial" w:hAnsi="Arial" w:cs="Arial"/>
              </w:rPr>
              <w:t>iRAT, tRAT</w:t>
            </w:r>
            <w:r w:rsidR="003F174A" w:rsidRPr="00BA393B">
              <w:rPr>
                <w:rFonts w:ascii="Arial" w:hAnsi="Arial" w:cs="Arial"/>
              </w:rPr>
              <w:t xml:space="preserve"> </w:t>
            </w:r>
          </w:p>
        </w:tc>
      </w:tr>
      <w:tr w:rsidR="003F174A" w:rsidRPr="00BA393B" w14:paraId="6E6C367D" w14:textId="77777777" w:rsidTr="00893077">
        <w:tc>
          <w:tcPr>
            <w:tcW w:w="2155" w:type="dxa"/>
          </w:tcPr>
          <w:p w14:paraId="776A94E9" w14:textId="77777777" w:rsidR="003F174A" w:rsidRPr="00BA393B" w:rsidRDefault="003F174A" w:rsidP="00C10FDF">
            <w:pPr>
              <w:spacing w:line="276" w:lineRule="auto"/>
              <w:rPr>
                <w:rFonts w:ascii="Arial" w:hAnsi="Arial" w:cs="Arial"/>
              </w:rPr>
            </w:pPr>
            <w:r w:rsidRPr="00BA393B">
              <w:rPr>
                <w:rFonts w:ascii="Arial" w:hAnsi="Arial" w:cs="Arial"/>
              </w:rPr>
              <w:t>B.2.11</w:t>
            </w:r>
          </w:p>
          <w:p w14:paraId="4EDFA4F5" w14:textId="77777777" w:rsidR="003F174A" w:rsidRPr="00BA393B" w:rsidRDefault="003F174A" w:rsidP="00C10FDF">
            <w:pPr>
              <w:spacing w:line="276" w:lineRule="auto"/>
              <w:rPr>
                <w:rFonts w:ascii="Arial" w:hAnsi="Arial" w:cs="Arial"/>
              </w:rPr>
            </w:pPr>
            <w:r w:rsidRPr="00BA393B">
              <w:rPr>
                <w:rFonts w:ascii="Arial" w:hAnsi="Arial" w:cs="Arial"/>
              </w:rPr>
              <w:lastRenderedPageBreak/>
              <w:t>Analyze, synthesize, and apply models of occupational performance.</w:t>
            </w:r>
          </w:p>
        </w:tc>
        <w:tc>
          <w:tcPr>
            <w:tcW w:w="2160" w:type="dxa"/>
          </w:tcPr>
          <w:p w14:paraId="74C81DA6" w14:textId="77777777" w:rsidR="003F174A" w:rsidRPr="00BA393B" w:rsidRDefault="003F174A" w:rsidP="00C10FDF">
            <w:pPr>
              <w:spacing w:line="276" w:lineRule="auto"/>
              <w:rPr>
                <w:rFonts w:ascii="Arial" w:hAnsi="Arial" w:cs="Arial"/>
              </w:rPr>
            </w:pPr>
            <w:r w:rsidRPr="00BA393B">
              <w:rPr>
                <w:rFonts w:ascii="Arial" w:hAnsi="Arial" w:cs="Arial"/>
              </w:rPr>
              <w:lastRenderedPageBreak/>
              <w:t xml:space="preserve">Exhibit critical thinking and </w:t>
            </w:r>
            <w:r w:rsidRPr="00BA393B">
              <w:rPr>
                <w:rFonts w:ascii="Arial" w:hAnsi="Arial" w:cs="Arial"/>
              </w:rPr>
              <w:lastRenderedPageBreak/>
              <w:t>clinical reasoning skills requisite for entry-level occupational therapy practice and ongoing continued competency.</w:t>
            </w:r>
          </w:p>
          <w:p w14:paraId="3C26508E" w14:textId="77777777" w:rsidR="003F174A" w:rsidRPr="00BA393B" w:rsidRDefault="003F174A" w:rsidP="00C10FDF">
            <w:pPr>
              <w:spacing w:line="276" w:lineRule="auto"/>
              <w:rPr>
                <w:rFonts w:ascii="Arial" w:hAnsi="Arial" w:cs="Arial"/>
              </w:rPr>
            </w:pPr>
          </w:p>
        </w:tc>
        <w:tc>
          <w:tcPr>
            <w:tcW w:w="2250" w:type="dxa"/>
          </w:tcPr>
          <w:p w14:paraId="24ED3D1E" w14:textId="77777777" w:rsidR="003F174A" w:rsidRPr="00BA393B" w:rsidRDefault="003F174A" w:rsidP="00C10FDF">
            <w:pPr>
              <w:spacing w:line="276" w:lineRule="auto"/>
              <w:rPr>
                <w:rFonts w:ascii="Arial" w:hAnsi="Arial" w:cs="Arial"/>
              </w:rPr>
            </w:pPr>
            <w:r w:rsidRPr="00BA393B">
              <w:rPr>
                <w:rFonts w:ascii="Arial" w:hAnsi="Arial" w:cs="Arial"/>
              </w:rPr>
              <w:lastRenderedPageBreak/>
              <w:t xml:space="preserve">Apply OT theories and frames of </w:t>
            </w:r>
            <w:r w:rsidRPr="00BA393B">
              <w:rPr>
                <w:rFonts w:ascii="Arial" w:hAnsi="Arial" w:cs="Arial"/>
              </w:rPr>
              <w:lastRenderedPageBreak/>
              <w:t>reference to clinical cases.</w:t>
            </w:r>
          </w:p>
          <w:p w14:paraId="3C4E6018" w14:textId="77777777" w:rsidR="001843A3" w:rsidRPr="00BA393B" w:rsidRDefault="001843A3" w:rsidP="00C10FDF">
            <w:pPr>
              <w:spacing w:line="276" w:lineRule="auto"/>
              <w:rPr>
                <w:rFonts w:ascii="Arial" w:hAnsi="Arial" w:cs="Arial"/>
              </w:rPr>
            </w:pPr>
          </w:p>
          <w:p w14:paraId="25C95B67" w14:textId="77777777" w:rsidR="003F174A" w:rsidRPr="00BA393B" w:rsidRDefault="003F174A" w:rsidP="00C10FDF">
            <w:pPr>
              <w:spacing w:line="276" w:lineRule="auto"/>
              <w:rPr>
                <w:rFonts w:ascii="Arial" w:hAnsi="Arial" w:cs="Arial"/>
              </w:rPr>
            </w:pPr>
          </w:p>
        </w:tc>
        <w:tc>
          <w:tcPr>
            <w:tcW w:w="1620" w:type="dxa"/>
          </w:tcPr>
          <w:p w14:paraId="38C43A5D" w14:textId="77777777" w:rsidR="003F174A" w:rsidRPr="00BA393B" w:rsidRDefault="00DC7361" w:rsidP="00C10FDF">
            <w:pPr>
              <w:spacing w:line="276" w:lineRule="auto"/>
              <w:rPr>
                <w:rFonts w:ascii="Arial" w:hAnsi="Arial" w:cs="Arial"/>
              </w:rPr>
            </w:pPr>
            <w:r>
              <w:rPr>
                <w:rFonts w:ascii="Arial" w:hAnsi="Arial" w:cs="Arial"/>
              </w:rPr>
              <w:lastRenderedPageBreak/>
              <w:t xml:space="preserve">- </w:t>
            </w:r>
            <w:r w:rsidR="003F174A" w:rsidRPr="00BA393B">
              <w:rPr>
                <w:rFonts w:ascii="Arial" w:hAnsi="Arial" w:cs="Arial"/>
              </w:rPr>
              <w:t xml:space="preserve">Case discussion in </w:t>
            </w:r>
            <w:r w:rsidR="003F174A" w:rsidRPr="00BA393B">
              <w:rPr>
                <w:rFonts w:ascii="Arial" w:hAnsi="Arial" w:cs="Arial"/>
              </w:rPr>
              <w:lastRenderedPageBreak/>
              <w:t>PBL and self-directed groups</w:t>
            </w:r>
          </w:p>
          <w:p w14:paraId="5AFFC140" w14:textId="77777777" w:rsidR="00FF350C" w:rsidRPr="00BA393B" w:rsidRDefault="00DC7361" w:rsidP="00C10FDF">
            <w:pPr>
              <w:spacing w:line="276" w:lineRule="auto"/>
              <w:rPr>
                <w:rFonts w:ascii="Arial" w:hAnsi="Arial" w:cs="Arial"/>
              </w:rPr>
            </w:pPr>
            <w:r>
              <w:rPr>
                <w:rFonts w:ascii="Arial" w:hAnsi="Arial" w:cs="Arial"/>
              </w:rPr>
              <w:t xml:space="preserve">- </w:t>
            </w:r>
            <w:r w:rsidR="003F174A" w:rsidRPr="00BA393B">
              <w:rPr>
                <w:rFonts w:ascii="Arial" w:hAnsi="Arial" w:cs="Arial"/>
              </w:rPr>
              <w:t>OTPF</w:t>
            </w:r>
            <w:r w:rsidR="00B05027" w:rsidRPr="00BA393B">
              <w:rPr>
                <w:rFonts w:ascii="Arial" w:hAnsi="Arial" w:cs="Arial"/>
              </w:rPr>
              <w:t>-based</w:t>
            </w:r>
            <w:r w:rsidR="003F174A" w:rsidRPr="00BA393B">
              <w:rPr>
                <w:rFonts w:ascii="Arial" w:hAnsi="Arial" w:cs="Arial"/>
              </w:rPr>
              <w:t xml:space="preserve"> grids and treatment planning forms</w:t>
            </w:r>
          </w:p>
          <w:p w14:paraId="20A58852" w14:textId="77777777" w:rsidR="003F174A" w:rsidRPr="00BA393B" w:rsidRDefault="00DC7361" w:rsidP="00C10FDF">
            <w:pPr>
              <w:spacing w:line="276" w:lineRule="auto"/>
              <w:rPr>
                <w:rFonts w:ascii="Arial" w:hAnsi="Arial" w:cs="Arial"/>
              </w:rPr>
            </w:pPr>
            <w:r>
              <w:rPr>
                <w:rFonts w:ascii="Arial" w:hAnsi="Arial" w:cs="Arial"/>
              </w:rPr>
              <w:t xml:space="preserve">- </w:t>
            </w:r>
            <w:r w:rsidR="00FF350C" w:rsidRPr="00BA393B">
              <w:rPr>
                <w:rFonts w:ascii="Arial" w:hAnsi="Arial" w:cs="Arial"/>
              </w:rPr>
              <w:t>TBL experience</w:t>
            </w:r>
          </w:p>
        </w:tc>
        <w:tc>
          <w:tcPr>
            <w:tcW w:w="1781" w:type="dxa"/>
          </w:tcPr>
          <w:p w14:paraId="096B83FD" w14:textId="77777777" w:rsidR="003F174A" w:rsidRPr="00BA393B" w:rsidRDefault="003F174A" w:rsidP="00C10FDF">
            <w:pPr>
              <w:spacing w:line="276" w:lineRule="auto"/>
              <w:jc w:val="center"/>
              <w:rPr>
                <w:rFonts w:ascii="Arial" w:hAnsi="Arial" w:cs="Arial"/>
              </w:rPr>
            </w:pPr>
            <w:r w:rsidRPr="00BA393B">
              <w:rPr>
                <w:rFonts w:ascii="Arial" w:hAnsi="Arial" w:cs="Arial"/>
              </w:rPr>
              <w:lastRenderedPageBreak/>
              <w:t xml:space="preserve">Weekly student written </w:t>
            </w:r>
            <w:r w:rsidRPr="00BA393B">
              <w:rPr>
                <w:rFonts w:ascii="Arial" w:hAnsi="Arial" w:cs="Arial"/>
              </w:rPr>
              <w:lastRenderedPageBreak/>
              <w:t>assignments and presentations</w:t>
            </w:r>
          </w:p>
          <w:p w14:paraId="7CB33E59" w14:textId="77777777" w:rsidR="003F174A" w:rsidRPr="00BA393B" w:rsidRDefault="003F174A" w:rsidP="00C10FDF">
            <w:pPr>
              <w:spacing w:line="276" w:lineRule="auto"/>
              <w:jc w:val="center"/>
              <w:rPr>
                <w:rFonts w:ascii="Arial" w:hAnsi="Arial" w:cs="Arial"/>
              </w:rPr>
            </w:pPr>
          </w:p>
          <w:p w14:paraId="036BDA71" w14:textId="77777777" w:rsidR="003F174A" w:rsidRPr="00BA393B" w:rsidRDefault="003F174A" w:rsidP="00C10FDF">
            <w:pPr>
              <w:spacing w:line="276" w:lineRule="auto"/>
              <w:jc w:val="center"/>
              <w:rPr>
                <w:rFonts w:ascii="Arial" w:hAnsi="Arial" w:cs="Arial"/>
              </w:rPr>
            </w:pPr>
            <w:r w:rsidRPr="00BA393B">
              <w:rPr>
                <w:rFonts w:ascii="Arial" w:hAnsi="Arial" w:cs="Arial"/>
              </w:rPr>
              <w:t xml:space="preserve">Weekly, midterm and final PBL evaluations </w:t>
            </w:r>
          </w:p>
          <w:p w14:paraId="5BA7C923" w14:textId="77777777" w:rsidR="008C760A" w:rsidRPr="00BA393B" w:rsidRDefault="008C760A" w:rsidP="00C10FDF">
            <w:pPr>
              <w:spacing w:line="276" w:lineRule="auto"/>
              <w:jc w:val="center"/>
              <w:rPr>
                <w:rFonts w:ascii="Arial" w:hAnsi="Arial" w:cs="Arial"/>
              </w:rPr>
            </w:pPr>
          </w:p>
          <w:p w14:paraId="4EDC245F" w14:textId="77777777" w:rsidR="008C760A" w:rsidRPr="00BA393B" w:rsidRDefault="008C760A" w:rsidP="00C10FDF">
            <w:pPr>
              <w:spacing w:line="276" w:lineRule="auto"/>
              <w:jc w:val="center"/>
              <w:rPr>
                <w:rFonts w:ascii="Arial" w:hAnsi="Arial" w:cs="Arial"/>
              </w:rPr>
            </w:pPr>
            <w:r w:rsidRPr="00BA393B">
              <w:rPr>
                <w:rFonts w:ascii="Arial" w:hAnsi="Arial" w:cs="Arial"/>
              </w:rPr>
              <w:t>iRAT, tRAT</w:t>
            </w:r>
          </w:p>
        </w:tc>
      </w:tr>
      <w:tr w:rsidR="003F174A" w:rsidRPr="00BA393B" w14:paraId="7B79E7D5" w14:textId="77777777" w:rsidTr="00893077">
        <w:tc>
          <w:tcPr>
            <w:tcW w:w="2155" w:type="dxa"/>
          </w:tcPr>
          <w:p w14:paraId="48733B6B" w14:textId="77777777" w:rsidR="0099202F" w:rsidRPr="00BA393B" w:rsidRDefault="0099202F" w:rsidP="00C10FDF">
            <w:pPr>
              <w:spacing w:line="276" w:lineRule="auto"/>
              <w:rPr>
                <w:rFonts w:ascii="Arial" w:hAnsi="Arial" w:cs="Arial"/>
              </w:rPr>
            </w:pPr>
            <w:r w:rsidRPr="00BA393B">
              <w:rPr>
                <w:rFonts w:ascii="Arial" w:hAnsi="Arial" w:cs="Arial"/>
              </w:rPr>
              <w:lastRenderedPageBreak/>
              <w:t>B.3.2</w:t>
            </w:r>
          </w:p>
          <w:p w14:paraId="07BB41D4" w14:textId="77777777" w:rsidR="003F174A" w:rsidRPr="00BA393B" w:rsidRDefault="003F174A" w:rsidP="00C10FDF">
            <w:pPr>
              <w:spacing w:line="276" w:lineRule="auto"/>
              <w:rPr>
                <w:rFonts w:ascii="Arial" w:hAnsi="Arial" w:cs="Arial"/>
              </w:rPr>
            </w:pPr>
            <w:r w:rsidRPr="00BA393B">
              <w:rPr>
                <w:rFonts w:ascii="Arial" w:hAnsi="Arial" w:cs="Arial"/>
              </w:rPr>
              <w:t>Compare and contrast models of practice and frames of reference that are used in occupational therapy.</w:t>
            </w:r>
          </w:p>
        </w:tc>
        <w:tc>
          <w:tcPr>
            <w:tcW w:w="2160" w:type="dxa"/>
          </w:tcPr>
          <w:p w14:paraId="35D92035" w14:textId="77777777" w:rsidR="003F174A" w:rsidRPr="00BA393B" w:rsidRDefault="003F174A"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p w14:paraId="65B561F3" w14:textId="77777777" w:rsidR="003F174A" w:rsidRPr="00BA393B" w:rsidRDefault="003F174A" w:rsidP="00C10FDF">
            <w:pPr>
              <w:spacing w:line="276" w:lineRule="auto"/>
              <w:rPr>
                <w:rFonts w:ascii="Arial" w:hAnsi="Arial" w:cs="Arial"/>
              </w:rPr>
            </w:pPr>
          </w:p>
        </w:tc>
        <w:tc>
          <w:tcPr>
            <w:tcW w:w="2250" w:type="dxa"/>
          </w:tcPr>
          <w:p w14:paraId="7A7B992A" w14:textId="77777777" w:rsidR="003F174A" w:rsidRPr="00BA393B" w:rsidRDefault="003F174A" w:rsidP="00C10FDF">
            <w:pPr>
              <w:spacing w:line="276" w:lineRule="auto"/>
              <w:rPr>
                <w:rFonts w:ascii="Arial" w:hAnsi="Arial" w:cs="Arial"/>
              </w:rPr>
            </w:pPr>
            <w:r w:rsidRPr="00BA393B">
              <w:rPr>
                <w:rFonts w:ascii="Arial" w:hAnsi="Arial" w:cs="Arial"/>
              </w:rPr>
              <w:t>Apply OT theories and frames of reference to clinical cases.</w:t>
            </w:r>
          </w:p>
          <w:p w14:paraId="72AFE40E" w14:textId="77777777" w:rsidR="003F174A" w:rsidRPr="00BA393B" w:rsidRDefault="003F174A" w:rsidP="00C10FDF">
            <w:pPr>
              <w:spacing w:line="276" w:lineRule="auto"/>
              <w:rPr>
                <w:rFonts w:ascii="Arial" w:hAnsi="Arial" w:cs="Arial"/>
              </w:rPr>
            </w:pPr>
          </w:p>
        </w:tc>
        <w:tc>
          <w:tcPr>
            <w:tcW w:w="1620" w:type="dxa"/>
          </w:tcPr>
          <w:p w14:paraId="60CCDA68" w14:textId="77777777" w:rsidR="003F174A" w:rsidRPr="00BA393B" w:rsidRDefault="00DC7361" w:rsidP="00C10FDF">
            <w:pPr>
              <w:spacing w:line="276" w:lineRule="auto"/>
              <w:rPr>
                <w:rFonts w:ascii="Arial" w:hAnsi="Arial" w:cs="Arial"/>
              </w:rPr>
            </w:pPr>
            <w:r>
              <w:rPr>
                <w:rFonts w:ascii="Arial" w:hAnsi="Arial" w:cs="Arial"/>
              </w:rPr>
              <w:t xml:space="preserve">- </w:t>
            </w:r>
            <w:r w:rsidR="003F174A" w:rsidRPr="00BA393B">
              <w:rPr>
                <w:rFonts w:ascii="Arial" w:hAnsi="Arial" w:cs="Arial"/>
              </w:rPr>
              <w:t>Case discussion in PBL and self-directed groups</w:t>
            </w:r>
          </w:p>
          <w:p w14:paraId="2DE3A239" w14:textId="77777777" w:rsidR="00FF350C" w:rsidRPr="00BA393B" w:rsidRDefault="00DC7361" w:rsidP="00C10FDF">
            <w:pPr>
              <w:spacing w:line="276" w:lineRule="auto"/>
              <w:rPr>
                <w:rFonts w:ascii="Arial" w:hAnsi="Arial" w:cs="Arial"/>
              </w:rPr>
            </w:pPr>
            <w:r>
              <w:rPr>
                <w:rFonts w:ascii="Arial" w:hAnsi="Arial" w:cs="Arial"/>
              </w:rPr>
              <w:t xml:space="preserve">- </w:t>
            </w:r>
            <w:r w:rsidR="003F174A" w:rsidRPr="00BA393B">
              <w:rPr>
                <w:rFonts w:ascii="Arial" w:hAnsi="Arial" w:cs="Arial"/>
              </w:rPr>
              <w:t>OTPF</w:t>
            </w:r>
            <w:r w:rsidR="00B05027" w:rsidRPr="00BA393B">
              <w:rPr>
                <w:rFonts w:ascii="Arial" w:hAnsi="Arial" w:cs="Arial"/>
              </w:rPr>
              <w:t>-based</w:t>
            </w:r>
            <w:r w:rsidR="003F174A" w:rsidRPr="00BA393B">
              <w:rPr>
                <w:rFonts w:ascii="Arial" w:hAnsi="Arial" w:cs="Arial"/>
              </w:rPr>
              <w:t xml:space="preserve"> grids and treatment planning forms</w:t>
            </w:r>
          </w:p>
          <w:p w14:paraId="10D32167" w14:textId="77777777" w:rsidR="00FF350C" w:rsidRPr="00BA393B" w:rsidRDefault="00DC7361" w:rsidP="00C10FDF">
            <w:pPr>
              <w:spacing w:line="276" w:lineRule="auto"/>
              <w:rPr>
                <w:rFonts w:ascii="Arial" w:hAnsi="Arial" w:cs="Arial"/>
              </w:rPr>
            </w:pPr>
            <w:r>
              <w:rPr>
                <w:rFonts w:ascii="Arial" w:hAnsi="Arial" w:cs="Arial"/>
              </w:rPr>
              <w:t xml:space="preserve">- </w:t>
            </w:r>
            <w:r w:rsidR="00FF350C" w:rsidRPr="00BA393B">
              <w:rPr>
                <w:rFonts w:ascii="Arial" w:hAnsi="Arial" w:cs="Arial"/>
              </w:rPr>
              <w:t>TBL experience</w:t>
            </w:r>
            <w:r w:rsidR="00C6010F" w:rsidRPr="00BA393B">
              <w:rPr>
                <w:rFonts w:ascii="Arial" w:hAnsi="Arial" w:cs="Arial"/>
              </w:rPr>
              <w:t>s</w:t>
            </w:r>
          </w:p>
        </w:tc>
        <w:tc>
          <w:tcPr>
            <w:tcW w:w="1781" w:type="dxa"/>
          </w:tcPr>
          <w:p w14:paraId="0EB524D8" w14:textId="77777777" w:rsidR="003F174A" w:rsidRPr="00BA393B" w:rsidRDefault="003F174A" w:rsidP="00C10FDF">
            <w:pPr>
              <w:spacing w:line="276" w:lineRule="auto"/>
              <w:jc w:val="center"/>
              <w:rPr>
                <w:rFonts w:ascii="Arial" w:hAnsi="Arial" w:cs="Arial"/>
              </w:rPr>
            </w:pPr>
            <w:r w:rsidRPr="00BA393B">
              <w:rPr>
                <w:rFonts w:ascii="Arial" w:hAnsi="Arial" w:cs="Arial"/>
              </w:rPr>
              <w:t>Weekly student written assignments and presentations</w:t>
            </w:r>
          </w:p>
          <w:p w14:paraId="56531D54" w14:textId="77777777" w:rsidR="003F174A" w:rsidRPr="00BA393B" w:rsidRDefault="003F174A" w:rsidP="00C10FDF">
            <w:pPr>
              <w:spacing w:line="276" w:lineRule="auto"/>
              <w:jc w:val="center"/>
              <w:rPr>
                <w:rFonts w:ascii="Arial" w:hAnsi="Arial" w:cs="Arial"/>
              </w:rPr>
            </w:pPr>
          </w:p>
          <w:p w14:paraId="4D98F575" w14:textId="77777777" w:rsidR="00E241B5" w:rsidRPr="00BA393B" w:rsidRDefault="003F174A" w:rsidP="00C10FDF">
            <w:pPr>
              <w:spacing w:line="276" w:lineRule="auto"/>
              <w:jc w:val="center"/>
              <w:rPr>
                <w:rFonts w:ascii="Arial" w:hAnsi="Arial" w:cs="Arial"/>
              </w:rPr>
            </w:pPr>
            <w:r w:rsidRPr="00BA393B">
              <w:rPr>
                <w:rFonts w:ascii="Arial" w:hAnsi="Arial" w:cs="Arial"/>
              </w:rPr>
              <w:t>Weekly, midterm and final PBL evaluations</w:t>
            </w:r>
          </w:p>
          <w:p w14:paraId="000D7076" w14:textId="77777777" w:rsidR="00E241B5" w:rsidRPr="00BA393B" w:rsidRDefault="00E241B5" w:rsidP="00C10FDF">
            <w:pPr>
              <w:spacing w:line="276" w:lineRule="auto"/>
              <w:jc w:val="center"/>
              <w:rPr>
                <w:rFonts w:ascii="Arial" w:hAnsi="Arial" w:cs="Arial"/>
              </w:rPr>
            </w:pPr>
          </w:p>
          <w:p w14:paraId="1EA00203" w14:textId="77777777" w:rsidR="003F174A" w:rsidRPr="00BA393B" w:rsidRDefault="00E241B5" w:rsidP="00C10FDF">
            <w:pPr>
              <w:spacing w:line="276" w:lineRule="auto"/>
              <w:jc w:val="center"/>
              <w:rPr>
                <w:rFonts w:ascii="Arial" w:hAnsi="Arial" w:cs="Arial"/>
              </w:rPr>
            </w:pPr>
            <w:r w:rsidRPr="00BA393B">
              <w:rPr>
                <w:rFonts w:ascii="Arial" w:hAnsi="Arial" w:cs="Arial"/>
              </w:rPr>
              <w:t>iRAT, tRAT</w:t>
            </w:r>
            <w:r w:rsidR="003F174A" w:rsidRPr="00BA393B">
              <w:rPr>
                <w:rFonts w:ascii="Arial" w:hAnsi="Arial" w:cs="Arial"/>
              </w:rPr>
              <w:t xml:space="preserve"> </w:t>
            </w:r>
          </w:p>
        </w:tc>
      </w:tr>
      <w:tr w:rsidR="003F174A" w:rsidRPr="00BA393B" w14:paraId="283FED0B" w14:textId="77777777" w:rsidTr="00893077">
        <w:tc>
          <w:tcPr>
            <w:tcW w:w="2155" w:type="dxa"/>
          </w:tcPr>
          <w:p w14:paraId="0EBFCD71" w14:textId="77777777" w:rsidR="003F174A" w:rsidRPr="00BA393B" w:rsidRDefault="003F174A" w:rsidP="00C10FDF">
            <w:pPr>
              <w:spacing w:line="276" w:lineRule="auto"/>
              <w:rPr>
                <w:rFonts w:ascii="Arial" w:hAnsi="Arial" w:cs="Arial"/>
              </w:rPr>
            </w:pPr>
            <w:r w:rsidRPr="00BA393B">
              <w:rPr>
                <w:rFonts w:ascii="Arial" w:hAnsi="Arial" w:cs="Arial"/>
              </w:rPr>
              <w:t>B.3.3</w:t>
            </w:r>
          </w:p>
          <w:p w14:paraId="6F3933A7" w14:textId="77777777" w:rsidR="003F174A" w:rsidRPr="00BA393B" w:rsidRDefault="003F174A" w:rsidP="00C10FDF">
            <w:pPr>
              <w:spacing w:line="276" w:lineRule="auto"/>
              <w:rPr>
                <w:rFonts w:ascii="Arial" w:hAnsi="Arial" w:cs="Arial"/>
              </w:rPr>
            </w:pPr>
            <w:r w:rsidRPr="00BA393B">
              <w:rPr>
                <w:rFonts w:ascii="Arial" w:hAnsi="Arial" w:cs="Arial"/>
              </w:rPr>
              <w:t>Use theories, models of practice, and frames of reference to guide and inform evaluation and intervention.</w:t>
            </w:r>
          </w:p>
        </w:tc>
        <w:tc>
          <w:tcPr>
            <w:tcW w:w="2160" w:type="dxa"/>
          </w:tcPr>
          <w:p w14:paraId="007F7213" w14:textId="77777777" w:rsidR="003F174A" w:rsidRPr="00BA393B" w:rsidRDefault="003F174A"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tc>
        <w:tc>
          <w:tcPr>
            <w:tcW w:w="2250" w:type="dxa"/>
          </w:tcPr>
          <w:p w14:paraId="344805AA" w14:textId="77777777" w:rsidR="003F174A" w:rsidRPr="00BA393B" w:rsidRDefault="003F174A" w:rsidP="00C10FDF">
            <w:pPr>
              <w:spacing w:line="276" w:lineRule="auto"/>
              <w:rPr>
                <w:rFonts w:ascii="Arial" w:hAnsi="Arial" w:cs="Arial"/>
              </w:rPr>
            </w:pPr>
            <w:r w:rsidRPr="00BA393B">
              <w:rPr>
                <w:rFonts w:ascii="Arial" w:hAnsi="Arial" w:cs="Arial"/>
              </w:rPr>
              <w:t>Apply OT theories and frames of reference to clinical cases.</w:t>
            </w:r>
          </w:p>
          <w:p w14:paraId="4A0E1E87" w14:textId="77777777" w:rsidR="003F174A" w:rsidRPr="00BA393B" w:rsidRDefault="003F174A" w:rsidP="00C10FDF">
            <w:pPr>
              <w:spacing w:line="276" w:lineRule="auto"/>
              <w:rPr>
                <w:rFonts w:ascii="Arial" w:hAnsi="Arial" w:cs="Arial"/>
              </w:rPr>
            </w:pPr>
            <w:r w:rsidRPr="00BA393B">
              <w:rPr>
                <w:rFonts w:ascii="Arial" w:hAnsi="Arial" w:cs="Arial"/>
              </w:rPr>
              <w:t>Choose occupational therapy assessments for each case and defend decisions using evidence.</w:t>
            </w:r>
            <w:r w:rsidR="0099202F" w:rsidRPr="00BA393B">
              <w:rPr>
                <w:rFonts w:ascii="Arial" w:hAnsi="Arial" w:cs="Arial"/>
              </w:rPr>
              <w:t xml:space="preserve"> </w:t>
            </w:r>
          </w:p>
          <w:p w14:paraId="1AB6093C" w14:textId="77777777" w:rsidR="00E241B5" w:rsidRPr="00BA393B" w:rsidRDefault="00E241B5" w:rsidP="00C10FDF">
            <w:pPr>
              <w:spacing w:line="276" w:lineRule="auto"/>
              <w:rPr>
                <w:rFonts w:ascii="Arial" w:hAnsi="Arial" w:cs="Arial"/>
              </w:rPr>
            </w:pPr>
            <w:r w:rsidRPr="00BA393B">
              <w:rPr>
                <w:rFonts w:ascii="Arial" w:hAnsi="Arial" w:cs="Arial"/>
              </w:rPr>
              <w:lastRenderedPageBreak/>
              <w:t xml:space="preserve">Choose occupational therapy interventions for each case and defend decisions using evidence. </w:t>
            </w:r>
          </w:p>
        </w:tc>
        <w:tc>
          <w:tcPr>
            <w:tcW w:w="1620" w:type="dxa"/>
          </w:tcPr>
          <w:p w14:paraId="548CF90B" w14:textId="77777777" w:rsidR="00DC7361" w:rsidRDefault="00DC7361" w:rsidP="00DC7361">
            <w:pPr>
              <w:spacing w:line="276" w:lineRule="auto"/>
              <w:rPr>
                <w:rFonts w:ascii="Arial" w:hAnsi="Arial" w:cs="Arial"/>
              </w:rPr>
            </w:pPr>
            <w:r>
              <w:rPr>
                <w:rFonts w:ascii="Arial" w:hAnsi="Arial" w:cs="Arial"/>
              </w:rPr>
              <w:lastRenderedPageBreak/>
              <w:t xml:space="preserve">- </w:t>
            </w:r>
            <w:r w:rsidR="003F174A" w:rsidRPr="00BA393B">
              <w:rPr>
                <w:rFonts w:ascii="Arial" w:hAnsi="Arial" w:cs="Arial"/>
              </w:rPr>
              <w:t xml:space="preserve">Case discussion </w:t>
            </w:r>
            <w:r>
              <w:rPr>
                <w:rFonts w:ascii="Arial" w:hAnsi="Arial" w:cs="Arial"/>
              </w:rPr>
              <w:t>in PBL and self-directed groups</w:t>
            </w:r>
          </w:p>
          <w:p w14:paraId="3F3B0851" w14:textId="77777777" w:rsidR="003F174A" w:rsidRPr="00DC7361" w:rsidRDefault="00DC7361" w:rsidP="00DC7361">
            <w:pPr>
              <w:spacing w:line="276" w:lineRule="auto"/>
              <w:rPr>
                <w:rFonts w:ascii="Arial" w:hAnsi="Arial" w:cs="Arial"/>
              </w:rPr>
            </w:pPr>
            <w:r>
              <w:rPr>
                <w:rFonts w:ascii="Arial" w:hAnsi="Arial" w:cs="Arial"/>
              </w:rPr>
              <w:t xml:space="preserve">- </w:t>
            </w:r>
            <w:r w:rsidR="003F174A" w:rsidRPr="00DC7361">
              <w:rPr>
                <w:rFonts w:ascii="Arial" w:hAnsi="Arial" w:cs="Arial"/>
              </w:rPr>
              <w:t>OTPF grids and treatment planning forms</w:t>
            </w:r>
          </w:p>
          <w:p w14:paraId="56BAE5CA" w14:textId="77777777" w:rsidR="003F174A" w:rsidRPr="00BA393B" w:rsidRDefault="00DC7361" w:rsidP="00C10FDF">
            <w:pPr>
              <w:spacing w:line="276" w:lineRule="auto"/>
              <w:rPr>
                <w:rFonts w:ascii="Arial" w:hAnsi="Arial" w:cs="Arial"/>
              </w:rPr>
            </w:pPr>
            <w:r>
              <w:rPr>
                <w:rFonts w:ascii="Arial" w:hAnsi="Arial" w:cs="Arial"/>
              </w:rPr>
              <w:t xml:space="preserve">- </w:t>
            </w:r>
            <w:r w:rsidR="00FF350C" w:rsidRPr="00BA393B">
              <w:rPr>
                <w:rFonts w:ascii="Arial" w:hAnsi="Arial" w:cs="Arial"/>
              </w:rPr>
              <w:t>TBL experience</w:t>
            </w:r>
            <w:r w:rsidR="00C6010F" w:rsidRPr="00BA393B">
              <w:rPr>
                <w:rFonts w:ascii="Arial" w:hAnsi="Arial" w:cs="Arial"/>
              </w:rPr>
              <w:t>s</w:t>
            </w:r>
          </w:p>
        </w:tc>
        <w:tc>
          <w:tcPr>
            <w:tcW w:w="1781" w:type="dxa"/>
          </w:tcPr>
          <w:p w14:paraId="5B0E5278" w14:textId="77777777" w:rsidR="003F174A" w:rsidRPr="00BA393B" w:rsidRDefault="003F174A" w:rsidP="00C10FDF">
            <w:pPr>
              <w:spacing w:line="276" w:lineRule="auto"/>
              <w:jc w:val="center"/>
              <w:rPr>
                <w:rFonts w:ascii="Arial" w:hAnsi="Arial" w:cs="Arial"/>
              </w:rPr>
            </w:pPr>
            <w:r w:rsidRPr="00BA393B">
              <w:rPr>
                <w:rFonts w:ascii="Arial" w:hAnsi="Arial" w:cs="Arial"/>
              </w:rPr>
              <w:t>Weekly student written assignments and presentations</w:t>
            </w:r>
          </w:p>
          <w:p w14:paraId="4F7EA880" w14:textId="77777777" w:rsidR="003F174A" w:rsidRPr="00BA393B" w:rsidRDefault="003F174A" w:rsidP="00C10FDF">
            <w:pPr>
              <w:spacing w:line="276" w:lineRule="auto"/>
              <w:jc w:val="center"/>
              <w:rPr>
                <w:rFonts w:ascii="Arial" w:hAnsi="Arial" w:cs="Arial"/>
              </w:rPr>
            </w:pPr>
          </w:p>
          <w:p w14:paraId="49130759" w14:textId="77777777" w:rsidR="003F174A" w:rsidRPr="00BA393B" w:rsidRDefault="003F174A" w:rsidP="00C10FDF">
            <w:pPr>
              <w:spacing w:line="276" w:lineRule="auto"/>
              <w:jc w:val="center"/>
              <w:rPr>
                <w:rFonts w:ascii="Arial" w:hAnsi="Arial" w:cs="Arial"/>
              </w:rPr>
            </w:pPr>
            <w:r w:rsidRPr="00BA393B">
              <w:rPr>
                <w:rFonts w:ascii="Arial" w:hAnsi="Arial" w:cs="Arial"/>
              </w:rPr>
              <w:t xml:space="preserve">Weekly, midterm and final PBL evaluations </w:t>
            </w:r>
          </w:p>
          <w:p w14:paraId="7A0DBACB" w14:textId="77777777" w:rsidR="00D07C9B" w:rsidRPr="00BA393B" w:rsidRDefault="00D07C9B" w:rsidP="00C10FDF">
            <w:pPr>
              <w:spacing w:line="276" w:lineRule="auto"/>
              <w:jc w:val="center"/>
              <w:rPr>
                <w:rFonts w:ascii="Arial" w:hAnsi="Arial" w:cs="Arial"/>
              </w:rPr>
            </w:pPr>
          </w:p>
          <w:p w14:paraId="7BC3F94D" w14:textId="77777777" w:rsidR="00D07C9B" w:rsidRPr="00BA393B" w:rsidRDefault="00D07C9B" w:rsidP="00C10FDF">
            <w:pPr>
              <w:spacing w:line="276" w:lineRule="auto"/>
              <w:jc w:val="center"/>
              <w:rPr>
                <w:rFonts w:ascii="Arial" w:hAnsi="Arial" w:cs="Arial"/>
              </w:rPr>
            </w:pPr>
            <w:r w:rsidRPr="00BA393B">
              <w:rPr>
                <w:rFonts w:ascii="Arial" w:hAnsi="Arial" w:cs="Arial"/>
              </w:rPr>
              <w:t>iRAT, tRAT</w:t>
            </w:r>
          </w:p>
        </w:tc>
      </w:tr>
      <w:tr w:rsidR="0099202F" w:rsidRPr="00BA393B" w14:paraId="41EC33B6" w14:textId="77777777" w:rsidTr="00893077">
        <w:tc>
          <w:tcPr>
            <w:tcW w:w="2155" w:type="dxa"/>
          </w:tcPr>
          <w:p w14:paraId="37759264" w14:textId="77777777" w:rsidR="0099202F" w:rsidRPr="00BA393B" w:rsidRDefault="0099202F" w:rsidP="00C10FDF">
            <w:pPr>
              <w:spacing w:line="276" w:lineRule="auto"/>
              <w:rPr>
                <w:rFonts w:ascii="Arial" w:hAnsi="Arial" w:cs="Arial"/>
              </w:rPr>
            </w:pPr>
            <w:r w:rsidRPr="00BA393B">
              <w:rPr>
                <w:rFonts w:ascii="Arial" w:hAnsi="Arial" w:cs="Arial"/>
              </w:rPr>
              <w:lastRenderedPageBreak/>
              <w:t>B.3.5</w:t>
            </w:r>
          </w:p>
          <w:p w14:paraId="347DE689" w14:textId="77777777" w:rsidR="0099202F" w:rsidRPr="00BA393B" w:rsidRDefault="0099202F" w:rsidP="00C10FDF">
            <w:pPr>
              <w:spacing w:line="276" w:lineRule="auto"/>
              <w:rPr>
                <w:rFonts w:ascii="Arial" w:hAnsi="Arial" w:cs="Arial"/>
              </w:rPr>
            </w:pPr>
            <w:r w:rsidRPr="00BA393B">
              <w:rPr>
                <w:rFonts w:ascii="Arial" w:hAnsi="Arial" w:cs="Arial"/>
              </w:rPr>
              <w:t>Apply theoretical constructs to evaluation and intervention with various types of clients in a variety of practice contexts and environments to analyze and effect meaningful occupation outcomes.</w:t>
            </w:r>
          </w:p>
        </w:tc>
        <w:tc>
          <w:tcPr>
            <w:tcW w:w="2160" w:type="dxa"/>
          </w:tcPr>
          <w:p w14:paraId="5D01F84C" w14:textId="77777777" w:rsidR="0099202F" w:rsidRPr="00BA393B" w:rsidRDefault="0099202F"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p w14:paraId="2F9F7658" w14:textId="77777777" w:rsidR="00FF350C" w:rsidRPr="00BA393B" w:rsidRDefault="00FF350C" w:rsidP="00C10FDF">
            <w:pPr>
              <w:spacing w:line="276" w:lineRule="auto"/>
              <w:rPr>
                <w:rFonts w:ascii="Arial" w:hAnsi="Arial" w:cs="Arial"/>
              </w:rPr>
            </w:pPr>
          </w:p>
          <w:p w14:paraId="138BD5AE" w14:textId="77777777" w:rsidR="00FF350C" w:rsidRPr="00BA393B" w:rsidRDefault="00FF350C" w:rsidP="00C10FDF">
            <w:pPr>
              <w:spacing w:line="276" w:lineRule="auto"/>
              <w:rPr>
                <w:rFonts w:ascii="Arial" w:hAnsi="Arial" w:cs="Arial"/>
              </w:rPr>
            </w:pPr>
            <w:r w:rsidRPr="00BA393B">
              <w:rPr>
                <w:rFonts w:ascii="Arial" w:hAnsi="Arial" w:cs="Arial"/>
              </w:rPr>
              <w:t>Practice in a safe, legal, and ethical manner.</w:t>
            </w:r>
          </w:p>
          <w:p w14:paraId="7691212A" w14:textId="77777777" w:rsidR="0099202F" w:rsidRPr="00BA393B" w:rsidRDefault="0099202F" w:rsidP="00C10FDF">
            <w:pPr>
              <w:spacing w:line="276" w:lineRule="auto"/>
              <w:rPr>
                <w:rFonts w:ascii="Arial" w:hAnsi="Arial" w:cs="Arial"/>
              </w:rPr>
            </w:pPr>
          </w:p>
        </w:tc>
        <w:tc>
          <w:tcPr>
            <w:tcW w:w="2250" w:type="dxa"/>
          </w:tcPr>
          <w:p w14:paraId="38B247DD" w14:textId="77777777" w:rsidR="0099202F" w:rsidRPr="00BA393B" w:rsidRDefault="0099202F" w:rsidP="00C10FDF">
            <w:pPr>
              <w:spacing w:line="276" w:lineRule="auto"/>
              <w:rPr>
                <w:rFonts w:ascii="Arial" w:hAnsi="Arial" w:cs="Arial"/>
              </w:rPr>
            </w:pPr>
            <w:r w:rsidRPr="00BA393B">
              <w:rPr>
                <w:rFonts w:ascii="Arial" w:hAnsi="Arial" w:cs="Arial"/>
              </w:rPr>
              <w:t>Apply OT theories and frames of reference to clinical cases.</w:t>
            </w:r>
          </w:p>
          <w:p w14:paraId="2A7BA9A6" w14:textId="77777777" w:rsidR="0099202F" w:rsidRPr="00BA393B" w:rsidRDefault="0099202F" w:rsidP="00C10FDF">
            <w:pPr>
              <w:spacing w:line="276" w:lineRule="auto"/>
              <w:rPr>
                <w:rFonts w:ascii="Arial" w:hAnsi="Arial" w:cs="Arial"/>
              </w:rPr>
            </w:pPr>
            <w:r w:rsidRPr="00BA393B">
              <w:rPr>
                <w:rFonts w:ascii="Arial" w:hAnsi="Arial" w:cs="Arial"/>
              </w:rPr>
              <w:t>Choose occupational therapy assessments for each case and defend decisions using evidence.</w:t>
            </w:r>
          </w:p>
          <w:p w14:paraId="65282044" w14:textId="77777777" w:rsidR="008C760A" w:rsidRPr="00BA393B" w:rsidRDefault="001E3D07" w:rsidP="00C10FDF">
            <w:pPr>
              <w:spacing w:line="276" w:lineRule="auto"/>
              <w:rPr>
                <w:rFonts w:ascii="Arial" w:hAnsi="Arial" w:cs="Arial"/>
              </w:rPr>
            </w:pPr>
            <w:r w:rsidRPr="00BA393B">
              <w:rPr>
                <w:rFonts w:ascii="Arial" w:hAnsi="Arial" w:cs="Arial"/>
              </w:rPr>
              <w:t>Choose occupational therapy interventions for each case and defend decisions using evidence.</w:t>
            </w:r>
            <w:r w:rsidR="004230D5" w:rsidRPr="00BA393B">
              <w:rPr>
                <w:rFonts w:ascii="Arial" w:hAnsi="Arial" w:cs="Arial"/>
              </w:rPr>
              <w:t xml:space="preserve"> </w:t>
            </w:r>
          </w:p>
        </w:tc>
        <w:tc>
          <w:tcPr>
            <w:tcW w:w="1620" w:type="dxa"/>
          </w:tcPr>
          <w:p w14:paraId="4F6ABE2C" w14:textId="77777777" w:rsidR="0099202F" w:rsidRPr="00DC7361" w:rsidRDefault="00DC7361" w:rsidP="00DC7361">
            <w:pPr>
              <w:rPr>
                <w:rFonts w:ascii="Arial" w:hAnsi="Arial" w:cs="Arial"/>
              </w:rPr>
            </w:pPr>
            <w:r>
              <w:rPr>
                <w:rFonts w:ascii="Arial" w:hAnsi="Arial" w:cs="Arial"/>
              </w:rPr>
              <w:t xml:space="preserve">- </w:t>
            </w:r>
            <w:r w:rsidR="0099202F" w:rsidRPr="00DC7361">
              <w:rPr>
                <w:rFonts w:ascii="Arial" w:hAnsi="Arial" w:cs="Arial"/>
              </w:rPr>
              <w:t>Case discussion in PBL and self-directed groups</w:t>
            </w:r>
          </w:p>
          <w:p w14:paraId="4D0E8649" w14:textId="77777777" w:rsidR="0099202F" w:rsidRPr="00BA393B" w:rsidRDefault="00DC7361" w:rsidP="00C10FDF">
            <w:pPr>
              <w:spacing w:line="276" w:lineRule="auto"/>
              <w:rPr>
                <w:rFonts w:ascii="Arial" w:hAnsi="Arial" w:cs="Arial"/>
              </w:rPr>
            </w:pPr>
            <w:r>
              <w:rPr>
                <w:rFonts w:ascii="Arial" w:hAnsi="Arial" w:cs="Arial"/>
              </w:rPr>
              <w:t xml:space="preserve">- </w:t>
            </w:r>
            <w:r w:rsidR="0099202F" w:rsidRPr="00BA393B">
              <w:rPr>
                <w:rFonts w:ascii="Arial" w:hAnsi="Arial" w:cs="Arial"/>
              </w:rPr>
              <w:t>OTPF grids and treatment planning forms</w:t>
            </w:r>
          </w:p>
          <w:p w14:paraId="4142725D" w14:textId="77777777" w:rsidR="00FF350C" w:rsidRPr="00BA393B" w:rsidRDefault="00DC7361" w:rsidP="00C10FDF">
            <w:pPr>
              <w:spacing w:line="276" w:lineRule="auto"/>
              <w:rPr>
                <w:rFonts w:ascii="Arial" w:hAnsi="Arial" w:cs="Arial"/>
              </w:rPr>
            </w:pPr>
            <w:r>
              <w:rPr>
                <w:rFonts w:ascii="Arial" w:hAnsi="Arial" w:cs="Arial"/>
              </w:rPr>
              <w:t xml:space="preserve">- </w:t>
            </w:r>
            <w:r w:rsidR="00FF350C" w:rsidRPr="00BA393B">
              <w:rPr>
                <w:rFonts w:ascii="Arial" w:hAnsi="Arial" w:cs="Arial"/>
              </w:rPr>
              <w:t>TBL experience</w:t>
            </w:r>
            <w:r w:rsidR="00C6010F" w:rsidRPr="00BA393B">
              <w:rPr>
                <w:rFonts w:ascii="Arial" w:hAnsi="Arial" w:cs="Arial"/>
              </w:rPr>
              <w:t>s</w:t>
            </w:r>
          </w:p>
          <w:p w14:paraId="2D2A3D71" w14:textId="77777777" w:rsidR="0099202F" w:rsidRPr="00BA393B" w:rsidRDefault="0099202F" w:rsidP="00C10FDF">
            <w:pPr>
              <w:spacing w:line="276" w:lineRule="auto"/>
              <w:rPr>
                <w:rFonts w:ascii="Arial" w:hAnsi="Arial" w:cs="Arial"/>
              </w:rPr>
            </w:pPr>
          </w:p>
        </w:tc>
        <w:tc>
          <w:tcPr>
            <w:tcW w:w="1781" w:type="dxa"/>
          </w:tcPr>
          <w:p w14:paraId="4883E1DB" w14:textId="77777777" w:rsidR="0099202F" w:rsidRPr="00BA393B" w:rsidRDefault="0099202F" w:rsidP="00C10FDF">
            <w:pPr>
              <w:spacing w:line="276" w:lineRule="auto"/>
              <w:jc w:val="center"/>
              <w:rPr>
                <w:rFonts w:ascii="Arial" w:hAnsi="Arial" w:cs="Arial"/>
              </w:rPr>
            </w:pPr>
            <w:r w:rsidRPr="00BA393B">
              <w:rPr>
                <w:rFonts w:ascii="Arial" w:hAnsi="Arial" w:cs="Arial"/>
              </w:rPr>
              <w:t>Weekly student written assignments and presentations</w:t>
            </w:r>
          </w:p>
          <w:p w14:paraId="067C652E" w14:textId="77777777" w:rsidR="0099202F" w:rsidRPr="00BA393B" w:rsidRDefault="0099202F" w:rsidP="00C10FDF">
            <w:pPr>
              <w:spacing w:line="276" w:lineRule="auto"/>
              <w:jc w:val="center"/>
              <w:rPr>
                <w:rFonts w:ascii="Arial" w:hAnsi="Arial" w:cs="Arial"/>
              </w:rPr>
            </w:pPr>
          </w:p>
          <w:p w14:paraId="6D424849" w14:textId="77777777" w:rsidR="0099202F" w:rsidRPr="00BA393B" w:rsidRDefault="0099202F" w:rsidP="00C10FDF">
            <w:pPr>
              <w:spacing w:line="276" w:lineRule="auto"/>
              <w:jc w:val="center"/>
              <w:rPr>
                <w:rFonts w:ascii="Arial" w:hAnsi="Arial" w:cs="Arial"/>
              </w:rPr>
            </w:pPr>
            <w:r w:rsidRPr="00BA393B">
              <w:rPr>
                <w:rFonts w:ascii="Arial" w:hAnsi="Arial" w:cs="Arial"/>
              </w:rPr>
              <w:t>Weekly, midterm and final PBL evaluations</w:t>
            </w:r>
          </w:p>
          <w:p w14:paraId="22DC09AA" w14:textId="77777777" w:rsidR="009A5914" w:rsidRPr="00BA393B" w:rsidRDefault="009A5914" w:rsidP="00C10FDF">
            <w:pPr>
              <w:spacing w:line="276" w:lineRule="auto"/>
              <w:jc w:val="center"/>
              <w:rPr>
                <w:rFonts w:ascii="Arial" w:hAnsi="Arial" w:cs="Arial"/>
              </w:rPr>
            </w:pPr>
          </w:p>
          <w:p w14:paraId="6E6B7D05" w14:textId="77777777" w:rsidR="009A5914" w:rsidRPr="00BA393B" w:rsidRDefault="009A5914" w:rsidP="00C10FDF">
            <w:pPr>
              <w:spacing w:line="276" w:lineRule="auto"/>
              <w:jc w:val="center"/>
              <w:rPr>
                <w:rFonts w:ascii="Arial" w:hAnsi="Arial" w:cs="Arial"/>
              </w:rPr>
            </w:pPr>
            <w:r w:rsidRPr="00BA393B">
              <w:rPr>
                <w:rFonts w:ascii="Arial" w:hAnsi="Arial" w:cs="Arial"/>
              </w:rPr>
              <w:t>iRAT, tRAT</w:t>
            </w:r>
          </w:p>
          <w:p w14:paraId="2CA826D9" w14:textId="77777777" w:rsidR="009A5914" w:rsidRPr="00BA393B" w:rsidRDefault="009A5914" w:rsidP="00C10FDF">
            <w:pPr>
              <w:spacing w:line="276" w:lineRule="auto"/>
              <w:jc w:val="center"/>
              <w:rPr>
                <w:rFonts w:ascii="Arial" w:hAnsi="Arial" w:cs="Arial"/>
              </w:rPr>
            </w:pPr>
          </w:p>
          <w:p w14:paraId="49E71A63" w14:textId="77777777" w:rsidR="009A5914" w:rsidRPr="00BA393B" w:rsidRDefault="009A5914" w:rsidP="00C10FDF">
            <w:pPr>
              <w:spacing w:line="276" w:lineRule="auto"/>
              <w:jc w:val="center"/>
              <w:rPr>
                <w:rFonts w:ascii="Arial" w:hAnsi="Arial" w:cs="Arial"/>
              </w:rPr>
            </w:pPr>
          </w:p>
        </w:tc>
      </w:tr>
      <w:tr w:rsidR="003F174A" w:rsidRPr="00BA393B" w14:paraId="726B1EE1" w14:textId="77777777" w:rsidTr="00893077">
        <w:tc>
          <w:tcPr>
            <w:tcW w:w="2155" w:type="dxa"/>
          </w:tcPr>
          <w:p w14:paraId="1D88AE9A" w14:textId="77777777" w:rsidR="003F174A" w:rsidRPr="00BA393B" w:rsidRDefault="003F174A" w:rsidP="00C10FDF">
            <w:pPr>
              <w:spacing w:line="276" w:lineRule="auto"/>
              <w:rPr>
                <w:rFonts w:ascii="Arial" w:hAnsi="Arial" w:cs="Arial"/>
              </w:rPr>
            </w:pPr>
            <w:r w:rsidRPr="00BA393B">
              <w:rPr>
                <w:rFonts w:ascii="Arial" w:hAnsi="Arial" w:cs="Arial"/>
              </w:rPr>
              <w:t>B.4.2</w:t>
            </w:r>
          </w:p>
          <w:p w14:paraId="1F9F097D" w14:textId="77777777" w:rsidR="003F174A" w:rsidRPr="00BA393B" w:rsidRDefault="003F174A" w:rsidP="00C10FDF">
            <w:pPr>
              <w:spacing w:line="276" w:lineRule="auto"/>
              <w:rPr>
                <w:rFonts w:ascii="Arial" w:hAnsi="Arial" w:cs="Arial"/>
              </w:rPr>
            </w:pPr>
            <w:r w:rsidRPr="00BA393B">
              <w:rPr>
                <w:rFonts w:ascii="Arial" w:hAnsi="Arial" w:cs="Arial"/>
              </w:rPr>
              <w:t xml:space="preserve">Select appropriate assessment tools on the basis of client needs, contextual factors, and psychometric properties of tests. These must </w:t>
            </w:r>
            <w:r w:rsidRPr="00BA393B">
              <w:rPr>
                <w:rFonts w:ascii="Arial" w:hAnsi="Arial" w:cs="Arial"/>
              </w:rPr>
              <w:lastRenderedPageBreak/>
              <w:t>be culturally relevant, based on available evidence, and incorporate use of occupation in the assessment process.</w:t>
            </w:r>
          </w:p>
          <w:p w14:paraId="333BB516" w14:textId="77777777" w:rsidR="0052337A" w:rsidRPr="00BA393B" w:rsidRDefault="0052337A" w:rsidP="00C10FDF">
            <w:pPr>
              <w:spacing w:line="276" w:lineRule="auto"/>
              <w:rPr>
                <w:rFonts w:ascii="Arial" w:hAnsi="Arial" w:cs="Arial"/>
              </w:rPr>
            </w:pPr>
          </w:p>
          <w:p w14:paraId="149EDB12" w14:textId="77777777" w:rsidR="0052337A" w:rsidRPr="00BA393B" w:rsidRDefault="0052337A" w:rsidP="00C10FDF">
            <w:pPr>
              <w:spacing w:line="276" w:lineRule="auto"/>
              <w:rPr>
                <w:rFonts w:ascii="Arial" w:hAnsi="Arial" w:cs="Arial"/>
              </w:rPr>
            </w:pPr>
            <w:r w:rsidRPr="00BA393B">
              <w:rPr>
                <w:rFonts w:ascii="Arial" w:hAnsi="Arial" w:cs="Arial"/>
              </w:rPr>
              <w:t>B.4.7</w:t>
            </w:r>
          </w:p>
          <w:p w14:paraId="2D46FF5B" w14:textId="77777777" w:rsidR="0052337A" w:rsidRPr="00BA393B" w:rsidRDefault="0052337A" w:rsidP="00C10FDF">
            <w:pPr>
              <w:spacing w:line="276" w:lineRule="auto"/>
              <w:rPr>
                <w:rFonts w:ascii="Arial" w:eastAsia="Times New Roman" w:hAnsi="Arial" w:cs="Arial"/>
              </w:rPr>
            </w:pPr>
            <w:r w:rsidRPr="00BA393B">
              <w:rPr>
                <w:rFonts w:ascii="Arial" w:eastAsia="Times New Roman" w:hAnsi="Arial" w:cs="Arial"/>
              </w:rPr>
              <w:t xml:space="preserve">Consider factors that might bias assessment </w:t>
            </w:r>
          </w:p>
          <w:p w14:paraId="17BF1A48" w14:textId="77777777" w:rsidR="0052337A" w:rsidRPr="00BA393B" w:rsidRDefault="0052337A" w:rsidP="00C10FDF">
            <w:pPr>
              <w:spacing w:line="276" w:lineRule="auto"/>
              <w:rPr>
                <w:rFonts w:ascii="Arial" w:eastAsia="Times New Roman" w:hAnsi="Arial" w:cs="Arial"/>
              </w:rPr>
            </w:pPr>
            <w:r w:rsidRPr="00BA393B">
              <w:rPr>
                <w:rFonts w:ascii="Arial" w:eastAsia="Times New Roman" w:hAnsi="Arial" w:cs="Arial"/>
              </w:rPr>
              <w:t xml:space="preserve">results, </w:t>
            </w:r>
          </w:p>
          <w:p w14:paraId="195FF5EE" w14:textId="77777777" w:rsidR="0052337A" w:rsidRPr="00BA393B" w:rsidRDefault="0052337A" w:rsidP="00C10FDF">
            <w:pPr>
              <w:spacing w:line="276" w:lineRule="auto"/>
              <w:rPr>
                <w:rFonts w:ascii="Arial" w:eastAsia="Times New Roman" w:hAnsi="Arial" w:cs="Arial"/>
              </w:rPr>
            </w:pPr>
            <w:r w:rsidRPr="00BA393B">
              <w:rPr>
                <w:rFonts w:ascii="Arial" w:eastAsia="Times New Roman" w:hAnsi="Arial" w:cs="Arial"/>
              </w:rPr>
              <w:t>such as culture, disability status, and situational</w:t>
            </w:r>
          </w:p>
          <w:p w14:paraId="116A60AA" w14:textId="77777777" w:rsidR="003F174A" w:rsidRPr="00BA393B" w:rsidRDefault="0052337A" w:rsidP="00C10FDF">
            <w:pPr>
              <w:spacing w:line="276" w:lineRule="auto"/>
              <w:rPr>
                <w:rFonts w:ascii="Arial" w:hAnsi="Arial" w:cs="Arial"/>
                <w:color w:val="FF0000"/>
              </w:rPr>
            </w:pPr>
            <w:r w:rsidRPr="00BA393B">
              <w:rPr>
                <w:rFonts w:ascii="Arial" w:eastAsia="Times New Roman" w:hAnsi="Arial" w:cs="Arial"/>
              </w:rPr>
              <w:t>variables related to the individual and context</w:t>
            </w:r>
          </w:p>
        </w:tc>
        <w:tc>
          <w:tcPr>
            <w:tcW w:w="2160" w:type="dxa"/>
          </w:tcPr>
          <w:p w14:paraId="390B0BE3" w14:textId="77777777" w:rsidR="003F174A" w:rsidRPr="00BA393B" w:rsidRDefault="003F174A" w:rsidP="00C10FDF">
            <w:pPr>
              <w:spacing w:line="276" w:lineRule="auto"/>
              <w:rPr>
                <w:rFonts w:ascii="Arial" w:hAnsi="Arial" w:cs="Arial"/>
              </w:rPr>
            </w:pPr>
            <w:r w:rsidRPr="00BA393B">
              <w:rPr>
                <w:rFonts w:ascii="Arial" w:hAnsi="Arial" w:cs="Arial"/>
              </w:rPr>
              <w:lastRenderedPageBreak/>
              <w:t>Exhibit critical thinking and clinical reasoning skills requisite for entry-level occupational therapy practice and ongoing continued competency.</w:t>
            </w:r>
          </w:p>
          <w:p w14:paraId="77D3CACB" w14:textId="77777777" w:rsidR="003F174A" w:rsidRPr="00BA393B" w:rsidRDefault="003F174A" w:rsidP="00C10FDF">
            <w:pPr>
              <w:spacing w:line="276" w:lineRule="auto"/>
              <w:ind w:left="720"/>
              <w:rPr>
                <w:rFonts w:ascii="Arial" w:hAnsi="Arial" w:cs="Arial"/>
              </w:rPr>
            </w:pPr>
          </w:p>
          <w:p w14:paraId="1317CAF4" w14:textId="77777777" w:rsidR="003F174A" w:rsidRPr="00BA393B" w:rsidRDefault="009A5914" w:rsidP="00C10FDF">
            <w:pPr>
              <w:spacing w:line="276" w:lineRule="auto"/>
              <w:rPr>
                <w:rFonts w:ascii="Arial" w:hAnsi="Arial" w:cs="Arial"/>
              </w:rPr>
            </w:pPr>
            <w:r w:rsidRPr="00BA393B">
              <w:rPr>
                <w:rFonts w:ascii="Arial" w:hAnsi="Arial" w:cs="Arial"/>
              </w:rPr>
              <w:lastRenderedPageBreak/>
              <w:t>Practice in a safe, legal, and ethical manner.</w:t>
            </w:r>
          </w:p>
        </w:tc>
        <w:tc>
          <w:tcPr>
            <w:tcW w:w="2250" w:type="dxa"/>
          </w:tcPr>
          <w:p w14:paraId="12D1BA33" w14:textId="77777777" w:rsidR="003F174A" w:rsidRPr="00BA393B" w:rsidRDefault="003F174A" w:rsidP="00C10FDF">
            <w:pPr>
              <w:spacing w:line="276" w:lineRule="auto"/>
              <w:rPr>
                <w:rFonts w:ascii="Arial" w:hAnsi="Arial" w:cs="Arial"/>
              </w:rPr>
            </w:pPr>
            <w:r w:rsidRPr="00BA393B">
              <w:rPr>
                <w:rFonts w:ascii="Arial" w:hAnsi="Arial" w:cs="Arial"/>
              </w:rPr>
              <w:lastRenderedPageBreak/>
              <w:t xml:space="preserve">Choose occupational therapy assessments for each case and defend decisions using evidence. </w:t>
            </w:r>
          </w:p>
          <w:p w14:paraId="12E0FBEA" w14:textId="77777777" w:rsidR="003F174A" w:rsidRPr="00BA393B" w:rsidRDefault="003F174A" w:rsidP="00C10FDF">
            <w:pPr>
              <w:spacing w:line="276" w:lineRule="auto"/>
              <w:rPr>
                <w:rFonts w:ascii="Arial" w:hAnsi="Arial" w:cs="Arial"/>
              </w:rPr>
            </w:pPr>
            <w:r w:rsidRPr="00BA393B">
              <w:rPr>
                <w:rFonts w:ascii="Arial" w:hAnsi="Arial" w:cs="Arial"/>
              </w:rPr>
              <w:t>Incorporate clien</w:t>
            </w:r>
            <w:r w:rsidR="001843A3" w:rsidRPr="00BA393B">
              <w:rPr>
                <w:rFonts w:ascii="Arial" w:hAnsi="Arial" w:cs="Arial"/>
              </w:rPr>
              <w:t xml:space="preserve">t-centered and family centered </w:t>
            </w:r>
            <w:r w:rsidRPr="00BA393B">
              <w:rPr>
                <w:rFonts w:ascii="Arial" w:hAnsi="Arial" w:cs="Arial"/>
              </w:rPr>
              <w:t xml:space="preserve">practice principles </w:t>
            </w:r>
            <w:r w:rsidRPr="00BA393B">
              <w:rPr>
                <w:rFonts w:ascii="Arial" w:hAnsi="Arial" w:cs="Arial"/>
              </w:rPr>
              <w:lastRenderedPageBreak/>
              <w:t xml:space="preserve">into your clinical reasoning and decision-making. </w:t>
            </w:r>
          </w:p>
          <w:p w14:paraId="5C2CFB20" w14:textId="77777777" w:rsidR="0052337A" w:rsidRPr="00BA393B" w:rsidRDefault="0052337A" w:rsidP="00C10FDF">
            <w:pPr>
              <w:pStyle w:val="BodyText"/>
              <w:spacing w:line="276" w:lineRule="auto"/>
              <w:rPr>
                <w:rFonts w:ascii="Arial" w:hAnsi="Arial" w:cs="Arial"/>
                <w:sz w:val="24"/>
                <w:szCs w:val="24"/>
              </w:rPr>
            </w:pPr>
            <w:r w:rsidRPr="00BA393B">
              <w:rPr>
                <w:rFonts w:ascii="Arial" w:hAnsi="Arial" w:cs="Arial"/>
                <w:sz w:val="24"/>
                <w:szCs w:val="24"/>
              </w:rPr>
              <w:t>Follow proper administration procedures for evaluation and assessment in mental health occupational therapy.</w:t>
            </w:r>
          </w:p>
          <w:p w14:paraId="44AAE087" w14:textId="77777777" w:rsidR="0052337A" w:rsidRPr="00BA393B" w:rsidRDefault="0052337A" w:rsidP="00C10FDF">
            <w:pPr>
              <w:pStyle w:val="BodyText"/>
              <w:spacing w:line="276" w:lineRule="auto"/>
              <w:rPr>
                <w:rFonts w:ascii="Arial" w:hAnsi="Arial" w:cs="Arial"/>
                <w:sz w:val="24"/>
                <w:szCs w:val="24"/>
              </w:rPr>
            </w:pPr>
          </w:p>
          <w:p w14:paraId="6A747614" w14:textId="77777777" w:rsidR="001843A3" w:rsidRPr="00BA393B" w:rsidRDefault="0052337A" w:rsidP="00C10FDF">
            <w:pPr>
              <w:spacing w:line="276" w:lineRule="auto"/>
              <w:rPr>
                <w:rFonts w:ascii="Arial" w:hAnsi="Arial" w:cs="Arial"/>
              </w:rPr>
            </w:pPr>
            <w:r w:rsidRPr="00BA393B">
              <w:rPr>
                <w:rFonts w:ascii="Arial" w:hAnsi="Arial" w:cs="Arial"/>
              </w:rPr>
              <w:t>Use appropriate safety precautions with all evaluation and intervention interactions.</w:t>
            </w:r>
            <w:r w:rsidR="005C667A" w:rsidRPr="00BA393B">
              <w:rPr>
                <w:rFonts w:ascii="Arial" w:hAnsi="Arial" w:cs="Arial"/>
              </w:rPr>
              <w:t xml:space="preserve"> </w:t>
            </w:r>
          </w:p>
        </w:tc>
        <w:tc>
          <w:tcPr>
            <w:tcW w:w="1620" w:type="dxa"/>
          </w:tcPr>
          <w:p w14:paraId="10E2D1B5" w14:textId="77777777" w:rsidR="003F174A" w:rsidRPr="00BA393B" w:rsidRDefault="00DC7361" w:rsidP="00C10FDF">
            <w:pPr>
              <w:spacing w:line="276" w:lineRule="auto"/>
              <w:rPr>
                <w:rFonts w:ascii="Arial" w:hAnsi="Arial" w:cs="Arial"/>
              </w:rPr>
            </w:pPr>
            <w:r>
              <w:rPr>
                <w:rFonts w:ascii="Arial" w:hAnsi="Arial" w:cs="Arial"/>
              </w:rPr>
              <w:lastRenderedPageBreak/>
              <w:t xml:space="preserve">- </w:t>
            </w:r>
            <w:r w:rsidR="003F174A" w:rsidRPr="00BA393B">
              <w:rPr>
                <w:rFonts w:ascii="Arial" w:hAnsi="Arial" w:cs="Arial"/>
              </w:rPr>
              <w:t>Case discussion in PBL and self-directed groups</w:t>
            </w:r>
          </w:p>
          <w:p w14:paraId="6893CA91" w14:textId="77777777" w:rsidR="003F174A" w:rsidRPr="00BA393B" w:rsidRDefault="00DC7361" w:rsidP="00C10FDF">
            <w:pPr>
              <w:spacing w:line="276" w:lineRule="auto"/>
              <w:rPr>
                <w:rFonts w:ascii="Arial" w:hAnsi="Arial" w:cs="Arial"/>
              </w:rPr>
            </w:pPr>
            <w:r>
              <w:rPr>
                <w:rFonts w:ascii="Arial" w:hAnsi="Arial" w:cs="Arial"/>
              </w:rPr>
              <w:t xml:space="preserve">- </w:t>
            </w:r>
            <w:r w:rsidR="003F174A" w:rsidRPr="00BA393B">
              <w:rPr>
                <w:rFonts w:ascii="Arial" w:hAnsi="Arial" w:cs="Arial"/>
              </w:rPr>
              <w:t xml:space="preserve">Weekly student presentation of case-related </w:t>
            </w:r>
            <w:r w:rsidR="003F174A" w:rsidRPr="00BA393B">
              <w:rPr>
                <w:rFonts w:ascii="Arial" w:hAnsi="Arial" w:cs="Arial"/>
              </w:rPr>
              <w:lastRenderedPageBreak/>
              <w:t>research findings</w:t>
            </w:r>
          </w:p>
          <w:p w14:paraId="08CF1743" w14:textId="77777777" w:rsidR="003F174A" w:rsidRPr="00BA393B" w:rsidRDefault="00DC7361" w:rsidP="00C10FDF">
            <w:pPr>
              <w:spacing w:line="276" w:lineRule="auto"/>
              <w:rPr>
                <w:rFonts w:ascii="Arial" w:hAnsi="Arial" w:cs="Arial"/>
              </w:rPr>
            </w:pPr>
            <w:r>
              <w:rPr>
                <w:rFonts w:ascii="Arial" w:hAnsi="Arial" w:cs="Arial"/>
              </w:rPr>
              <w:t xml:space="preserve">- </w:t>
            </w:r>
            <w:r w:rsidR="003F174A" w:rsidRPr="00BA393B">
              <w:rPr>
                <w:rFonts w:ascii="Arial" w:hAnsi="Arial" w:cs="Arial"/>
              </w:rPr>
              <w:t>OTPF</w:t>
            </w:r>
            <w:r w:rsidR="00B05027" w:rsidRPr="00BA393B">
              <w:rPr>
                <w:rFonts w:ascii="Arial" w:hAnsi="Arial" w:cs="Arial"/>
              </w:rPr>
              <w:t>-based</w:t>
            </w:r>
            <w:r w:rsidR="003F174A" w:rsidRPr="00BA393B">
              <w:rPr>
                <w:rFonts w:ascii="Arial" w:hAnsi="Arial" w:cs="Arial"/>
              </w:rPr>
              <w:t xml:space="preserve"> grids and treatment planning forms</w:t>
            </w:r>
          </w:p>
          <w:p w14:paraId="0BBC1F1D" w14:textId="77777777" w:rsidR="003F174A" w:rsidRPr="00BA393B" w:rsidRDefault="00DC7361" w:rsidP="00C10FDF">
            <w:pPr>
              <w:spacing w:line="276" w:lineRule="auto"/>
              <w:rPr>
                <w:rFonts w:ascii="Arial" w:hAnsi="Arial" w:cs="Arial"/>
              </w:rPr>
            </w:pPr>
            <w:r>
              <w:rPr>
                <w:rFonts w:ascii="Arial" w:hAnsi="Arial" w:cs="Arial"/>
              </w:rPr>
              <w:t xml:space="preserve">- </w:t>
            </w:r>
            <w:r w:rsidR="0052337A" w:rsidRPr="00BA393B">
              <w:rPr>
                <w:rFonts w:ascii="Arial" w:hAnsi="Arial" w:cs="Arial"/>
              </w:rPr>
              <w:t>Role-play</w:t>
            </w:r>
            <w:r w:rsidR="00020B02" w:rsidRPr="00BA393B">
              <w:rPr>
                <w:rFonts w:ascii="Arial" w:hAnsi="Arial" w:cs="Arial"/>
              </w:rPr>
              <w:t xml:space="preserve"> in PBL</w:t>
            </w:r>
          </w:p>
          <w:p w14:paraId="4B0250BC" w14:textId="77777777" w:rsidR="00FF350C" w:rsidRPr="00BA393B" w:rsidRDefault="00DC7361" w:rsidP="00C10FDF">
            <w:pPr>
              <w:spacing w:line="276" w:lineRule="auto"/>
              <w:rPr>
                <w:rFonts w:ascii="Arial" w:hAnsi="Arial" w:cs="Arial"/>
              </w:rPr>
            </w:pPr>
            <w:r>
              <w:rPr>
                <w:rFonts w:ascii="Arial" w:hAnsi="Arial" w:cs="Arial"/>
              </w:rPr>
              <w:t xml:space="preserve">- </w:t>
            </w:r>
            <w:r w:rsidR="00FF350C" w:rsidRPr="00BA393B">
              <w:rPr>
                <w:rFonts w:ascii="Arial" w:hAnsi="Arial" w:cs="Arial"/>
              </w:rPr>
              <w:t>TBL experience</w:t>
            </w:r>
            <w:r w:rsidR="00C6010F" w:rsidRPr="00BA393B">
              <w:rPr>
                <w:rFonts w:ascii="Arial" w:hAnsi="Arial" w:cs="Arial"/>
              </w:rPr>
              <w:t>s</w:t>
            </w:r>
          </w:p>
        </w:tc>
        <w:tc>
          <w:tcPr>
            <w:tcW w:w="1781" w:type="dxa"/>
          </w:tcPr>
          <w:p w14:paraId="32E014CA" w14:textId="77777777" w:rsidR="003F174A" w:rsidRPr="00BA393B" w:rsidRDefault="003F174A" w:rsidP="00C10FDF">
            <w:pPr>
              <w:spacing w:line="276" w:lineRule="auto"/>
              <w:jc w:val="center"/>
              <w:rPr>
                <w:rFonts w:ascii="Arial" w:hAnsi="Arial" w:cs="Arial"/>
              </w:rPr>
            </w:pPr>
            <w:r w:rsidRPr="00BA393B">
              <w:rPr>
                <w:rFonts w:ascii="Arial" w:hAnsi="Arial" w:cs="Arial"/>
              </w:rPr>
              <w:lastRenderedPageBreak/>
              <w:t>Weekly student written assignments and presentations</w:t>
            </w:r>
          </w:p>
          <w:p w14:paraId="598A50B7" w14:textId="77777777" w:rsidR="003F174A" w:rsidRPr="00BA393B" w:rsidRDefault="003F174A" w:rsidP="00C10FDF">
            <w:pPr>
              <w:spacing w:line="276" w:lineRule="auto"/>
              <w:jc w:val="center"/>
              <w:rPr>
                <w:rFonts w:ascii="Arial" w:hAnsi="Arial" w:cs="Arial"/>
              </w:rPr>
            </w:pPr>
          </w:p>
          <w:p w14:paraId="2A475353" w14:textId="77777777" w:rsidR="00FF350C" w:rsidRPr="00BA393B" w:rsidRDefault="003F174A" w:rsidP="00C10FDF">
            <w:pPr>
              <w:spacing w:line="276" w:lineRule="auto"/>
              <w:jc w:val="center"/>
              <w:rPr>
                <w:rFonts w:ascii="Arial" w:hAnsi="Arial" w:cs="Arial"/>
              </w:rPr>
            </w:pPr>
            <w:r w:rsidRPr="00BA393B">
              <w:rPr>
                <w:rFonts w:ascii="Arial" w:hAnsi="Arial" w:cs="Arial"/>
              </w:rPr>
              <w:t>Weekly, midterm and final PBL evaluations</w:t>
            </w:r>
          </w:p>
          <w:p w14:paraId="0D545EA3" w14:textId="77777777" w:rsidR="00FF350C" w:rsidRPr="00BA393B" w:rsidRDefault="00FF350C" w:rsidP="00C10FDF">
            <w:pPr>
              <w:spacing w:line="276" w:lineRule="auto"/>
              <w:jc w:val="center"/>
              <w:rPr>
                <w:rFonts w:ascii="Arial" w:hAnsi="Arial" w:cs="Arial"/>
              </w:rPr>
            </w:pPr>
          </w:p>
          <w:p w14:paraId="78BF51A1" w14:textId="77777777" w:rsidR="00FF350C" w:rsidRPr="00BA393B" w:rsidRDefault="00FF350C" w:rsidP="00C10FDF">
            <w:pPr>
              <w:spacing w:line="276" w:lineRule="auto"/>
              <w:jc w:val="center"/>
              <w:rPr>
                <w:rFonts w:ascii="Arial" w:hAnsi="Arial" w:cs="Arial"/>
              </w:rPr>
            </w:pPr>
            <w:r w:rsidRPr="00BA393B">
              <w:rPr>
                <w:rFonts w:ascii="Arial" w:hAnsi="Arial" w:cs="Arial"/>
              </w:rPr>
              <w:lastRenderedPageBreak/>
              <w:t>iRAT, tRAT</w:t>
            </w:r>
          </w:p>
          <w:p w14:paraId="5EAB7317" w14:textId="77777777" w:rsidR="003F174A" w:rsidRPr="00BA393B" w:rsidRDefault="003F174A" w:rsidP="00C10FDF">
            <w:pPr>
              <w:spacing w:line="276" w:lineRule="auto"/>
              <w:jc w:val="center"/>
              <w:rPr>
                <w:rFonts w:ascii="Arial" w:hAnsi="Arial" w:cs="Arial"/>
              </w:rPr>
            </w:pPr>
            <w:r w:rsidRPr="00BA393B">
              <w:rPr>
                <w:rFonts w:ascii="Arial" w:hAnsi="Arial" w:cs="Arial"/>
              </w:rPr>
              <w:t xml:space="preserve"> </w:t>
            </w:r>
          </w:p>
        </w:tc>
      </w:tr>
      <w:tr w:rsidR="003F174A" w:rsidRPr="00BA393B" w14:paraId="628863FA" w14:textId="77777777" w:rsidTr="00893077">
        <w:tc>
          <w:tcPr>
            <w:tcW w:w="2155" w:type="dxa"/>
          </w:tcPr>
          <w:p w14:paraId="128CA2AA" w14:textId="77777777" w:rsidR="003F174A" w:rsidRPr="00BA393B" w:rsidRDefault="003F174A" w:rsidP="00C10FDF">
            <w:pPr>
              <w:spacing w:line="276" w:lineRule="auto"/>
              <w:rPr>
                <w:rFonts w:ascii="Arial" w:hAnsi="Arial" w:cs="Arial"/>
              </w:rPr>
            </w:pPr>
            <w:r w:rsidRPr="00BA393B">
              <w:rPr>
                <w:rFonts w:ascii="Arial" w:hAnsi="Arial" w:cs="Arial"/>
              </w:rPr>
              <w:lastRenderedPageBreak/>
              <w:t>B.4.8</w:t>
            </w:r>
          </w:p>
          <w:p w14:paraId="3849103A" w14:textId="77777777" w:rsidR="0052337A" w:rsidRPr="00BA393B" w:rsidRDefault="0052337A" w:rsidP="00C10FDF">
            <w:pPr>
              <w:spacing w:line="276" w:lineRule="auto"/>
              <w:rPr>
                <w:rFonts w:ascii="Arial" w:eastAsia="Times New Roman" w:hAnsi="Arial" w:cs="Arial"/>
              </w:rPr>
            </w:pPr>
            <w:r w:rsidRPr="00BA393B">
              <w:rPr>
                <w:rFonts w:ascii="Arial" w:eastAsia="Times New Roman" w:hAnsi="Arial" w:cs="Arial"/>
              </w:rPr>
              <w:t xml:space="preserve">Interpret the evaluation data in relation to accepted </w:t>
            </w:r>
          </w:p>
          <w:p w14:paraId="66004AF3" w14:textId="77777777" w:rsidR="0052337A" w:rsidRPr="00BA393B" w:rsidRDefault="0052337A" w:rsidP="00C10FDF">
            <w:pPr>
              <w:spacing w:line="276" w:lineRule="auto"/>
              <w:rPr>
                <w:rFonts w:ascii="Arial" w:hAnsi="Arial" w:cs="Arial"/>
              </w:rPr>
            </w:pPr>
            <w:r w:rsidRPr="00BA393B">
              <w:rPr>
                <w:rFonts w:ascii="Arial" w:eastAsia="Times New Roman" w:hAnsi="Arial" w:cs="Arial"/>
              </w:rPr>
              <w:t>terminology of the profession and relevant theoretical</w:t>
            </w:r>
            <w:r w:rsidR="007025D9" w:rsidRPr="00BA393B">
              <w:rPr>
                <w:rFonts w:ascii="Arial" w:eastAsia="Times New Roman" w:hAnsi="Arial" w:cs="Arial"/>
              </w:rPr>
              <w:t xml:space="preserve"> </w:t>
            </w:r>
            <w:r w:rsidRPr="00BA393B">
              <w:rPr>
                <w:rFonts w:ascii="Arial" w:eastAsia="Times New Roman" w:hAnsi="Arial" w:cs="Arial"/>
              </w:rPr>
              <w:t xml:space="preserve">frameworks. </w:t>
            </w:r>
          </w:p>
        </w:tc>
        <w:tc>
          <w:tcPr>
            <w:tcW w:w="2160" w:type="dxa"/>
          </w:tcPr>
          <w:p w14:paraId="344829DD" w14:textId="77777777" w:rsidR="004C1814" w:rsidRPr="00BA393B" w:rsidRDefault="004C1814"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p w14:paraId="4F7AD81A" w14:textId="77777777" w:rsidR="003F174A" w:rsidRPr="00BA393B" w:rsidRDefault="003F174A" w:rsidP="00C10FDF">
            <w:pPr>
              <w:spacing w:line="276" w:lineRule="auto"/>
              <w:rPr>
                <w:rFonts w:ascii="Arial" w:hAnsi="Arial" w:cs="Arial"/>
              </w:rPr>
            </w:pPr>
          </w:p>
        </w:tc>
        <w:tc>
          <w:tcPr>
            <w:tcW w:w="2250" w:type="dxa"/>
          </w:tcPr>
          <w:p w14:paraId="36C14EF6" w14:textId="77777777" w:rsidR="007025D9" w:rsidRPr="00BA393B" w:rsidRDefault="007025D9" w:rsidP="00C10FDF">
            <w:pPr>
              <w:spacing w:line="276" w:lineRule="auto"/>
              <w:rPr>
                <w:rFonts w:ascii="Arial" w:hAnsi="Arial" w:cs="Arial"/>
              </w:rPr>
            </w:pPr>
            <w:r w:rsidRPr="00BA393B">
              <w:rPr>
                <w:rFonts w:ascii="Arial" w:hAnsi="Arial" w:cs="Arial"/>
              </w:rPr>
              <w:t>Apply OT theories and frames of reference to clinical cases.</w:t>
            </w:r>
          </w:p>
          <w:p w14:paraId="30FF1453" w14:textId="77777777" w:rsidR="003F174A" w:rsidRPr="00BA393B" w:rsidRDefault="00E44C16" w:rsidP="00C10FDF">
            <w:pPr>
              <w:spacing w:line="276" w:lineRule="auto"/>
              <w:rPr>
                <w:rFonts w:ascii="Arial" w:eastAsia="Times New Roman" w:hAnsi="Arial" w:cs="Arial"/>
                <w:color w:val="000000"/>
              </w:rPr>
            </w:pPr>
            <w:r w:rsidRPr="00BA393B">
              <w:rPr>
                <w:rFonts w:ascii="Arial" w:hAnsi="Arial" w:cs="Arial"/>
              </w:rPr>
              <w:t>Share information with peers/ team members using appropriate terminology, concise communication, and professional demeanor.</w:t>
            </w:r>
          </w:p>
        </w:tc>
        <w:tc>
          <w:tcPr>
            <w:tcW w:w="1620" w:type="dxa"/>
          </w:tcPr>
          <w:p w14:paraId="44BB8FA4" w14:textId="77777777" w:rsidR="00682219" w:rsidRPr="00DC7361" w:rsidRDefault="00DC7361" w:rsidP="00DC7361">
            <w:pPr>
              <w:rPr>
                <w:rFonts w:ascii="Arial" w:hAnsi="Arial" w:cs="Arial"/>
              </w:rPr>
            </w:pPr>
            <w:r>
              <w:rPr>
                <w:rFonts w:ascii="Arial" w:hAnsi="Arial" w:cs="Arial"/>
              </w:rPr>
              <w:t xml:space="preserve">- </w:t>
            </w:r>
            <w:r w:rsidR="00682219" w:rsidRPr="00DC7361">
              <w:rPr>
                <w:rFonts w:ascii="Arial" w:hAnsi="Arial" w:cs="Arial"/>
              </w:rPr>
              <w:t>Case discussion in PBL and self-directed groups</w:t>
            </w:r>
          </w:p>
          <w:p w14:paraId="6A825819" w14:textId="77777777" w:rsidR="00020B02" w:rsidRPr="00BA393B" w:rsidRDefault="00DC7361" w:rsidP="00C10FDF">
            <w:pPr>
              <w:spacing w:line="276" w:lineRule="auto"/>
              <w:rPr>
                <w:rFonts w:ascii="Arial" w:hAnsi="Arial" w:cs="Arial"/>
              </w:rPr>
            </w:pPr>
            <w:r>
              <w:rPr>
                <w:rFonts w:ascii="Arial" w:hAnsi="Arial" w:cs="Arial"/>
              </w:rPr>
              <w:t xml:space="preserve">- </w:t>
            </w:r>
            <w:r w:rsidR="00682219" w:rsidRPr="00BA393B">
              <w:rPr>
                <w:rFonts w:ascii="Arial" w:hAnsi="Arial" w:cs="Arial"/>
              </w:rPr>
              <w:t>Weekly student presentation of case-related research findings</w:t>
            </w:r>
          </w:p>
          <w:p w14:paraId="257AA8E6" w14:textId="77777777" w:rsidR="00020B02" w:rsidRPr="00BA393B" w:rsidRDefault="00893077" w:rsidP="00C10FDF">
            <w:pPr>
              <w:spacing w:line="276" w:lineRule="auto"/>
              <w:rPr>
                <w:rFonts w:ascii="Arial" w:hAnsi="Arial" w:cs="Arial"/>
              </w:rPr>
            </w:pPr>
            <w:r>
              <w:rPr>
                <w:rFonts w:ascii="Arial" w:hAnsi="Arial" w:cs="Arial"/>
              </w:rPr>
              <w:t xml:space="preserve">- </w:t>
            </w:r>
            <w:r w:rsidR="00020B02" w:rsidRPr="00BA393B">
              <w:rPr>
                <w:rFonts w:ascii="Arial" w:hAnsi="Arial" w:cs="Arial"/>
              </w:rPr>
              <w:t>TBL experience</w:t>
            </w:r>
            <w:r w:rsidR="00C6010F" w:rsidRPr="00BA393B">
              <w:rPr>
                <w:rFonts w:ascii="Arial" w:hAnsi="Arial" w:cs="Arial"/>
              </w:rPr>
              <w:t>s</w:t>
            </w:r>
          </w:p>
        </w:tc>
        <w:tc>
          <w:tcPr>
            <w:tcW w:w="1781" w:type="dxa"/>
          </w:tcPr>
          <w:p w14:paraId="6DAE5605" w14:textId="77777777" w:rsidR="00682219" w:rsidRPr="00BA393B" w:rsidRDefault="00682219" w:rsidP="00C10FDF">
            <w:pPr>
              <w:spacing w:line="276" w:lineRule="auto"/>
              <w:jc w:val="center"/>
              <w:rPr>
                <w:rFonts w:ascii="Arial" w:hAnsi="Arial" w:cs="Arial"/>
              </w:rPr>
            </w:pPr>
            <w:r w:rsidRPr="00BA393B">
              <w:rPr>
                <w:rFonts w:ascii="Arial" w:hAnsi="Arial" w:cs="Arial"/>
              </w:rPr>
              <w:t>Weekly student written assignments and presentations</w:t>
            </w:r>
          </w:p>
          <w:p w14:paraId="5426EF2F" w14:textId="77777777" w:rsidR="00020B02" w:rsidRPr="00BA393B" w:rsidRDefault="00020B02" w:rsidP="00C10FDF">
            <w:pPr>
              <w:spacing w:line="276" w:lineRule="auto"/>
              <w:jc w:val="center"/>
              <w:rPr>
                <w:rFonts w:ascii="Arial" w:hAnsi="Arial" w:cs="Arial"/>
              </w:rPr>
            </w:pPr>
          </w:p>
          <w:p w14:paraId="74B2B12B" w14:textId="77777777" w:rsidR="003F174A" w:rsidRPr="00BA393B" w:rsidRDefault="00682219" w:rsidP="00C10FDF">
            <w:pPr>
              <w:spacing w:line="276" w:lineRule="auto"/>
              <w:jc w:val="center"/>
              <w:rPr>
                <w:rFonts w:ascii="Arial" w:hAnsi="Arial" w:cs="Arial"/>
              </w:rPr>
            </w:pPr>
            <w:r w:rsidRPr="00BA393B">
              <w:rPr>
                <w:rFonts w:ascii="Arial" w:hAnsi="Arial" w:cs="Arial"/>
              </w:rPr>
              <w:t>Weekly, midterm and final PBL evaluations</w:t>
            </w:r>
          </w:p>
          <w:p w14:paraId="0643A953" w14:textId="77777777" w:rsidR="00FE1278" w:rsidRPr="00BA393B" w:rsidRDefault="00FE1278" w:rsidP="00C10FDF">
            <w:pPr>
              <w:spacing w:line="276" w:lineRule="auto"/>
              <w:jc w:val="center"/>
              <w:rPr>
                <w:rFonts w:ascii="Arial" w:hAnsi="Arial" w:cs="Arial"/>
              </w:rPr>
            </w:pPr>
          </w:p>
          <w:p w14:paraId="6CC37B70" w14:textId="77777777" w:rsidR="00FE1278" w:rsidRPr="00BA393B" w:rsidRDefault="00FE1278" w:rsidP="00C10FDF">
            <w:pPr>
              <w:spacing w:line="276" w:lineRule="auto"/>
              <w:jc w:val="center"/>
              <w:rPr>
                <w:rFonts w:ascii="Arial" w:hAnsi="Arial" w:cs="Arial"/>
              </w:rPr>
            </w:pPr>
            <w:r w:rsidRPr="00BA393B">
              <w:rPr>
                <w:rFonts w:ascii="Arial" w:hAnsi="Arial" w:cs="Arial"/>
              </w:rPr>
              <w:t>iRAT, tRAT</w:t>
            </w:r>
          </w:p>
          <w:p w14:paraId="226370EC" w14:textId="77777777" w:rsidR="00FE1278" w:rsidRPr="00BA393B" w:rsidRDefault="00FE1278" w:rsidP="00C10FDF">
            <w:pPr>
              <w:spacing w:line="276" w:lineRule="auto"/>
              <w:jc w:val="center"/>
              <w:rPr>
                <w:rFonts w:ascii="Arial" w:hAnsi="Arial" w:cs="Arial"/>
              </w:rPr>
            </w:pPr>
          </w:p>
          <w:p w14:paraId="5BEFE3AD" w14:textId="77777777" w:rsidR="00020B02" w:rsidRPr="00BA393B" w:rsidRDefault="00020B02" w:rsidP="00C10FDF">
            <w:pPr>
              <w:spacing w:line="276" w:lineRule="auto"/>
              <w:jc w:val="center"/>
              <w:rPr>
                <w:rFonts w:ascii="Arial" w:hAnsi="Arial" w:cs="Arial"/>
              </w:rPr>
            </w:pPr>
          </w:p>
          <w:p w14:paraId="1CFE4ACD" w14:textId="77777777" w:rsidR="00020B02" w:rsidRPr="00BA393B" w:rsidRDefault="00020B02" w:rsidP="00C10FDF">
            <w:pPr>
              <w:spacing w:line="276" w:lineRule="auto"/>
              <w:jc w:val="center"/>
              <w:rPr>
                <w:rFonts w:ascii="Arial" w:hAnsi="Arial" w:cs="Arial"/>
              </w:rPr>
            </w:pPr>
          </w:p>
        </w:tc>
      </w:tr>
      <w:tr w:rsidR="003F174A" w:rsidRPr="00BA393B" w14:paraId="24D7DB85" w14:textId="77777777" w:rsidTr="00893077">
        <w:tc>
          <w:tcPr>
            <w:tcW w:w="2155" w:type="dxa"/>
          </w:tcPr>
          <w:p w14:paraId="25704EEE" w14:textId="77777777" w:rsidR="003F174A" w:rsidRPr="00BA393B" w:rsidRDefault="003F174A" w:rsidP="00C10FDF">
            <w:pPr>
              <w:spacing w:line="276" w:lineRule="auto"/>
              <w:rPr>
                <w:rFonts w:ascii="Arial" w:hAnsi="Arial" w:cs="Arial"/>
              </w:rPr>
            </w:pPr>
            <w:r w:rsidRPr="00BA393B">
              <w:rPr>
                <w:rFonts w:ascii="Arial" w:hAnsi="Arial" w:cs="Arial"/>
              </w:rPr>
              <w:lastRenderedPageBreak/>
              <w:t>B.4.9</w:t>
            </w:r>
          </w:p>
          <w:p w14:paraId="6090C385" w14:textId="77777777" w:rsidR="003F174A" w:rsidRPr="00BA393B" w:rsidRDefault="003F174A" w:rsidP="00C10FDF">
            <w:pPr>
              <w:spacing w:line="276" w:lineRule="auto"/>
              <w:rPr>
                <w:rFonts w:ascii="Arial" w:hAnsi="Arial" w:cs="Arial"/>
              </w:rPr>
            </w:pPr>
            <w:r w:rsidRPr="00BA393B">
              <w:rPr>
                <w:rFonts w:ascii="Arial" w:eastAsia="Times New Roman" w:hAnsi="Arial" w:cs="Arial"/>
                <w:bCs/>
                <w:color w:val="000000"/>
              </w:rPr>
              <w:t>Evaluate appropriateness and discuss mechanisms for referring clients for additional evaluation to specialists who are internal and external to the profession.</w:t>
            </w:r>
          </w:p>
        </w:tc>
        <w:tc>
          <w:tcPr>
            <w:tcW w:w="2160" w:type="dxa"/>
          </w:tcPr>
          <w:p w14:paraId="2CA9B4F6" w14:textId="77777777" w:rsidR="003F174A" w:rsidRPr="00BA393B" w:rsidRDefault="003F174A"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p w14:paraId="05900D93" w14:textId="77777777" w:rsidR="009653B1" w:rsidRPr="00BA393B" w:rsidRDefault="009653B1" w:rsidP="00C10FDF">
            <w:pPr>
              <w:spacing w:line="276" w:lineRule="auto"/>
              <w:rPr>
                <w:rFonts w:ascii="Arial" w:hAnsi="Arial" w:cs="Arial"/>
              </w:rPr>
            </w:pPr>
          </w:p>
          <w:p w14:paraId="02656978" w14:textId="77777777" w:rsidR="003F174A" w:rsidRPr="00BA393B" w:rsidRDefault="009653B1" w:rsidP="00C10FDF">
            <w:pPr>
              <w:spacing w:line="276" w:lineRule="auto"/>
              <w:rPr>
                <w:rFonts w:ascii="Arial" w:hAnsi="Arial" w:cs="Arial"/>
              </w:rPr>
            </w:pPr>
            <w:r w:rsidRPr="00BA393B">
              <w:rPr>
                <w:rFonts w:ascii="Arial" w:hAnsi="Arial" w:cs="Arial"/>
              </w:rPr>
              <w:t>Practice in a safe, legal, and ethical manner.</w:t>
            </w:r>
          </w:p>
        </w:tc>
        <w:tc>
          <w:tcPr>
            <w:tcW w:w="2250" w:type="dxa"/>
          </w:tcPr>
          <w:p w14:paraId="078BC264" w14:textId="77777777" w:rsidR="003F174A" w:rsidRPr="00BA393B" w:rsidRDefault="003F174A" w:rsidP="00C10FDF">
            <w:pPr>
              <w:spacing w:line="276" w:lineRule="auto"/>
              <w:rPr>
                <w:rFonts w:ascii="Arial" w:hAnsi="Arial" w:cs="Arial"/>
              </w:rPr>
            </w:pPr>
            <w:r w:rsidRPr="00BA393B">
              <w:rPr>
                <w:rFonts w:ascii="Arial" w:hAnsi="Arial" w:cs="Arial"/>
              </w:rPr>
              <w:t>Identify instances in which advanced level OT services or non-OT evaluations and/or interventions may be required, and discuss potential referrals.</w:t>
            </w:r>
          </w:p>
        </w:tc>
        <w:tc>
          <w:tcPr>
            <w:tcW w:w="1620" w:type="dxa"/>
          </w:tcPr>
          <w:p w14:paraId="17AD26BD" w14:textId="77777777" w:rsidR="003F174A" w:rsidRPr="00BA393B" w:rsidRDefault="00893077" w:rsidP="00C10FDF">
            <w:pPr>
              <w:spacing w:line="276" w:lineRule="auto"/>
              <w:rPr>
                <w:rFonts w:ascii="Arial" w:hAnsi="Arial" w:cs="Arial"/>
              </w:rPr>
            </w:pPr>
            <w:r>
              <w:rPr>
                <w:rFonts w:ascii="Arial" w:hAnsi="Arial" w:cs="Arial"/>
              </w:rPr>
              <w:t xml:space="preserve">- </w:t>
            </w:r>
            <w:r w:rsidR="003F174A" w:rsidRPr="00BA393B">
              <w:rPr>
                <w:rFonts w:ascii="Arial" w:hAnsi="Arial" w:cs="Arial"/>
              </w:rPr>
              <w:t>Case discussion in PBL and self-directed groups</w:t>
            </w:r>
          </w:p>
          <w:p w14:paraId="68B3D1CD" w14:textId="77777777" w:rsidR="003F174A" w:rsidRPr="00BA393B" w:rsidRDefault="00893077" w:rsidP="00C10FDF">
            <w:pPr>
              <w:spacing w:line="276" w:lineRule="auto"/>
              <w:rPr>
                <w:rFonts w:ascii="Arial" w:hAnsi="Arial" w:cs="Arial"/>
              </w:rPr>
            </w:pPr>
            <w:r>
              <w:rPr>
                <w:rFonts w:ascii="Arial" w:hAnsi="Arial" w:cs="Arial"/>
              </w:rPr>
              <w:t xml:space="preserve">- </w:t>
            </w:r>
            <w:r w:rsidR="003F174A" w:rsidRPr="00BA393B">
              <w:rPr>
                <w:rFonts w:ascii="Arial" w:hAnsi="Arial" w:cs="Arial"/>
              </w:rPr>
              <w:t>Weekly student presentation of case-related research findings</w:t>
            </w:r>
          </w:p>
          <w:p w14:paraId="55849C6C" w14:textId="77777777" w:rsidR="00FE1278" w:rsidRPr="00BA393B" w:rsidRDefault="00893077" w:rsidP="00C10FDF">
            <w:pPr>
              <w:spacing w:line="276" w:lineRule="auto"/>
              <w:rPr>
                <w:rFonts w:ascii="Arial" w:hAnsi="Arial" w:cs="Arial"/>
              </w:rPr>
            </w:pPr>
            <w:r>
              <w:rPr>
                <w:rFonts w:ascii="Arial" w:hAnsi="Arial" w:cs="Arial"/>
              </w:rPr>
              <w:t xml:space="preserve">- </w:t>
            </w:r>
            <w:r w:rsidR="00FE1278" w:rsidRPr="00BA393B">
              <w:rPr>
                <w:rFonts w:ascii="Arial" w:hAnsi="Arial" w:cs="Arial"/>
              </w:rPr>
              <w:t>TBL experience</w:t>
            </w:r>
            <w:r w:rsidR="00C6010F" w:rsidRPr="00BA393B">
              <w:rPr>
                <w:rFonts w:ascii="Arial" w:hAnsi="Arial" w:cs="Arial"/>
              </w:rPr>
              <w:t>s</w:t>
            </w:r>
          </w:p>
        </w:tc>
        <w:tc>
          <w:tcPr>
            <w:tcW w:w="1781" w:type="dxa"/>
          </w:tcPr>
          <w:p w14:paraId="5B71AF74" w14:textId="77777777" w:rsidR="003F174A" w:rsidRPr="00BA393B" w:rsidRDefault="003F174A" w:rsidP="00C10FDF">
            <w:pPr>
              <w:spacing w:line="276" w:lineRule="auto"/>
              <w:jc w:val="center"/>
              <w:rPr>
                <w:rFonts w:ascii="Arial" w:hAnsi="Arial" w:cs="Arial"/>
              </w:rPr>
            </w:pPr>
            <w:r w:rsidRPr="00BA393B">
              <w:rPr>
                <w:rFonts w:ascii="Arial" w:hAnsi="Arial" w:cs="Arial"/>
              </w:rPr>
              <w:t>Weekly student written assignments and presentations</w:t>
            </w:r>
          </w:p>
          <w:p w14:paraId="3364D546" w14:textId="77777777" w:rsidR="003F174A" w:rsidRPr="00BA393B" w:rsidRDefault="003F174A" w:rsidP="00C10FDF">
            <w:pPr>
              <w:spacing w:line="276" w:lineRule="auto"/>
              <w:jc w:val="center"/>
              <w:rPr>
                <w:rFonts w:ascii="Arial" w:hAnsi="Arial" w:cs="Arial"/>
              </w:rPr>
            </w:pPr>
          </w:p>
          <w:p w14:paraId="3E56B9FE" w14:textId="77777777" w:rsidR="00FE1278" w:rsidRPr="00BA393B" w:rsidRDefault="003F174A" w:rsidP="00C10FDF">
            <w:pPr>
              <w:spacing w:line="276" w:lineRule="auto"/>
              <w:jc w:val="center"/>
              <w:rPr>
                <w:rFonts w:ascii="Arial" w:hAnsi="Arial" w:cs="Arial"/>
              </w:rPr>
            </w:pPr>
            <w:r w:rsidRPr="00BA393B">
              <w:rPr>
                <w:rFonts w:ascii="Arial" w:hAnsi="Arial" w:cs="Arial"/>
              </w:rPr>
              <w:t>Weekly, midterm and final PBL evaluations</w:t>
            </w:r>
          </w:p>
          <w:p w14:paraId="202A1DC4" w14:textId="77777777" w:rsidR="00FE1278" w:rsidRPr="00BA393B" w:rsidRDefault="00FE1278" w:rsidP="00C10FDF">
            <w:pPr>
              <w:spacing w:line="276" w:lineRule="auto"/>
              <w:jc w:val="center"/>
              <w:rPr>
                <w:rFonts w:ascii="Arial" w:hAnsi="Arial" w:cs="Arial"/>
              </w:rPr>
            </w:pPr>
          </w:p>
          <w:p w14:paraId="0AC4AF8A" w14:textId="77777777" w:rsidR="00FE1278" w:rsidRPr="00BA393B" w:rsidRDefault="00FE1278" w:rsidP="00C10FDF">
            <w:pPr>
              <w:spacing w:line="276" w:lineRule="auto"/>
              <w:jc w:val="center"/>
              <w:rPr>
                <w:rFonts w:ascii="Arial" w:hAnsi="Arial" w:cs="Arial"/>
              </w:rPr>
            </w:pPr>
            <w:r w:rsidRPr="00BA393B">
              <w:rPr>
                <w:rFonts w:ascii="Arial" w:hAnsi="Arial" w:cs="Arial"/>
              </w:rPr>
              <w:t>iRAT, tRAT</w:t>
            </w:r>
          </w:p>
          <w:p w14:paraId="368EF19D" w14:textId="77777777" w:rsidR="003F174A" w:rsidRPr="00BA393B" w:rsidRDefault="003F174A" w:rsidP="00C10FDF">
            <w:pPr>
              <w:spacing w:line="276" w:lineRule="auto"/>
              <w:jc w:val="center"/>
              <w:rPr>
                <w:rFonts w:ascii="Arial" w:hAnsi="Arial" w:cs="Arial"/>
              </w:rPr>
            </w:pPr>
            <w:r w:rsidRPr="00BA393B">
              <w:rPr>
                <w:rFonts w:ascii="Arial" w:hAnsi="Arial" w:cs="Arial"/>
              </w:rPr>
              <w:t xml:space="preserve"> </w:t>
            </w:r>
          </w:p>
        </w:tc>
      </w:tr>
      <w:tr w:rsidR="003F174A" w:rsidRPr="00BA393B" w14:paraId="637A0104" w14:textId="77777777" w:rsidTr="00893077">
        <w:tc>
          <w:tcPr>
            <w:tcW w:w="2155" w:type="dxa"/>
          </w:tcPr>
          <w:p w14:paraId="080D3BBC" w14:textId="77777777" w:rsidR="003F174A" w:rsidRPr="00BA393B" w:rsidRDefault="003F174A" w:rsidP="00C10FDF">
            <w:pPr>
              <w:spacing w:line="276" w:lineRule="auto"/>
              <w:rPr>
                <w:rFonts w:ascii="Arial" w:hAnsi="Arial" w:cs="Arial"/>
              </w:rPr>
            </w:pPr>
            <w:r w:rsidRPr="00BA393B">
              <w:rPr>
                <w:rFonts w:ascii="Arial" w:hAnsi="Arial" w:cs="Arial"/>
              </w:rPr>
              <w:t>B.5.1</w:t>
            </w:r>
          </w:p>
          <w:p w14:paraId="7EB95A88" w14:textId="77777777" w:rsidR="003F174A" w:rsidRPr="00BA393B" w:rsidRDefault="003F174A" w:rsidP="00C10FDF">
            <w:pPr>
              <w:spacing w:line="276" w:lineRule="auto"/>
              <w:rPr>
                <w:rFonts w:ascii="Arial" w:hAnsi="Arial" w:cs="Arial"/>
              </w:rPr>
            </w:pPr>
            <w:r w:rsidRPr="00BA393B">
              <w:rPr>
                <w:rFonts w:ascii="Arial" w:eastAsia="Times New Roman" w:hAnsi="Arial" w:cs="Arial"/>
                <w:bCs/>
                <w:color w:val="000000"/>
              </w:rPr>
              <w:t xml:space="preserve">Use evaluation findings based on appropriate theoretical approaches, models of practice, and frames of reference to develop occupation-based intervention plans and strategies (including goals and methods to achieve them) on the basis of the stated needs of the client as well as data gathered during the </w:t>
            </w:r>
            <w:r w:rsidRPr="00BA393B">
              <w:rPr>
                <w:rFonts w:ascii="Arial" w:eastAsia="Times New Roman" w:hAnsi="Arial" w:cs="Arial"/>
                <w:bCs/>
                <w:color w:val="000000"/>
              </w:rPr>
              <w:lastRenderedPageBreak/>
              <w:t>evaluation process in collaboration with the client and others.</w:t>
            </w:r>
          </w:p>
        </w:tc>
        <w:tc>
          <w:tcPr>
            <w:tcW w:w="2160" w:type="dxa"/>
          </w:tcPr>
          <w:p w14:paraId="27D31F4D" w14:textId="77777777" w:rsidR="003F174A" w:rsidRPr="00BA393B" w:rsidRDefault="003F174A" w:rsidP="00C10FDF">
            <w:pPr>
              <w:spacing w:line="276" w:lineRule="auto"/>
              <w:rPr>
                <w:rFonts w:ascii="Arial" w:hAnsi="Arial" w:cs="Arial"/>
              </w:rPr>
            </w:pPr>
            <w:r w:rsidRPr="00BA393B">
              <w:rPr>
                <w:rFonts w:ascii="Arial" w:hAnsi="Arial" w:cs="Arial"/>
              </w:rPr>
              <w:lastRenderedPageBreak/>
              <w:t>Exhibit critical thinking and clinical reasoning skills requisite for entry-level occupational therapy practice and ongoing continued competency.</w:t>
            </w:r>
          </w:p>
          <w:p w14:paraId="6964853E" w14:textId="77777777" w:rsidR="003F174A" w:rsidRPr="00BA393B" w:rsidRDefault="003F174A" w:rsidP="00C10FDF">
            <w:pPr>
              <w:spacing w:line="276" w:lineRule="auto"/>
              <w:rPr>
                <w:rFonts w:ascii="Arial" w:hAnsi="Arial" w:cs="Arial"/>
              </w:rPr>
            </w:pPr>
          </w:p>
        </w:tc>
        <w:tc>
          <w:tcPr>
            <w:tcW w:w="2250" w:type="dxa"/>
          </w:tcPr>
          <w:p w14:paraId="5058852C" w14:textId="77777777" w:rsidR="001843A3" w:rsidRPr="00BA393B" w:rsidRDefault="003F174A" w:rsidP="00C10FDF">
            <w:pPr>
              <w:pStyle w:val="BodyText"/>
              <w:spacing w:line="276" w:lineRule="auto"/>
              <w:rPr>
                <w:rFonts w:ascii="Arial" w:hAnsi="Arial" w:cs="Arial"/>
                <w:sz w:val="24"/>
                <w:szCs w:val="24"/>
              </w:rPr>
            </w:pPr>
            <w:r w:rsidRPr="00BA393B">
              <w:rPr>
                <w:rFonts w:ascii="Arial" w:hAnsi="Arial" w:cs="Arial"/>
                <w:sz w:val="24"/>
                <w:szCs w:val="24"/>
              </w:rPr>
              <w:t>Formulate appropriate and measurable long-term and short-term goals for each clinical case.</w:t>
            </w:r>
          </w:p>
          <w:p w14:paraId="6EF9C72B" w14:textId="77777777" w:rsidR="00931D42" w:rsidRPr="00BA393B" w:rsidRDefault="00931D42" w:rsidP="00C10FDF">
            <w:pPr>
              <w:pStyle w:val="BodyText"/>
              <w:spacing w:line="276" w:lineRule="auto"/>
              <w:rPr>
                <w:rFonts w:ascii="Arial" w:hAnsi="Arial" w:cs="Arial"/>
                <w:color w:val="FF0000"/>
              </w:rPr>
            </w:pPr>
          </w:p>
          <w:p w14:paraId="7F5AA2D2" w14:textId="77777777" w:rsidR="003F174A" w:rsidRPr="00BA393B" w:rsidRDefault="003F174A" w:rsidP="00C10FDF">
            <w:pPr>
              <w:spacing w:line="276" w:lineRule="auto"/>
              <w:rPr>
                <w:rFonts w:ascii="Arial" w:hAnsi="Arial" w:cs="Arial"/>
              </w:rPr>
            </w:pPr>
            <w:r w:rsidRPr="00BA393B">
              <w:rPr>
                <w:rFonts w:ascii="Arial" w:hAnsi="Arial" w:cs="Arial"/>
              </w:rPr>
              <w:t>Choose occupational therapy interventions for each case and defend decisions using evidence.</w:t>
            </w:r>
          </w:p>
          <w:p w14:paraId="53254933" w14:textId="77777777" w:rsidR="00E44C16" w:rsidRPr="00BA393B" w:rsidRDefault="00E44C16" w:rsidP="00C10FDF">
            <w:pPr>
              <w:spacing w:line="276" w:lineRule="auto"/>
              <w:rPr>
                <w:rFonts w:ascii="Arial" w:hAnsi="Arial" w:cs="Arial"/>
              </w:rPr>
            </w:pPr>
            <w:r w:rsidRPr="00BA393B">
              <w:rPr>
                <w:rFonts w:ascii="Arial" w:hAnsi="Arial" w:cs="Arial"/>
              </w:rPr>
              <w:t xml:space="preserve">Work effectively with peers /team members to gather information and </w:t>
            </w:r>
            <w:r w:rsidR="00FE1278" w:rsidRPr="00BA393B">
              <w:rPr>
                <w:rFonts w:ascii="Arial" w:hAnsi="Arial" w:cs="Arial"/>
              </w:rPr>
              <w:t>m</w:t>
            </w:r>
            <w:r w:rsidRPr="00BA393B">
              <w:rPr>
                <w:rFonts w:ascii="Arial" w:hAnsi="Arial" w:cs="Arial"/>
              </w:rPr>
              <w:t>ake clinical decisions.</w:t>
            </w:r>
          </w:p>
          <w:p w14:paraId="58760D8E" w14:textId="77777777" w:rsidR="003F174A" w:rsidRPr="00BA393B" w:rsidRDefault="001843A3" w:rsidP="00C10FDF">
            <w:pPr>
              <w:spacing w:line="276" w:lineRule="auto"/>
              <w:rPr>
                <w:rFonts w:ascii="Arial" w:hAnsi="Arial" w:cs="Arial"/>
              </w:rPr>
            </w:pPr>
            <w:r w:rsidRPr="00BA393B">
              <w:rPr>
                <w:rFonts w:ascii="Arial" w:hAnsi="Arial" w:cs="Arial"/>
              </w:rPr>
              <w:t xml:space="preserve">Present complex information clearly </w:t>
            </w:r>
            <w:r w:rsidRPr="00BA393B">
              <w:rPr>
                <w:rFonts w:ascii="Arial" w:hAnsi="Arial" w:cs="Arial"/>
              </w:rPr>
              <w:lastRenderedPageBreak/>
              <w:t>so that peers (team members) can understand it.</w:t>
            </w:r>
          </w:p>
        </w:tc>
        <w:tc>
          <w:tcPr>
            <w:tcW w:w="1620" w:type="dxa"/>
          </w:tcPr>
          <w:p w14:paraId="43F2ED3B" w14:textId="77777777" w:rsidR="003F174A" w:rsidRPr="00BA393B" w:rsidRDefault="00893077" w:rsidP="00C10FDF">
            <w:pPr>
              <w:spacing w:line="276" w:lineRule="auto"/>
              <w:rPr>
                <w:rFonts w:ascii="Arial" w:hAnsi="Arial" w:cs="Arial"/>
              </w:rPr>
            </w:pPr>
            <w:r>
              <w:rPr>
                <w:rFonts w:ascii="Arial" w:hAnsi="Arial" w:cs="Arial"/>
              </w:rPr>
              <w:lastRenderedPageBreak/>
              <w:t xml:space="preserve">- </w:t>
            </w:r>
            <w:r w:rsidR="003F174A" w:rsidRPr="00BA393B">
              <w:rPr>
                <w:rFonts w:ascii="Arial" w:hAnsi="Arial" w:cs="Arial"/>
              </w:rPr>
              <w:t>Case discussion in PBL and self-directed groups</w:t>
            </w:r>
          </w:p>
          <w:p w14:paraId="5983D8CF" w14:textId="77777777" w:rsidR="003F174A" w:rsidRPr="00BA393B" w:rsidRDefault="00893077" w:rsidP="00C10FDF">
            <w:pPr>
              <w:spacing w:line="276" w:lineRule="auto"/>
              <w:rPr>
                <w:rFonts w:ascii="Arial" w:hAnsi="Arial" w:cs="Arial"/>
              </w:rPr>
            </w:pPr>
            <w:r>
              <w:rPr>
                <w:rFonts w:ascii="Arial" w:hAnsi="Arial" w:cs="Arial"/>
              </w:rPr>
              <w:t xml:space="preserve">- </w:t>
            </w:r>
            <w:r w:rsidR="003F174A" w:rsidRPr="00BA393B">
              <w:rPr>
                <w:rFonts w:ascii="Arial" w:hAnsi="Arial" w:cs="Arial"/>
              </w:rPr>
              <w:t>OTPF grids and treatment planning forms</w:t>
            </w:r>
          </w:p>
          <w:p w14:paraId="32215803" w14:textId="77777777" w:rsidR="00FE1278" w:rsidRPr="00BA393B" w:rsidRDefault="00893077" w:rsidP="00C10FDF">
            <w:pPr>
              <w:spacing w:line="276" w:lineRule="auto"/>
              <w:rPr>
                <w:rFonts w:ascii="Arial" w:hAnsi="Arial" w:cs="Arial"/>
              </w:rPr>
            </w:pPr>
            <w:r>
              <w:rPr>
                <w:rFonts w:ascii="Arial" w:hAnsi="Arial" w:cs="Arial"/>
              </w:rPr>
              <w:t xml:space="preserve">- </w:t>
            </w:r>
            <w:r w:rsidR="00FE1278" w:rsidRPr="00BA393B">
              <w:rPr>
                <w:rFonts w:ascii="Arial" w:hAnsi="Arial" w:cs="Arial"/>
              </w:rPr>
              <w:t>TBL experience</w:t>
            </w:r>
            <w:r w:rsidR="00C6010F" w:rsidRPr="00BA393B">
              <w:rPr>
                <w:rFonts w:ascii="Arial" w:hAnsi="Arial" w:cs="Arial"/>
              </w:rPr>
              <w:t>s</w:t>
            </w:r>
          </w:p>
          <w:p w14:paraId="443A4AA0" w14:textId="77777777" w:rsidR="003F174A" w:rsidRPr="00BA393B" w:rsidRDefault="003F174A" w:rsidP="00C10FDF">
            <w:pPr>
              <w:spacing w:line="276" w:lineRule="auto"/>
              <w:rPr>
                <w:rFonts w:ascii="Arial" w:hAnsi="Arial" w:cs="Arial"/>
              </w:rPr>
            </w:pPr>
          </w:p>
          <w:p w14:paraId="0B4DA64F" w14:textId="77777777" w:rsidR="003F174A" w:rsidRPr="00BA393B" w:rsidRDefault="003F174A" w:rsidP="00C10FDF">
            <w:pPr>
              <w:spacing w:line="276" w:lineRule="auto"/>
              <w:rPr>
                <w:rFonts w:ascii="Arial" w:hAnsi="Arial" w:cs="Arial"/>
              </w:rPr>
            </w:pPr>
          </w:p>
        </w:tc>
        <w:tc>
          <w:tcPr>
            <w:tcW w:w="1781" w:type="dxa"/>
          </w:tcPr>
          <w:p w14:paraId="3CF1D16F" w14:textId="77777777" w:rsidR="003F174A" w:rsidRPr="00BA393B" w:rsidRDefault="003F174A" w:rsidP="00C10FDF">
            <w:pPr>
              <w:spacing w:line="276" w:lineRule="auto"/>
              <w:jc w:val="center"/>
              <w:rPr>
                <w:rFonts w:ascii="Arial" w:hAnsi="Arial" w:cs="Arial"/>
              </w:rPr>
            </w:pPr>
            <w:r w:rsidRPr="00BA393B">
              <w:rPr>
                <w:rFonts w:ascii="Arial" w:hAnsi="Arial" w:cs="Arial"/>
              </w:rPr>
              <w:t>Weekly student written assignments and presentations</w:t>
            </w:r>
          </w:p>
          <w:p w14:paraId="23FC53A9" w14:textId="77777777" w:rsidR="003F174A" w:rsidRPr="00BA393B" w:rsidRDefault="003F174A" w:rsidP="00C10FDF">
            <w:pPr>
              <w:spacing w:line="276" w:lineRule="auto"/>
              <w:jc w:val="center"/>
              <w:rPr>
                <w:rFonts w:ascii="Arial" w:hAnsi="Arial" w:cs="Arial"/>
              </w:rPr>
            </w:pPr>
          </w:p>
          <w:p w14:paraId="2222470C" w14:textId="77777777" w:rsidR="003F174A" w:rsidRPr="00BA393B" w:rsidRDefault="003F174A" w:rsidP="00C10FDF">
            <w:pPr>
              <w:spacing w:line="276" w:lineRule="auto"/>
              <w:jc w:val="center"/>
              <w:rPr>
                <w:rFonts w:ascii="Arial" w:hAnsi="Arial" w:cs="Arial"/>
              </w:rPr>
            </w:pPr>
            <w:r w:rsidRPr="00BA393B">
              <w:rPr>
                <w:rFonts w:ascii="Arial" w:hAnsi="Arial" w:cs="Arial"/>
              </w:rPr>
              <w:t>Weekly, midterm and final PBL evaluation</w:t>
            </w:r>
          </w:p>
          <w:p w14:paraId="180C6A3C" w14:textId="77777777" w:rsidR="00FE1278" w:rsidRPr="00BA393B" w:rsidRDefault="00FE1278" w:rsidP="00C10FDF">
            <w:pPr>
              <w:spacing w:line="276" w:lineRule="auto"/>
              <w:jc w:val="center"/>
              <w:rPr>
                <w:rFonts w:ascii="Arial" w:hAnsi="Arial" w:cs="Arial"/>
              </w:rPr>
            </w:pPr>
          </w:p>
          <w:p w14:paraId="2F542F3A" w14:textId="77777777" w:rsidR="00FE1278" w:rsidRPr="00BA393B" w:rsidRDefault="00FE1278" w:rsidP="00C10FDF">
            <w:pPr>
              <w:spacing w:line="276" w:lineRule="auto"/>
              <w:jc w:val="center"/>
              <w:rPr>
                <w:rFonts w:ascii="Arial" w:hAnsi="Arial" w:cs="Arial"/>
              </w:rPr>
            </w:pPr>
            <w:r w:rsidRPr="00BA393B">
              <w:rPr>
                <w:rFonts w:ascii="Arial" w:hAnsi="Arial" w:cs="Arial"/>
              </w:rPr>
              <w:t>PBL Peer Feedback</w:t>
            </w:r>
          </w:p>
          <w:p w14:paraId="4BA49D16" w14:textId="77777777" w:rsidR="00FE1278" w:rsidRPr="00BA393B" w:rsidRDefault="00FE1278" w:rsidP="00C10FDF">
            <w:pPr>
              <w:spacing w:line="276" w:lineRule="auto"/>
              <w:jc w:val="center"/>
              <w:rPr>
                <w:rFonts w:ascii="Arial" w:hAnsi="Arial" w:cs="Arial"/>
              </w:rPr>
            </w:pPr>
          </w:p>
          <w:p w14:paraId="052B26BE" w14:textId="77777777" w:rsidR="00FE1278" w:rsidRPr="00BA393B" w:rsidRDefault="00FE1278" w:rsidP="00C10FDF">
            <w:pPr>
              <w:spacing w:line="276" w:lineRule="auto"/>
              <w:jc w:val="center"/>
              <w:rPr>
                <w:rFonts w:ascii="Arial" w:hAnsi="Arial" w:cs="Arial"/>
              </w:rPr>
            </w:pPr>
            <w:r w:rsidRPr="00BA393B">
              <w:rPr>
                <w:rFonts w:ascii="Arial" w:hAnsi="Arial" w:cs="Arial"/>
              </w:rPr>
              <w:t>TBL Peer Feedback</w:t>
            </w:r>
          </w:p>
        </w:tc>
      </w:tr>
      <w:tr w:rsidR="005C667A" w:rsidRPr="00BA393B" w14:paraId="33BDB5FE" w14:textId="77777777" w:rsidTr="00893077">
        <w:tc>
          <w:tcPr>
            <w:tcW w:w="2155" w:type="dxa"/>
          </w:tcPr>
          <w:p w14:paraId="5A85E6EB" w14:textId="77777777" w:rsidR="005C667A" w:rsidRPr="00BA393B" w:rsidRDefault="005C667A" w:rsidP="00C10FDF">
            <w:pPr>
              <w:spacing w:line="276" w:lineRule="auto"/>
              <w:rPr>
                <w:rFonts w:ascii="Arial" w:hAnsi="Arial" w:cs="Arial"/>
                <w:color w:val="000000" w:themeColor="text1"/>
              </w:rPr>
            </w:pPr>
            <w:r w:rsidRPr="00BA393B">
              <w:rPr>
                <w:rFonts w:ascii="Arial" w:hAnsi="Arial" w:cs="Arial"/>
                <w:color w:val="000000" w:themeColor="text1"/>
              </w:rPr>
              <w:lastRenderedPageBreak/>
              <w:t>B.5.2</w:t>
            </w:r>
          </w:p>
          <w:p w14:paraId="5DF8B7DC" w14:textId="77777777" w:rsidR="005C667A" w:rsidRPr="00BA393B" w:rsidRDefault="005C667A" w:rsidP="00C10FDF">
            <w:pPr>
              <w:spacing w:line="276" w:lineRule="auto"/>
              <w:rPr>
                <w:rFonts w:ascii="Arial" w:hAnsi="Arial" w:cs="Arial"/>
                <w:color w:val="FF0000"/>
              </w:rPr>
            </w:pPr>
            <w:r w:rsidRPr="00BA393B">
              <w:rPr>
                <w:rFonts w:ascii="Arial" w:hAnsi="Arial" w:cs="Arial"/>
                <w:color w:val="000000" w:themeColor="text1"/>
              </w:rPr>
              <w:t xml:space="preserve">Select and provide direct occupational therapy interventions and procedures to enhance safety, health and wellness, and performance in ADLs, IADLs, education, work, play, rest, sleep, leisure, and social participation. </w:t>
            </w:r>
          </w:p>
        </w:tc>
        <w:tc>
          <w:tcPr>
            <w:tcW w:w="2160" w:type="dxa"/>
          </w:tcPr>
          <w:p w14:paraId="29B261BE" w14:textId="77777777" w:rsidR="005C667A" w:rsidRPr="00BA393B" w:rsidRDefault="005C667A"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p w14:paraId="3B5C824D" w14:textId="77777777" w:rsidR="00AB40DA" w:rsidRPr="00BA393B" w:rsidRDefault="00AB40DA" w:rsidP="00C10FDF">
            <w:pPr>
              <w:spacing w:line="276" w:lineRule="auto"/>
              <w:rPr>
                <w:rFonts w:ascii="Arial" w:hAnsi="Arial" w:cs="Arial"/>
              </w:rPr>
            </w:pPr>
          </w:p>
          <w:p w14:paraId="66FF9A5D" w14:textId="77777777" w:rsidR="00AB40DA" w:rsidRPr="00BA393B" w:rsidRDefault="00AB40DA" w:rsidP="00C10FDF">
            <w:pPr>
              <w:spacing w:line="276" w:lineRule="auto"/>
              <w:rPr>
                <w:rFonts w:ascii="Arial" w:hAnsi="Arial" w:cs="Arial"/>
              </w:rPr>
            </w:pPr>
            <w:r w:rsidRPr="00BA393B">
              <w:rPr>
                <w:rFonts w:ascii="Arial" w:hAnsi="Arial" w:cs="Arial"/>
              </w:rPr>
              <w:t>Practice in a safe, legal, and ethical manner.</w:t>
            </w:r>
          </w:p>
          <w:p w14:paraId="76D1CC2E" w14:textId="77777777" w:rsidR="005C667A" w:rsidRPr="00BA393B" w:rsidRDefault="005C667A" w:rsidP="00C10FDF">
            <w:pPr>
              <w:spacing w:line="276" w:lineRule="auto"/>
              <w:ind w:left="720"/>
              <w:rPr>
                <w:rFonts w:ascii="Arial" w:hAnsi="Arial" w:cs="Arial"/>
              </w:rPr>
            </w:pPr>
          </w:p>
          <w:p w14:paraId="6992FE37" w14:textId="77777777" w:rsidR="005C667A" w:rsidRPr="00BA393B" w:rsidRDefault="005C667A" w:rsidP="00C10FDF">
            <w:pPr>
              <w:spacing w:line="276" w:lineRule="auto"/>
              <w:rPr>
                <w:rFonts w:ascii="Arial" w:hAnsi="Arial" w:cs="Arial"/>
              </w:rPr>
            </w:pPr>
          </w:p>
        </w:tc>
        <w:tc>
          <w:tcPr>
            <w:tcW w:w="2250" w:type="dxa"/>
          </w:tcPr>
          <w:p w14:paraId="472F6769" w14:textId="77777777" w:rsidR="005C667A" w:rsidRPr="00BA393B" w:rsidRDefault="005C667A" w:rsidP="00C10FDF">
            <w:pPr>
              <w:spacing w:line="276" w:lineRule="auto"/>
              <w:rPr>
                <w:rFonts w:ascii="Arial" w:hAnsi="Arial" w:cs="Arial"/>
                <w:b/>
                <w:color w:val="FF0000"/>
              </w:rPr>
            </w:pPr>
            <w:r w:rsidRPr="00BA393B">
              <w:rPr>
                <w:rFonts w:ascii="Arial" w:hAnsi="Arial" w:cs="Arial"/>
              </w:rPr>
              <w:t>Choose occupational therapy interventions for each case and defend decisions using evidence.</w:t>
            </w:r>
          </w:p>
          <w:p w14:paraId="009F0269" w14:textId="77777777" w:rsidR="005C667A" w:rsidRPr="00BA393B" w:rsidRDefault="005C667A" w:rsidP="00C10FDF">
            <w:pPr>
              <w:spacing w:line="276" w:lineRule="auto"/>
              <w:rPr>
                <w:rFonts w:ascii="Arial" w:hAnsi="Arial" w:cs="Arial"/>
              </w:rPr>
            </w:pPr>
          </w:p>
        </w:tc>
        <w:tc>
          <w:tcPr>
            <w:tcW w:w="1620" w:type="dxa"/>
          </w:tcPr>
          <w:p w14:paraId="6F2C32C2"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Case discussion in PBL and self-directed groups</w:t>
            </w:r>
          </w:p>
          <w:p w14:paraId="0DA43AA9"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Weekly student presentation of case-related research findings</w:t>
            </w:r>
          </w:p>
          <w:p w14:paraId="706B1FE9"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OTPF-based grids and treatment planning forms</w:t>
            </w:r>
          </w:p>
          <w:p w14:paraId="58B42887"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Role-play</w:t>
            </w:r>
          </w:p>
          <w:p w14:paraId="128398B0" w14:textId="77777777" w:rsidR="00AB40DA" w:rsidRPr="00BA393B" w:rsidRDefault="00893077" w:rsidP="00C10FDF">
            <w:pPr>
              <w:spacing w:line="276" w:lineRule="auto"/>
              <w:rPr>
                <w:rFonts w:ascii="Arial" w:hAnsi="Arial" w:cs="Arial"/>
              </w:rPr>
            </w:pPr>
            <w:r>
              <w:rPr>
                <w:rFonts w:ascii="Arial" w:hAnsi="Arial" w:cs="Arial"/>
              </w:rPr>
              <w:t xml:space="preserve">- </w:t>
            </w:r>
            <w:r w:rsidR="00AB40DA" w:rsidRPr="00BA393B">
              <w:rPr>
                <w:rFonts w:ascii="Arial" w:hAnsi="Arial" w:cs="Arial"/>
              </w:rPr>
              <w:t>TBL experience</w:t>
            </w:r>
            <w:r w:rsidR="00C6010F" w:rsidRPr="00BA393B">
              <w:rPr>
                <w:rFonts w:ascii="Arial" w:hAnsi="Arial" w:cs="Arial"/>
              </w:rPr>
              <w:t>s</w:t>
            </w:r>
          </w:p>
        </w:tc>
        <w:tc>
          <w:tcPr>
            <w:tcW w:w="1781" w:type="dxa"/>
          </w:tcPr>
          <w:p w14:paraId="5D856304" w14:textId="77777777" w:rsidR="005C667A" w:rsidRPr="00BA393B" w:rsidRDefault="005C667A" w:rsidP="00C10FDF">
            <w:pPr>
              <w:spacing w:line="276" w:lineRule="auto"/>
              <w:jc w:val="center"/>
              <w:rPr>
                <w:rFonts w:ascii="Arial" w:hAnsi="Arial" w:cs="Arial"/>
              </w:rPr>
            </w:pPr>
            <w:r w:rsidRPr="00BA393B">
              <w:rPr>
                <w:rFonts w:ascii="Arial" w:hAnsi="Arial" w:cs="Arial"/>
              </w:rPr>
              <w:t>Weekly student written assignments and presentations</w:t>
            </w:r>
          </w:p>
          <w:p w14:paraId="61346A71" w14:textId="77777777" w:rsidR="005C667A" w:rsidRPr="00BA393B" w:rsidRDefault="005C667A" w:rsidP="00C10FDF">
            <w:pPr>
              <w:spacing w:line="276" w:lineRule="auto"/>
              <w:jc w:val="center"/>
              <w:rPr>
                <w:rFonts w:ascii="Arial" w:hAnsi="Arial" w:cs="Arial"/>
              </w:rPr>
            </w:pPr>
          </w:p>
          <w:p w14:paraId="32E450A9" w14:textId="77777777" w:rsidR="005C667A" w:rsidRPr="00BA393B" w:rsidRDefault="005C667A" w:rsidP="00C10FDF">
            <w:pPr>
              <w:spacing w:line="276" w:lineRule="auto"/>
              <w:jc w:val="center"/>
              <w:rPr>
                <w:rFonts w:ascii="Arial" w:hAnsi="Arial" w:cs="Arial"/>
              </w:rPr>
            </w:pPr>
            <w:r w:rsidRPr="00BA393B">
              <w:rPr>
                <w:rFonts w:ascii="Arial" w:hAnsi="Arial" w:cs="Arial"/>
              </w:rPr>
              <w:t>Weekly, midterm and final PBL evaluation</w:t>
            </w:r>
          </w:p>
          <w:p w14:paraId="7BF7348A" w14:textId="77777777" w:rsidR="00AB40DA" w:rsidRPr="00BA393B" w:rsidRDefault="00AB40DA" w:rsidP="00C10FDF">
            <w:pPr>
              <w:spacing w:line="276" w:lineRule="auto"/>
              <w:jc w:val="center"/>
              <w:rPr>
                <w:rFonts w:ascii="Arial" w:hAnsi="Arial" w:cs="Arial"/>
              </w:rPr>
            </w:pPr>
          </w:p>
          <w:p w14:paraId="55A78778" w14:textId="77777777" w:rsidR="00AB40DA" w:rsidRPr="00BA393B" w:rsidRDefault="00AB40DA" w:rsidP="00C10FDF">
            <w:pPr>
              <w:spacing w:line="276" w:lineRule="auto"/>
              <w:jc w:val="center"/>
              <w:rPr>
                <w:rFonts w:ascii="Arial" w:hAnsi="Arial" w:cs="Arial"/>
              </w:rPr>
            </w:pPr>
            <w:r w:rsidRPr="00BA393B">
              <w:rPr>
                <w:rFonts w:ascii="Arial" w:hAnsi="Arial" w:cs="Arial"/>
              </w:rPr>
              <w:t>iRAT, tRAT</w:t>
            </w:r>
          </w:p>
          <w:p w14:paraId="1704F1D2" w14:textId="77777777" w:rsidR="00AB40DA" w:rsidRPr="00BA393B" w:rsidRDefault="00AB40DA" w:rsidP="00C10FDF">
            <w:pPr>
              <w:spacing w:line="276" w:lineRule="auto"/>
              <w:jc w:val="center"/>
              <w:rPr>
                <w:rFonts w:ascii="Arial" w:hAnsi="Arial" w:cs="Arial"/>
              </w:rPr>
            </w:pPr>
          </w:p>
        </w:tc>
      </w:tr>
      <w:tr w:rsidR="005C667A" w:rsidRPr="00BA393B" w14:paraId="6A1F6D8A" w14:textId="77777777" w:rsidTr="00893077">
        <w:tc>
          <w:tcPr>
            <w:tcW w:w="2155" w:type="dxa"/>
          </w:tcPr>
          <w:p w14:paraId="0FFBADAA" w14:textId="77777777" w:rsidR="005C667A" w:rsidRPr="00BA393B" w:rsidRDefault="005C667A" w:rsidP="00C10FDF">
            <w:pPr>
              <w:spacing w:line="276" w:lineRule="auto"/>
              <w:rPr>
                <w:rFonts w:ascii="Arial" w:hAnsi="Arial" w:cs="Arial"/>
              </w:rPr>
            </w:pPr>
            <w:r w:rsidRPr="00BA393B">
              <w:rPr>
                <w:rFonts w:ascii="Arial" w:hAnsi="Arial" w:cs="Arial"/>
              </w:rPr>
              <w:t>B.5.8</w:t>
            </w:r>
          </w:p>
          <w:p w14:paraId="454204CF" w14:textId="77777777" w:rsidR="005C667A" w:rsidRPr="00BA393B" w:rsidRDefault="005C667A" w:rsidP="00C10FDF">
            <w:pPr>
              <w:spacing w:line="276" w:lineRule="auto"/>
              <w:rPr>
                <w:rFonts w:ascii="Arial" w:hAnsi="Arial" w:cs="Arial"/>
                <w:color w:val="FF0000"/>
              </w:rPr>
            </w:pPr>
            <w:r w:rsidRPr="00BA393B">
              <w:rPr>
                <w:rFonts w:ascii="Arial" w:hAnsi="Arial" w:cs="Arial"/>
              </w:rPr>
              <w:t xml:space="preserve">Develop and implement intervention strategies to remediate and/or compensate for cognitive deficits that affect </w:t>
            </w:r>
            <w:r w:rsidRPr="00BA393B">
              <w:rPr>
                <w:rFonts w:ascii="Arial" w:hAnsi="Arial" w:cs="Arial"/>
              </w:rPr>
              <w:lastRenderedPageBreak/>
              <w:t>occupational performance.</w:t>
            </w:r>
          </w:p>
        </w:tc>
        <w:tc>
          <w:tcPr>
            <w:tcW w:w="2160" w:type="dxa"/>
          </w:tcPr>
          <w:p w14:paraId="10BF5FEE" w14:textId="77777777" w:rsidR="005C667A" w:rsidRPr="00BA393B" w:rsidRDefault="005C667A" w:rsidP="00C10FDF">
            <w:pPr>
              <w:spacing w:line="276" w:lineRule="auto"/>
              <w:rPr>
                <w:rFonts w:ascii="Arial" w:hAnsi="Arial" w:cs="Arial"/>
              </w:rPr>
            </w:pPr>
            <w:r w:rsidRPr="00BA393B">
              <w:rPr>
                <w:rFonts w:ascii="Arial" w:hAnsi="Arial" w:cs="Arial"/>
              </w:rPr>
              <w:lastRenderedPageBreak/>
              <w:t>Exhibit critical thinking and clinical reasoning skills requisite for entry-level occupational therapy practice and ongoing continued competency.</w:t>
            </w:r>
          </w:p>
          <w:p w14:paraId="18CFE210" w14:textId="77777777" w:rsidR="005C667A" w:rsidRPr="00BA393B" w:rsidRDefault="005C667A" w:rsidP="00C10FDF">
            <w:pPr>
              <w:spacing w:line="276" w:lineRule="auto"/>
              <w:ind w:left="720"/>
              <w:rPr>
                <w:rFonts w:ascii="Arial" w:hAnsi="Arial" w:cs="Arial"/>
              </w:rPr>
            </w:pPr>
          </w:p>
          <w:p w14:paraId="7A2046EB" w14:textId="77777777" w:rsidR="00DC0A60" w:rsidRPr="00BA393B" w:rsidRDefault="00DC0A60" w:rsidP="00C10FDF">
            <w:pPr>
              <w:spacing w:line="276" w:lineRule="auto"/>
              <w:rPr>
                <w:rFonts w:ascii="Arial" w:hAnsi="Arial" w:cs="Arial"/>
              </w:rPr>
            </w:pPr>
            <w:r w:rsidRPr="00BA393B">
              <w:rPr>
                <w:rFonts w:ascii="Arial" w:hAnsi="Arial" w:cs="Arial"/>
              </w:rPr>
              <w:t>Practice in a safe, legal, and ethical manner.</w:t>
            </w:r>
          </w:p>
          <w:p w14:paraId="434D8DAC" w14:textId="77777777" w:rsidR="005C667A" w:rsidRPr="00BA393B" w:rsidRDefault="005C667A" w:rsidP="00C10FDF">
            <w:pPr>
              <w:spacing w:line="276" w:lineRule="auto"/>
              <w:rPr>
                <w:rFonts w:ascii="Arial" w:hAnsi="Arial" w:cs="Arial"/>
              </w:rPr>
            </w:pPr>
          </w:p>
        </w:tc>
        <w:tc>
          <w:tcPr>
            <w:tcW w:w="2250" w:type="dxa"/>
          </w:tcPr>
          <w:p w14:paraId="1140D355" w14:textId="77777777" w:rsidR="005C667A" w:rsidRPr="00BA393B" w:rsidRDefault="005C667A" w:rsidP="00C10FDF">
            <w:pPr>
              <w:spacing w:line="276" w:lineRule="auto"/>
              <w:rPr>
                <w:rFonts w:ascii="Arial" w:hAnsi="Arial" w:cs="Arial"/>
                <w:b/>
              </w:rPr>
            </w:pPr>
            <w:r w:rsidRPr="00BA393B">
              <w:rPr>
                <w:rFonts w:ascii="Arial" w:hAnsi="Arial" w:cs="Arial"/>
              </w:rPr>
              <w:lastRenderedPageBreak/>
              <w:t>Choose occupational therapy interventions for each case and defend decisions using evidence.</w:t>
            </w:r>
          </w:p>
          <w:p w14:paraId="7EF8212B" w14:textId="77777777" w:rsidR="005C667A" w:rsidRPr="00BA393B" w:rsidRDefault="005C667A" w:rsidP="00C10FDF">
            <w:pPr>
              <w:spacing w:line="276" w:lineRule="auto"/>
              <w:rPr>
                <w:rFonts w:ascii="Arial" w:hAnsi="Arial" w:cs="Arial"/>
              </w:rPr>
            </w:pPr>
          </w:p>
        </w:tc>
        <w:tc>
          <w:tcPr>
            <w:tcW w:w="1620" w:type="dxa"/>
          </w:tcPr>
          <w:p w14:paraId="101D5ECB"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Weekly student presentation of case-related research findings</w:t>
            </w:r>
          </w:p>
          <w:p w14:paraId="51CA4213" w14:textId="77777777" w:rsidR="00DB0DEC"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 xml:space="preserve">OTPF-based grids and </w:t>
            </w:r>
            <w:r w:rsidR="005C667A" w:rsidRPr="00BA393B">
              <w:rPr>
                <w:rFonts w:ascii="Arial" w:hAnsi="Arial" w:cs="Arial"/>
              </w:rPr>
              <w:lastRenderedPageBreak/>
              <w:t>treatment planning forms</w:t>
            </w:r>
          </w:p>
          <w:p w14:paraId="5755B2CF"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Role-play</w:t>
            </w:r>
            <w:r w:rsidR="00B42DC6" w:rsidRPr="00BA393B">
              <w:rPr>
                <w:rFonts w:ascii="Arial" w:hAnsi="Arial" w:cs="Arial"/>
              </w:rPr>
              <w:t xml:space="preserve"> in PBL</w:t>
            </w:r>
          </w:p>
          <w:p w14:paraId="0DB99C39" w14:textId="77777777" w:rsidR="00DB0DEC" w:rsidRPr="00BA393B" w:rsidRDefault="00893077" w:rsidP="00C10FDF">
            <w:pPr>
              <w:spacing w:line="276" w:lineRule="auto"/>
              <w:rPr>
                <w:rFonts w:ascii="Arial" w:hAnsi="Arial" w:cs="Arial"/>
              </w:rPr>
            </w:pPr>
            <w:r>
              <w:rPr>
                <w:rFonts w:ascii="Arial" w:hAnsi="Arial" w:cs="Arial"/>
              </w:rPr>
              <w:t xml:space="preserve">- </w:t>
            </w:r>
            <w:r w:rsidR="00DB0DEC" w:rsidRPr="00BA393B">
              <w:rPr>
                <w:rFonts w:ascii="Arial" w:hAnsi="Arial" w:cs="Arial"/>
              </w:rPr>
              <w:t>TBL experience</w:t>
            </w:r>
            <w:r w:rsidR="00C6010F" w:rsidRPr="00BA393B">
              <w:rPr>
                <w:rFonts w:ascii="Arial" w:hAnsi="Arial" w:cs="Arial"/>
              </w:rPr>
              <w:t>s</w:t>
            </w:r>
          </w:p>
        </w:tc>
        <w:tc>
          <w:tcPr>
            <w:tcW w:w="1781" w:type="dxa"/>
          </w:tcPr>
          <w:p w14:paraId="24AAF533" w14:textId="77777777" w:rsidR="005C667A" w:rsidRPr="00BA393B" w:rsidRDefault="005C667A" w:rsidP="00C10FDF">
            <w:pPr>
              <w:spacing w:line="276" w:lineRule="auto"/>
              <w:jc w:val="center"/>
              <w:rPr>
                <w:rFonts w:ascii="Arial" w:hAnsi="Arial" w:cs="Arial"/>
              </w:rPr>
            </w:pPr>
            <w:r w:rsidRPr="00BA393B">
              <w:rPr>
                <w:rFonts w:ascii="Arial" w:hAnsi="Arial" w:cs="Arial"/>
              </w:rPr>
              <w:lastRenderedPageBreak/>
              <w:t>Weekly student written assignments and presentations</w:t>
            </w:r>
          </w:p>
          <w:p w14:paraId="4D8D6BBC" w14:textId="77777777" w:rsidR="005C667A" w:rsidRPr="00BA393B" w:rsidRDefault="005C667A" w:rsidP="00C10FDF">
            <w:pPr>
              <w:spacing w:line="276" w:lineRule="auto"/>
              <w:jc w:val="center"/>
              <w:rPr>
                <w:rFonts w:ascii="Arial" w:hAnsi="Arial" w:cs="Arial"/>
              </w:rPr>
            </w:pPr>
          </w:p>
          <w:p w14:paraId="456AECB4" w14:textId="77777777" w:rsidR="005C667A" w:rsidRPr="00BA393B" w:rsidRDefault="005C667A" w:rsidP="00C10FDF">
            <w:pPr>
              <w:spacing w:line="276" w:lineRule="auto"/>
              <w:jc w:val="center"/>
              <w:rPr>
                <w:rFonts w:ascii="Arial" w:hAnsi="Arial" w:cs="Arial"/>
              </w:rPr>
            </w:pPr>
            <w:r w:rsidRPr="00BA393B">
              <w:rPr>
                <w:rFonts w:ascii="Arial" w:hAnsi="Arial" w:cs="Arial"/>
              </w:rPr>
              <w:t>Weekly, midterm and final PBL evaluation</w:t>
            </w:r>
          </w:p>
          <w:p w14:paraId="32079453" w14:textId="77777777" w:rsidR="00DB0DEC" w:rsidRPr="00BA393B" w:rsidRDefault="00DB0DEC" w:rsidP="00C10FDF">
            <w:pPr>
              <w:spacing w:line="276" w:lineRule="auto"/>
              <w:jc w:val="center"/>
              <w:rPr>
                <w:rFonts w:ascii="Arial" w:hAnsi="Arial" w:cs="Arial"/>
              </w:rPr>
            </w:pPr>
          </w:p>
          <w:p w14:paraId="67D2134F" w14:textId="77777777" w:rsidR="00DB0DEC" w:rsidRPr="00BA393B" w:rsidRDefault="00DB0DEC" w:rsidP="00C10FDF">
            <w:pPr>
              <w:spacing w:line="276" w:lineRule="auto"/>
              <w:jc w:val="center"/>
              <w:rPr>
                <w:rFonts w:ascii="Arial" w:hAnsi="Arial" w:cs="Arial"/>
              </w:rPr>
            </w:pPr>
            <w:r w:rsidRPr="00BA393B">
              <w:rPr>
                <w:rFonts w:ascii="Arial" w:hAnsi="Arial" w:cs="Arial"/>
              </w:rPr>
              <w:t>iRAT, tRAT</w:t>
            </w:r>
          </w:p>
          <w:p w14:paraId="013BB1C4" w14:textId="77777777" w:rsidR="00DB0DEC" w:rsidRPr="00BA393B" w:rsidRDefault="00DB0DEC" w:rsidP="00C10FDF">
            <w:pPr>
              <w:spacing w:line="276" w:lineRule="auto"/>
              <w:jc w:val="center"/>
              <w:rPr>
                <w:rFonts w:ascii="Arial" w:hAnsi="Arial" w:cs="Arial"/>
              </w:rPr>
            </w:pPr>
          </w:p>
        </w:tc>
      </w:tr>
      <w:tr w:rsidR="005C667A" w:rsidRPr="00BA393B" w14:paraId="0282A343" w14:textId="77777777" w:rsidTr="00893077">
        <w:tc>
          <w:tcPr>
            <w:tcW w:w="2155" w:type="dxa"/>
          </w:tcPr>
          <w:p w14:paraId="52BA2FF5" w14:textId="77777777" w:rsidR="005C667A" w:rsidRPr="00BA393B" w:rsidRDefault="005C667A" w:rsidP="00C10FDF">
            <w:pPr>
              <w:spacing w:line="276" w:lineRule="auto"/>
              <w:rPr>
                <w:rFonts w:ascii="Arial" w:hAnsi="Arial" w:cs="Arial"/>
              </w:rPr>
            </w:pPr>
            <w:r w:rsidRPr="00BA393B">
              <w:rPr>
                <w:rFonts w:ascii="Arial" w:hAnsi="Arial" w:cs="Arial"/>
              </w:rPr>
              <w:lastRenderedPageBreak/>
              <w:t>B.5.17</w:t>
            </w:r>
          </w:p>
          <w:p w14:paraId="4BCEB3BA" w14:textId="77777777" w:rsidR="005C667A" w:rsidRPr="00BA393B" w:rsidRDefault="005C667A" w:rsidP="00C10FDF">
            <w:pPr>
              <w:spacing w:line="276" w:lineRule="auto"/>
              <w:rPr>
                <w:rFonts w:ascii="Arial" w:hAnsi="Arial" w:cs="Arial"/>
              </w:rPr>
            </w:pPr>
            <w:r w:rsidRPr="00BA393B">
              <w:rPr>
                <w:rFonts w:ascii="Arial" w:hAnsi="Arial" w:cs="Arial"/>
              </w:rPr>
              <w:t>Develop and promote the use of appropriate home and community programming to support performance in the client’s natural environment and participation in all contexts relevant to the client.</w:t>
            </w:r>
            <w:r w:rsidR="00140156" w:rsidRPr="00BA393B">
              <w:rPr>
                <w:rFonts w:ascii="Arial" w:hAnsi="Arial" w:cs="Arial"/>
              </w:rPr>
              <w:t xml:space="preserve"> </w:t>
            </w:r>
          </w:p>
        </w:tc>
        <w:tc>
          <w:tcPr>
            <w:tcW w:w="2160" w:type="dxa"/>
          </w:tcPr>
          <w:p w14:paraId="53D1CBB9" w14:textId="77777777" w:rsidR="005C667A" w:rsidRPr="00BA393B" w:rsidRDefault="005C667A"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tc>
        <w:tc>
          <w:tcPr>
            <w:tcW w:w="2250" w:type="dxa"/>
          </w:tcPr>
          <w:p w14:paraId="32815A4A" w14:textId="77777777" w:rsidR="00DC0A60" w:rsidRPr="00BA393B" w:rsidRDefault="00DC0A60" w:rsidP="00C10FDF">
            <w:pPr>
              <w:spacing w:line="276" w:lineRule="auto"/>
              <w:rPr>
                <w:rFonts w:ascii="Arial" w:hAnsi="Arial" w:cs="Arial"/>
                <w:b/>
              </w:rPr>
            </w:pPr>
            <w:r w:rsidRPr="00BA393B">
              <w:rPr>
                <w:rFonts w:ascii="Arial" w:hAnsi="Arial" w:cs="Arial"/>
              </w:rPr>
              <w:t>Choose occupational therapy interventions for each case and defend decisions using evidence.</w:t>
            </w:r>
          </w:p>
          <w:p w14:paraId="277199CF" w14:textId="77777777" w:rsidR="005C667A" w:rsidRPr="00BA393B" w:rsidRDefault="005C667A" w:rsidP="00C10FDF">
            <w:pPr>
              <w:spacing w:line="276" w:lineRule="auto"/>
              <w:rPr>
                <w:rFonts w:ascii="Arial" w:hAnsi="Arial" w:cs="Arial"/>
                <w:color w:val="FF0000"/>
              </w:rPr>
            </w:pPr>
          </w:p>
        </w:tc>
        <w:tc>
          <w:tcPr>
            <w:tcW w:w="1620" w:type="dxa"/>
          </w:tcPr>
          <w:p w14:paraId="4C265445" w14:textId="77777777" w:rsidR="005C667A" w:rsidRPr="00893077" w:rsidRDefault="00893077" w:rsidP="00893077">
            <w:pPr>
              <w:rPr>
                <w:rFonts w:ascii="Arial" w:hAnsi="Arial" w:cs="Arial"/>
              </w:rPr>
            </w:pPr>
            <w:r>
              <w:rPr>
                <w:rFonts w:ascii="Arial" w:hAnsi="Arial" w:cs="Arial"/>
              </w:rPr>
              <w:t xml:space="preserve">- </w:t>
            </w:r>
            <w:r w:rsidR="005C667A" w:rsidRPr="00893077">
              <w:rPr>
                <w:rFonts w:ascii="Arial" w:hAnsi="Arial" w:cs="Arial"/>
              </w:rPr>
              <w:t>Weekly student presentation of case-related research findings</w:t>
            </w:r>
          </w:p>
          <w:p w14:paraId="757BAC23"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OTPF-based grids and treatment planning forms</w:t>
            </w:r>
          </w:p>
          <w:p w14:paraId="2487A916" w14:textId="77777777" w:rsidR="00DC0A60" w:rsidRPr="00BA393B" w:rsidRDefault="00893077" w:rsidP="00C10FDF">
            <w:pPr>
              <w:spacing w:line="276" w:lineRule="auto"/>
              <w:rPr>
                <w:rFonts w:ascii="Arial" w:hAnsi="Arial" w:cs="Arial"/>
              </w:rPr>
            </w:pPr>
            <w:r>
              <w:rPr>
                <w:rFonts w:ascii="Arial" w:hAnsi="Arial" w:cs="Arial"/>
              </w:rPr>
              <w:t xml:space="preserve">- </w:t>
            </w:r>
            <w:r w:rsidR="00DC0A60" w:rsidRPr="00BA393B">
              <w:rPr>
                <w:rFonts w:ascii="Arial" w:hAnsi="Arial" w:cs="Arial"/>
              </w:rPr>
              <w:t>TBL experience</w:t>
            </w:r>
            <w:r w:rsidR="00C6010F" w:rsidRPr="00BA393B">
              <w:rPr>
                <w:rFonts w:ascii="Arial" w:hAnsi="Arial" w:cs="Arial"/>
              </w:rPr>
              <w:t>s</w:t>
            </w:r>
          </w:p>
          <w:p w14:paraId="036E79E7" w14:textId="77777777" w:rsidR="00DC0A60" w:rsidRPr="00BA393B" w:rsidRDefault="00893077" w:rsidP="00C10FDF">
            <w:pPr>
              <w:spacing w:line="276" w:lineRule="auto"/>
              <w:rPr>
                <w:rFonts w:ascii="Arial" w:hAnsi="Arial" w:cs="Arial"/>
              </w:rPr>
            </w:pPr>
            <w:r>
              <w:rPr>
                <w:rFonts w:ascii="Arial" w:hAnsi="Arial" w:cs="Arial"/>
              </w:rPr>
              <w:t xml:space="preserve">- </w:t>
            </w:r>
            <w:r w:rsidR="00DC0A60" w:rsidRPr="00BA393B">
              <w:rPr>
                <w:rFonts w:ascii="Arial" w:hAnsi="Arial" w:cs="Arial"/>
              </w:rPr>
              <w:t>Role play in PBL</w:t>
            </w:r>
          </w:p>
        </w:tc>
        <w:tc>
          <w:tcPr>
            <w:tcW w:w="1781" w:type="dxa"/>
          </w:tcPr>
          <w:p w14:paraId="40473C47" w14:textId="77777777" w:rsidR="00DC0A60" w:rsidRPr="00BA393B" w:rsidRDefault="00DC0A60" w:rsidP="00C10FDF">
            <w:pPr>
              <w:spacing w:line="276" w:lineRule="auto"/>
              <w:jc w:val="center"/>
              <w:rPr>
                <w:rFonts w:ascii="Arial" w:hAnsi="Arial" w:cs="Arial"/>
              </w:rPr>
            </w:pPr>
            <w:r w:rsidRPr="00BA393B">
              <w:rPr>
                <w:rFonts w:ascii="Arial" w:hAnsi="Arial" w:cs="Arial"/>
              </w:rPr>
              <w:t>Weekly student written assignments and presentations</w:t>
            </w:r>
          </w:p>
          <w:p w14:paraId="07E053D3" w14:textId="77777777" w:rsidR="00DC0A60" w:rsidRPr="00BA393B" w:rsidRDefault="00DC0A60" w:rsidP="00C10FDF">
            <w:pPr>
              <w:spacing w:line="276" w:lineRule="auto"/>
              <w:jc w:val="center"/>
              <w:rPr>
                <w:rFonts w:ascii="Arial" w:hAnsi="Arial" w:cs="Arial"/>
              </w:rPr>
            </w:pPr>
          </w:p>
          <w:p w14:paraId="43FC8BEF" w14:textId="77777777" w:rsidR="00DC0A60" w:rsidRPr="00BA393B" w:rsidRDefault="00DC0A60" w:rsidP="00C10FDF">
            <w:pPr>
              <w:spacing w:line="276" w:lineRule="auto"/>
              <w:jc w:val="center"/>
              <w:rPr>
                <w:rFonts w:ascii="Arial" w:hAnsi="Arial" w:cs="Arial"/>
              </w:rPr>
            </w:pPr>
            <w:r w:rsidRPr="00BA393B">
              <w:rPr>
                <w:rFonts w:ascii="Arial" w:hAnsi="Arial" w:cs="Arial"/>
              </w:rPr>
              <w:t>Weekly, midterm and final PBL evaluation</w:t>
            </w:r>
          </w:p>
          <w:p w14:paraId="4A913833" w14:textId="77777777" w:rsidR="00DC0A60" w:rsidRPr="00BA393B" w:rsidRDefault="00DC0A60" w:rsidP="00C10FDF">
            <w:pPr>
              <w:spacing w:line="276" w:lineRule="auto"/>
              <w:jc w:val="center"/>
              <w:rPr>
                <w:rFonts w:ascii="Arial" w:hAnsi="Arial" w:cs="Arial"/>
              </w:rPr>
            </w:pPr>
          </w:p>
          <w:p w14:paraId="4025D757" w14:textId="77777777" w:rsidR="00DC0A60" w:rsidRPr="00BA393B" w:rsidRDefault="00DC0A60" w:rsidP="00C10FDF">
            <w:pPr>
              <w:spacing w:line="276" w:lineRule="auto"/>
              <w:jc w:val="center"/>
              <w:rPr>
                <w:rFonts w:ascii="Arial" w:hAnsi="Arial" w:cs="Arial"/>
              </w:rPr>
            </w:pPr>
            <w:r w:rsidRPr="00BA393B">
              <w:rPr>
                <w:rFonts w:ascii="Arial" w:hAnsi="Arial" w:cs="Arial"/>
              </w:rPr>
              <w:t>iRAT, tRAT</w:t>
            </w:r>
          </w:p>
          <w:p w14:paraId="06C30425" w14:textId="77777777" w:rsidR="005C667A" w:rsidRPr="00BA393B" w:rsidRDefault="005C667A" w:rsidP="00C10FDF">
            <w:pPr>
              <w:spacing w:line="276" w:lineRule="auto"/>
              <w:jc w:val="center"/>
              <w:rPr>
                <w:rFonts w:ascii="Arial" w:hAnsi="Arial" w:cs="Arial"/>
              </w:rPr>
            </w:pPr>
          </w:p>
        </w:tc>
      </w:tr>
      <w:tr w:rsidR="005C667A" w:rsidRPr="00BA393B" w14:paraId="4276957F" w14:textId="77777777" w:rsidTr="00893077">
        <w:tc>
          <w:tcPr>
            <w:tcW w:w="2155" w:type="dxa"/>
          </w:tcPr>
          <w:p w14:paraId="68BDEE12" w14:textId="77777777" w:rsidR="005C667A" w:rsidRPr="00BA393B" w:rsidRDefault="005C667A" w:rsidP="00C10FDF">
            <w:pPr>
              <w:spacing w:line="276" w:lineRule="auto"/>
              <w:rPr>
                <w:rFonts w:ascii="Arial" w:hAnsi="Arial" w:cs="Arial"/>
              </w:rPr>
            </w:pPr>
            <w:r w:rsidRPr="00BA393B">
              <w:rPr>
                <w:rFonts w:ascii="Arial" w:hAnsi="Arial" w:cs="Arial"/>
              </w:rPr>
              <w:t>B.5.22</w:t>
            </w:r>
          </w:p>
          <w:p w14:paraId="5963133D" w14:textId="77777777" w:rsidR="005C667A" w:rsidRPr="00BA393B" w:rsidRDefault="005C667A" w:rsidP="00C10FDF">
            <w:pPr>
              <w:spacing w:line="276" w:lineRule="auto"/>
              <w:rPr>
                <w:rFonts w:ascii="Arial" w:hAnsi="Arial" w:cs="Arial"/>
              </w:rPr>
            </w:pPr>
            <w:r w:rsidRPr="00BA393B">
              <w:rPr>
                <w:rFonts w:ascii="Arial" w:hAnsi="Arial" w:cs="Arial"/>
              </w:rPr>
              <w:t xml:space="preserve">Refer to the specialists (both internal and external to the profession) for consultation and intervention.  </w:t>
            </w:r>
          </w:p>
          <w:p w14:paraId="48E5EED1" w14:textId="77777777" w:rsidR="005C667A" w:rsidRPr="00BA393B" w:rsidRDefault="005C667A" w:rsidP="00C10FDF">
            <w:pPr>
              <w:spacing w:line="276" w:lineRule="auto"/>
              <w:rPr>
                <w:rFonts w:ascii="Arial" w:hAnsi="Arial" w:cs="Arial"/>
              </w:rPr>
            </w:pPr>
          </w:p>
        </w:tc>
        <w:tc>
          <w:tcPr>
            <w:tcW w:w="2160" w:type="dxa"/>
          </w:tcPr>
          <w:p w14:paraId="380791BB" w14:textId="77777777" w:rsidR="005C667A" w:rsidRPr="00BA393B" w:rsidRDefault="005C667A"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p w14:paraId="156E898E" w14:textId="77777777" w:rsidR="00DC0A60" w:rsidRPr="00BA393B" w:rsidRDefault="00DC0A60" w:rsidP="00C10FDF">
            <w:pPr>
              <w:spacing w:line="276" w:lineRule="auto"/>
              <w:rPr>
                <w:rFonts w:ascii="Arial" w:hAnsi="Arial" w:cs="Arial"/>
              </w:rPr>
            </w:pPr>
          </w:p>
          <w:p w14:paraId="4C9FBF29" w14:textId="77777777" w:rsidR="00DC0A60" w:rsidRPr="00BA393B" w:rsidRDefault="00DC0A60" w:rsidP="00C10FDF">
            <w:pPr>
              <w:spacing w:line="276" w:lineRule="auto"/>
              <w:rPr>
                <w:rFonts w:ascii="Arial" w:hAnsi="Arial" w:cs="Arial"/>
              </w:rPr>
            </w:pPr>
            <w:r w:rsidRPr="00BA393B">
              <w:rPr>
                <w:rFonts w:ascii="Arial" w:hAnsi="Arial" w:cs="Arial"/>
              </w:rPr>
              <w:lastRenderedPageBreak/>
              <w:t>Practice in a safe, legal, and ethical manner.</w:t>
            </w:r>
          </w:p>
          <w:p w14:paraId="2775790A" w14:textId="77777777" w:rsidR="00DC0A60" w:rsidRPr="00BA393B" w:rsidRDefault="00DC0A60" w:rsidP="00C10FDF">
            <w:pPr>
              <w:spacing w:line="276" w:lineRule="auto"/>
              <w:rPr>
                <w:rFonts w:ascii="Arial" w:hAnsi="Arial" w:cs="Arial"/>
              </w:rPr>
            </w:pPr>
          </w:p>
        </w:tc>
        <w:tc>
          <w:tcPr>
            <w:tcW w:w="2250" w:type="dxa"/>
          </w:tcPr>
          <w:p w14:paraId="60B132BF" w14:textId="77777777" w:rsidR="005C667A" w:rsidRPr="00BA393B" w:rsidRDefault="00DC0A60" w:rsidP="00C10FDF">
            <w:pPr>
              <w:spacing w:line="276" w:lineRule="auto"/>
              <w:rPr>
                <w:rFonts w:ascii="Arial" w:hAnsi="Arial" w:cs="Arial"/>
                <w:color w:val="FF0000"/>
              </w:rPr>
            </w:pPr>
            <w:r w:rsidRPr="00BA393B">
              <w:rPr>
                <w:rFonts w:ascii="Arial" w:hAnsi="Arial" w:cs="Arial"/>
              </w:rPr>
              <w:lastRenderedPageBreak/>
              <w:t>Identify instances in which advanced level OT services or non-OT evaluations and/or interventions may be required, and discuss potential referrals.</w:t>
            </w:r>
          </w:p>
        </w:tc>
        <w:tc>
          <w:tcPr>
            <w:tcW w:w="1620" w:type="dxa"/>
          </w:tcPr>
          <w:p w14:paraId="08F4B97C"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Case discussion in PBL and self-directed groups</w:t>
            </w:r>
          </w:p>
          <w:p w14:paraId="2F7C7355"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Weekly student presentation of case-related research findings</w:t>
            </w:r>
          </w:p>
          <w:p w14:paraId="546160F0" w14:textId="77777777" w:rsidR="00B42DC6" w:rsidRPr="00BA393B" w:rsidRDefault="00B42DC6" w:rsidP="00C10FDF">
            <w:pPr>
              <w:spacing w:line="276" w:lineRule="auto"/>
              <w:rPr>
                <w:rFonts w:ascii="Arial" w:hAnsi="Arial" w:cs="Arial"/>
              </w:rPr>
            </w:pPr>
          </w:p>
          <w:p w14:paraId="36D0C7F5" w14:textId="77777777" w:rsidR="00DC0A60" w:rsidRPr="00893077" w:rsidRDefault="00893077" w:rsidP="00893077">
            <w:pPr>
              <w:rPr>
                <w:rFonts w:ascii="Arial" w:hAnsi="Arial" w:cs="Arial"/>
              </w:rPr>
            </w:pPr>
            <w:r>
              <w:rPr>
                <w:rFonts w:ascii="Arial" w:hAnsi="Arial" w:cs="Arial"/>
              </w:rPr>
              <w:lastRenderedPageBreak/>
              <w:t xml:space="preserve">- </w:t>
            </w:r>
            <w:r w:rsidR="005C667A" w:rsidRPr="00893077">
              <w:rPr>
                <w:rFonts w:ascii="Arial" w:hAnsi="Arial" w:cs="Arial"/>
              </w:rPr>
              <w:t>OTPF-based grids and treatment planning forms</w:t>
            </w:r>
          </w:p>
          <w:p w14:paraId="0293C3A5" w14:textId="77777777" w:rsidR="00DC0A60" w:rsidRPr="00BA393B" w:rsidRDefault="00893077" w:rsidP="00C10FDF">
            <w:pPr>
              <w:spacing w:line="276" w:lineRule="auto"/>
              <w:rPr>
                <w:rFonts w:ascii="Arial" w:hAnsi="Arial" w:cs="Arial"/>
              </w:rPr>
            </w:pPr>
            <w:r>
              <w:rPr>
                <w:rFonts w:ascii="Arial" w:hAnsi="Arial" w:cs="Arial"/>
              </w:rPr>
              <w:t xml:space="preserve">- </w:t>
            </w:r>
            <w:r w:rsidR="00DC0A60" w:rsidRPr="00BA393B">
              <w:rPr>
                <w:rFonts w:ascii="Arial" w:hAnsi="Arial" w:cs="Arial"/>
              </w:rPr>
              <w:t>Role play in PBL</w:t>
            </w:r>
          </w:p>
          <w:p w14:paraId="79C548E9" w14:textId="77777777" w:rsidR="00DC0A60" w:rsidRPr="00BA393B" w:rsidRDefault="00893077" w:rsidP="00C10FDF">
            <w:pPr>
              <w:spacing w:line="276" w:lineRule="auto"/>
              <w:rPr>
                <w:rFonts w:ascii="Arial" w:hAnsi="Arial" w:cs="Arial"/>
              </w:rPr>
            </w:pPr>
            <w:r>
              <w:rPr>
                <w:rFonts w:ascii="Arial" w:hAnsi="Arial" w:cs="Arial"/>
              </w:rPr>
              <w:t xml:space="preserve">- </w:t>
            </w:r>
            <w:r w:rsidR="00DC0A60" w:rsidRPr="00BA393B">
              <w:rPr>
                <w:rFonts w:ascii="Arial" w:hAnsi="Arial" w:cs="Arial"/>
              </w:rPr>
              <w:t>TBL experience</w:t>
            </w:r>
            <w:r w:rsidR="00C6010F" w:rsidRPr="00BA393B">
              <w:rPr>
                <w:rFonts w:ascii="Arial" w:hAnsi="Arial" w:cs="Arial"/>
              </w:rPr>
              <w:t>s</w:t>
            </w:r>
          </w:p>
        </w:tc>
        <w:tc>
          <w:tcPr>
            <w:tcW w:w="1781" w:type="dxa"/>
          </w:tcPr>
          <w:p w14:paraId="208B06CA" w14:textId="77777777" w:rsidR="00DC0A60" w:rsidRPr="00BA393B" w:rsidRDefault="00DC0A60" w:rsidP="00C10FDF">
            <w:pPr>
              <w:spacing w:line="276" w:lineRule="auto"/>
              <w:jc w:val="center"/>
              <w:rPr>
                <w:rFonts w:ascii="Arial" w:hAnsi="Arial" w:cs="Arial"/>
              </w:rPr>
            </w:pPr>
            <w:r w:rsidRPr="00BA393B">
              <w:rPr>
                <w:rFonts w:ascii="Arial" w:hAnsi="Arial" w:cs="Arial"/>
              </w:rPr>
              <w:lastRenderedPageBreak/>
              <w:t>Weekly student written assignments and presentations</w:t>
            </w:r>
          </w:p>
          <w:p w14:paraId="10902C68" w14:textId="77777777" w:rsidR="00DC0A60" w:rsidRPr="00BA393B" w:rsidRDefault="00DC0A60" w:rsidP="00C10FDF">
            <w:pPr>
              <w:spacing w:line="276" w:lineRule="auto"/>
              <w:jc w:val="center"/>
              <w:rPr>
                <w:rFonts w:ascii="Arial" w:hAnsi="Arial" w:cs="Arial"/>
              </w:rPr>
            </w:pPr>
          </w:p>
          <w:p w14:paraId="06044E07" w14:textId="77777777" w:rsidR="00DC0A60" w:rsidRPr="00BA393B" w:rsidRDefault="00DC0A60" w:rsidP="00C10FDF">
            <w:pPr>
              <w:spacing w:line="276" w:lineRule="auto"/>
              <w:jc w:val="center"/>
              <w:rPr>
                <w:rFonts w:ascii="Arial" w:hAnsi="Arial" w:cs="Arial"/>
              </w:rPr>
            </w:pPr>
            <w:r w:rsidRPr="00BA393B">
              <w:rPr>
                <w:rFonts w:ascii="Arial" w:hAnsi="Arial" w:cs="Arial"/>
              </w:rPr>
              <w:t>Weekly, midterm and final PBL evaluation</w:t>
            </w:r>
          </w:p>
          <w:p w14:paraId="6E321784" w14:textId="77777777" w:rsidR="00DC0A60" w:rsidRPr="00BA393B" w:rsidRDefault="00DC0A60" w:rsidP="00C10FDF">
            <w:pPr>
              <w:spacing w:line="276" w:lineRule="auto"/>
              <w:jc w:val="center"/>
              <w:rPr>
                <w:rFonts w:ascii="Arial" w:hAnsi="Arial" w:cs="Arial"/>
              </w:rPr>
            </w:pPr>
          </w:p>
          <w:p w14:paraId="12BD0CE8" w14:textId="77777777" w:rsidR="00DC0A60" w:rsidRPr="00BA393B" w:rsidRDefault="00DC0A60" w:rsidP="00C10FDF">
            <w:pPr>
              <w:spacing w:line="276" w:lineRule="auto"/>
              <w:jc w:val="center"/>
              <w:rPr>
                <w:rFonts w:ascii="Arial" w:hAnsi="Arial" w:cs="Arial"/>
              </w:rPr>
            </w:pPr>
            <w:r w:rsidRPr="00BA393B">
              <w:rPr>
                <w:rFonts w:ascii="Arial" w:hAnsi="Arial" w:cs="Arial"/>
              </w:rPr>
              <w:t>iRAT, tRAT</w:t>
            </w:r>
          </w:p>
          <w:p w14:paraId="79A4CDC2" w14:textId="77777777" w:rsidR="005C667A" w:rsidRPr="00BA393B" w:rsidRDefault="005C667A" w:rsidP="00C10FDF">
            <w:pPr>
              <w:spacing w:line="276" w:lineRule="auto"/>
              <w:jc w:val="center"/>
              <w:rPr>
                <w:rFonts w:ascii="Arial" w:hAnsi="Arial" w:cs="Arial"/>
              </w:rPr>
            </w:pPr>
          </w:p>
        </w:tc>
      </w:tr>
      <w:tr w:rsidR="005C667A" w:rsidRPr="00BA393B" w14:paraId="16FBEC41" w14:textId="77777777" w:rsidTr="00893077">
        <w:tc>
          <w:tcPr>
            <w:tcW w:w="2155" w:type="dxa"/>
          </w:tcPr>
          <w:p w14:paraId="5A51F317" w14:textId="77777777" w:rsidR="005C667A" w:rsidRPr="00BA393B" w:rsidRDefault="005C667A" w:rsidP="00C10FDF">
            <w:pPr>
              <w:spacing w:line="276" w:lineRule="auto"/>
              <w:rPr>
                <w:rFonts w:ascii="Arial" w:hAnsi="Arial" w:cs="Arial"/>
              </w:rPr>
            </w:pPr>
            <w:r w:rsidRPr="00BA393B">
              <w:rPr>
                <w:rFonts w:ascii="Arial" w:hAnsi="Arial" w:cs="Arial"/>
              </w:rPr>
              <w:lastRenderedPageBreak/>
              <w:t>B.5.29</w:t>
            </w:r>
          </w:p>
          <w:p w14:paraId="14E79DEA"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t xml:space="preserve">Plan for discharge, in collaboration with the client, by reviewing the needs of the client, caregiver, family, and significant others; available resources; and discharge environment. This </w:t>
            </w:r>
          </w:p>
          <w:p w14:paraId="14A1C458"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t xml:space="preserve">process </w:t>
            </w:r>
          </w:p>
          <w:p w14:paraId="1CF62F80"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t xml:space="preserve">includes, but is </w:t>
            </w:r>
          </w:p>
          <w:p w14:paraId="2B88F893"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t xml:space="preserve">not limited to, identification of </w:t>
            </w:r>
          </w:p>
          <w:p w14:paraId="40B4E649"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t xml:space="preserve">client ’s current status </w:t>
            </w:r>
          </w:p>
          <w:p w14:paraId="76F351E9"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t xml:space="preserve">within the continuum of care; identification of community, human, and fiscal resources; </w:t>
            </w:r>
          </w:p>
          <w:p w14:paraId="6F9A5E37"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lastRenderedPageBreak/>
              <w:t xml:space="preserve">recommendations for environmental adaptations; and </w:t>
            </w:r>
          </w:p>
          <w:p w14:paraId="101D4684" w14:textId="77777777" w:rsidR="00FC23C1" w:rsidRPr="00BA393B" w:rsidRDefault="00FC23C1" w:rsidP="00C10FDF">
            <w:pPr>
              <w:spacing w:line="276" w:lineRule="auto"/>
              <w:rPr>
                <w:rFonts w:ascii="Arial" w:eastAsia="Times New Roman" w:hAnsi="Arial" w:cs="Arial"/>
              </w:rPr>
            </w:pPr>
            <w:r w:rsidRPr="00BA393B">
              <w:rPr>
                <w:rFonts w:ascii="Arial" w:eastAsia="Times New Roman" w:hAnsi="Arial" w:cs="Arial"/>
              </w:rPr>
              <w:t xml:space="preserve">home programming to facilitate the client’s progression along the continuum toward outcome </w:t>
            </w:r>
          </w:p>
          <w:p w14:paraId="4E26E409" w14:textId="77777777" w:rsidR="00FC23C1" w:rsidRPr="00BA393B" w:rsidRDefault="00FC23C1" w:rsidP="00C10FDF">
            <w:pPr>
              <w:spacing w:line="276" w:lineRule="auto"/>
              <w:rPr>
                <w:rFonts w:ascii="Arial" w:hAnsi="Arial" w:cs="Arial"/>
              </w:rPr>
            </w:pPr>
            <w:r w:rsidRPr="00BA393B">
              <w:rPr>
                <w:rFonts w:ascii="Arial" w:eastAsia="Times New Roman" w:hAnsi="Arial" w:cs="Arial"/>
              </w:rPr>
              <w:t>goals.</w:t>
            </w:r>
          </w:p>
        </w:tc>
        <w:tc>
          <w:tcPr>
            <w:tcW w:w="2160" w:type="dxa"/>
          </w:tcPr>
          <w:p w14:paraId="4506FBF2" w14:textId="77777777" w:rsidR="005C667A" w:rsidRPr="00BA393B" w:rsidRDefault="00DD1C28" w:rsidP="00C10FDF">
            <w:pPr>
              <w:spacing w:line="276" w:lineRule="auto"/>
              <w:rPr>
                <w:rFonts w:ascii="Arial" w:hAnsi="Arial" w:cs="Arial"/>
              </w:rPr>
            </w:pPr>
            <w:r w:rsidRPr="00BA393B">
              <w:rPr>
                <w:rFonts w:ascii="Arial" w:hAnsi="Arial" w:cs="Arial"/>
              </w:rPr>
              <w:lastRenderedPageBreak/>
              <w:t>Exhibit critical thinking and clinical reasoning skills requisite for entry-level occupational therapy practice and ongoing continued competency.</w:t>
            </w:r>
          </w:p>
          <w:p w14:paraId="37FC421D" w14:textId="77777777" w:rsidR="00A90916" w:rsidRPr="00BA393B" w:rsidRDefault="00A90916" w:rsidP="00C10FDF">
            <w:pPr>
              <w:spacing w:line="276" w:lineRule="auto"/>
              <w:rPr>
                <w:rFonts w:ascii="Arial" w:hAnsi="Arial" w:cs="Arial"/>
              </w:rPr>
            </w:pPr>
          </w:p>
          <w:p w14:paraId="63812C26" w14:textId="77777777" w:rsidR="00A90916" w:rsidRPr="00BA393B" w:rsidRDefault="00A90916" w:rsidP="00C10FDF">
            <w:pPr>
              <w:spacing w:line="276" w:lineRule="auto"/>
              <w:rPr>
                <w:rFonts w:ascii="Arial" w:hAnsi="Arial" w:cs="Arial"/>
              </w:rPr>
            </w:pPr>
            <w:r w:rsidRPr="00BA393B">
              <w:rPr>
                <w:rFonts w:ascii="Arial" w:hAnsi="Arial" w:cs="Arial"/>
              </w:rPr>
              <w:t>Practice in a safe, legal, and ethical manner.</w:t>
            </w:r>
          </w:p>
          <w:p w14:paraId="6D8790EF" w14:textId="77777777" w:rsidR="00A90916" w:rsidRPr="00BA393B" w:rsidRDefault="00A90916" w:rsidP="00C10FDF">
            <w:pPr>
              <w:spacing w:line="276" w:lineRule="auto"/>
              <w:rPr>
                <w:rFonts w:ascii="Arial" w:hAnsi="Arial" w:cs="Arial"/>
              </w:rPr>
            </w:pPr>
          </w:p>
        </w:tc>
        <w:tc>
          <w:tcPr>
            <w:tcW w:w="2250" w:type="dxa"/>
          </w:tcPr>
          <w:p w14:paraId="04D00695" w14:textId="77777777" w:rsidR="005C667A" w:rsidRPr="00BA393B" w:rsidRDefault="00DD1C28" w:rsidP="00C10FDF">
            <w:pPr>
              <w:spacing w:line="276" w:lineRule="auto"/>
              <w:rPr>
                <w:rFonts w:ascii="Arial" w:hAnsi="Arial" w:cs="Arial"/>
                <w:color w:val="FF0000"/>
              </w:rPr>
            </w:pPr>
            <w:r w:rsidRPr="00BA393B">
              <w:rPr>
                <w:rFonts w:ascii="Arial" w:hAnsi="Arial" w:cs="Arial"/>
              </w:rPr>
              <w:t>Formulate appropriate and measurable long-term and short-term goals for each clinical case.</w:t>
            </w:r>
          </w:p>
        </w:tc>
        <w:tc>
          <w:tcPr>
            <w:tcW w:w="1620" w:type="dxa"/>
          </w:tcPr>
          <w:p w14:paraId="3B992904" w14:textId="77777777" w:rsidR="00DD1C28" w:rsidRPr="00BA393B" w:rsidRDefault="00893077" w:rsidP="00C10FDF">
            <w:pPr>
              <w:spacing w:line="276" w:lineRule="auto"/>
              <w:rPr>
                <w:rFonts w:ascii="Arial" w:hAnsi="Arial" w:cs="Arial"/>
              </w:rPr>
            </w:pPr>
            <w:r>
              <w:rPr>
                <w:rFonts w:ascii="Arial" w:hAnsi="Arial" w:cs="Arial"/>
              </w:rPr>
              <w:t xml:space="preserve">- </w:t>
            </w:r>
            <w:r w:rsidR="00DD1C28" w:rsidRPr="00BA393B">
              <w:rPr>
                <w:rFonts w:ascii="Arial" w:hAnsi="Arial" w:cs="Arial"/>
              </w:rPr>
              <w:t>Case discussion in PBL and self-directed groups</w:t>
            </w:r>
          </w:p>
          <w:p w14:paraId="7DC762B4" w14:textId="77777777" w:rsidR="00DD1C28" w:rsidRPr="00BA393B" w:rsidRDefault="00893077" w:rsidP="00C10FDF">
            <w:pPr>
              <w:spacing w:line="276" w:lineRule="auto"/>
              <w:rPr>
                <w:rFonts w:ascii="Arial" w:hAnsi="Arial" w:cs="Arial"/>
              </w:rPr>
            </w:pPr>
            <w:r>
              <w:rPr>
                <w:rFonts w:ascii="Arial" w:hAnsi="Arial" w:cs="Arial"/>
              </w:rPr>
              <w:t xml:space="preserve">- </w:t>
            </w:r>
            <w:r w:rsidR="00DD1C28" w:rsidRPr="00BA393B">
              <w:rPr>
                <w:rFonts w:ascii="Arial" w:hAnsi="Arial" w:cs="Arial"/>
              </w:rPr>
              <w:t>Weekly student presentation of case-related research findings</w:t>
            </w:r>
          </w:p>
          <w:p w14:paraId="652294F1" w14:textId="77777777" w:rsidR="005C667A" w:rsidRPr="00BA393B" w:rsidRDefault="00893077" w:rsidP="00C10FDF">
            <w:pPr>
              <w:spacing w:line="276" w:lineRule="auto"/>
              <w:rPr>
                <w:rFonts w:ascii="Arial" w:hAnsi="Arial" w:cs="Arial"/>
              </w:rPr>
            </w:pPr>
            <w:r>
              <w:rPr>
                <w:rFonts w:ascii="Arial" w:hAnsi="Arial" w:cs="Arial"/>
              </w:rPr>
              <w:t xml:space="preserve">- </w:t>
            </w:r>
            <w:r w:rsidR="00DD1C28" w:rsidRPr="00BA393B">
              <w:rPr>
                <w:rFonts w:ascii="Arial" w:hAnsi="Arial" w:cs="Arial"/>
              </w:rPr>
              <w:t>OTPF-based grids and treatment planning forms</w:t>
            </w:r>
          </w:p>
          <w:p w14:paraId="7AB8BDA2" w14:textId="77777777" w:rsidR="00DD1C28" w:rsidRPr="00BA393B" w:rsidRDefault="00893077" w:rsidP="00C10FDF">
            <w:pPr>
              <w:spacing w:line="276" w:lineRule="auto"/>
              <w:rPr>
                <w:rFonts w:ascii="Arial" w:hAnsi="Arial" w:cs="Arial"/>
              </w:rPr>
            </w:pPr>
            <w:r>
              <w:rPr>
                <w:rFonts w:ascii="Arial" w:hAnsi="Arial" w:cs="Arial"/>
              </w:rPr>
              <w:t xml:space="preserve">- </w:t>
            </w:r>
            <w:r w:rsidR="00A90916" w:rsidRPr="00BA393B">
              <w:rPr>
                <w:rFonts w:ascii="Arial" w:hAnsi="Arial" w:cs="Arial"/>
              </w:rPr>
              <w:t>Role p</w:t>
            </w:r>
            <w:r w:rsidR="00DD1C28" w:rsidRPr="00BA393B">
              <w:rPr>
                <w:rFonts w:ascii="Arial" w:hAnsi="Arial" w:cs="Arial"/>
              </w:rPr>
              <w:t>lay</w:t>
            </w:r>
            <w:r w:rsidR="00A90916" w:rsidRPr="00BA393B">
              <w:rPr>
                <w:rFonts w:ascii="Arial" w:hAnsi="Arial" w:cs="Arial"/>
              </w:rPr>
              <w:t xml:space="preserve"> in PBL</w:t>
            </w:r>
          </w:p>
          <w:p w14:paraId="1C4FF91F" w14:textId="77777777" w:rsidR="00A90916" w:rsidRPr="00BA393B" w:rsidRDefault="00A90916" w:rsidP="00C10FDF">
            <w:pPr>
              <w:spacing w:line="276" w:lineRule="auto"/>
              <w:rPr>
                <w:rFonts w:ascii="Arial" w:hAnsi="Arial" w:cs="Arial"/>
              </w:rPr>
            </w:pPr>
          </w:p>
          <w:p w14:paraId="4314EB1C" w14:textId="77777777" w:rsidR="00A90916" w:rsidRPr="00BA393B" w:rsidRDefault="00A90916" w:rsidP="00C10FDF">
            <w:pPr>
              <w:spacing w:line="276" w:lineRule="auto"/>
              <w:rPr>
                <w:rFonts w:ascii="Arial" w:hAnsi="Arial" w:cs="Arial"/>
              </w:rPr>
            </w:pPr>
          </w:p>
        </w:tc>
        <w:tc>
          <w:tcPr>
            <w:tcW w:w="1781" w:type="dxa"/>
          </w:tcPr>
          <w:p w14:paraId="148C6AA4" w14:textId="77777777" w:rsidR="00DD1C28" w:rsidRPr="00BA393B" w:rsidRDefault="00DD1C28" w:rsidP="00C10FDF">
            <w:pPr>
              <w:spacing w:line="276" w:lineRule="auto"/>
              <w:jc w:val="center"/>
              <w:rPr>
                <w:rFonts w:ascii="Arial" w:hAnsi="Arial" w:cs="Arial"/>
              </w:rPr>
            </w:pPr>
            <w:r w:rsidRPr="00BA393B">
              <w:rPr>
                <w:rFonts w:ascii="Arial" w:hAnsi="Arial" w:cs="Arial"/>
              </w:rPr>
              <w:t>Weekly student written assignments and presentations</w:t>
            </w:r>
          </w:p>
          <w:p w14:paraId="69E3C468" w14:textId="77777777" w:rsidR="00DD1C28" w:rsidRPr="00BA393B" w:rsidRDefault="00DD1C28" w:rsidP="00C10FDF">
            <w:pPr>
              <w:spacing w:line="276" w:lineRule="auto"/>
              <w:jc w:val="center"/>
              <w:rPr>
                <w:rFonts w:ascii="Arial" w:hAnsi="Arial" w:cs="Arial"/>
              </w:rPr>
            </w:pPr>
          </w:p>
          <w:p w14:paraId="61F2B7C6" w14:textId="77777777" w:rsidR="005C667A" w:rsidRPr="00BA393B" w:rsidRDefault="00DD1C28" w:rsidP="00C10FDF">
            <w:pPr>
              <w:spacing w:line="276" w:lineRule="auto"/>
              <w:jc w:val="center"/>
              <w:rPr>
                <w:rFonts w:ascii="Arial" w:hAnsi="Arial" w:cs="Arial"/>
              </w:rPr>
            </w:pPr>
            <w:r w:rsidRPr="00BA393B">
              <w:rPr>
                <w:rFonts w:ascii="Arial" w:hAnsi="Arial" w:cs="Arial"/>
              </w:rPr>
              <w:t>Weekly, midterm and final PBL evaluation</w:t>
            </w:r>
          </w:p>
          <w:p w14:paraId="378119A5" w14:textId="77777777" w:rsidR="00A90916" w:rsidRPr="00BA393B" w:rsidRDefault="00A90916" w:rsidP="00C10FDF">
            <w:pPr>
              <w:spacing w:line="276" w:lineRule="auto"/>
              <w:jc w:val="center"/>
              <w:rPr>
                <w:rFonts w:ascii="Arial" w:hAnsi="Arial" w:cs="Arial"/>
              </w:rPr>
            </w:pPr>
          </w:p>
          <w:p w14:paraId="6EC1AC4D" w14:textId="77777777" w:rsidR="00A90916" w:rsidRPr="00BA393B" w:rsidRDefault="00A90916" w:rsidP="00C10FDF">
            <w:pPr>
              <w:spacing w:line="276" w:lineRule="auto"/>
              <w:jc w:val="center"/>
              <w:rPr>
                <w:rFonts w:ascii="Arial" w:hAnsi="Arial" w:cs="Arial"/>
              </w:rPr>
            </w:pPr>
          </w:p>
        </w:tc>
      </w:tr>
      <w:tr w:rsidR="005C667A" w:rsidRPr="00BA393B" w14:paraId="49736EE0" w14:textId="77777777" w:rsidTr="00893077">
        <w:tc>
          <w:tcPr>
            <w:tcW w:w="2155" w:type="dxa"/>
          </w:tcPr>
          <w:p w14:paraId="59A32AD7" w14:textId="77777777" w:rsidR="005C667A" w:rsidRPr="00BA393B" w:rsidRDefault="005C667A" w:rsidP="00C10FDF">
            <w:pPr>
              <w:spacing w:line="276" w:lineRule="auto"/>
              <w:rPr>
                <w:rFonts w:ascii="Arial" w:hAnsi="Arial" w:cs="Arial"/>
              </w:rPr>
            </w:pPr>
            <w:r w:rsidRPr="00BA393B">
              <w:rPr>
                <w:rFonts w:ascii="Arial" w:hAnsi="Arial" w:cs="Arial"/>
              </w:rPr>
              <w:lastRenderedPageBreak/>
              <w:t>B.5.31</w:t>
            </w:r>
          </w:p>
          <w:p w14:paraId="63AF60E8" w14:textId="77777777" w:rsidR="00DD1C28" w:rsidRPr="00BA393B" w:rsidRDefault="00DD1C28" w:rsidP="00C10FDF">
            <w:pPr>
              <w:spacing w:line="276" w:lineRule="auto"/>
              <w:rPr>
                <w:rFonts w:ascii="Arial" w:eastAsia="Times New Roman" w:hAnsi="Arial" w:cs="Arial"/>
              </w:rPr>
            </w:pPr>
            <w:r w:rsidRPr="00BA393B">
              <w:rPr>
                <w:rFonts w:ascii="Arial" w:eastAsia="Times New Roman" w:hAnsi="Arial" w:cs="Arial"/>
              </w:rPr>
              <w:t xml:space="preserve">Terminate occupational therapy services when stated </w:t>
            </w:r>
          </w:p>
          <w:p w14:paraId="5A258636" w14:textId="77777777" w:rsidR="00DD1C28" w:rsidRPr="00BA393B" w:rsidRDefault="00DD1C28" w:rsidP="00C10FDF">
            <w:pPr>
              <w:spacing w:line="276" w:lineRule="auto"/>
              <w:rPr>
                <w:rFonts w:ascii="Arial" w:eastAsia="Times New Roman" w:hAnsi="Arial" w:cs="Arial"/>
              </w:rPr>
            </w:pPr>
            <w:r w:rsidRPr="00BA393B">
              <w:rPr>
                <w:rFonts w:ascii="Arial" w:eastAsia="Times New Roman" w:hAnsi="Arial" w:cs="Arial"/>
              </w:rPr>
              <w:t xml:space="preserve">outcomes have been achieved or it has been determined that they cannot be achieved. This process includes developing a summary of </w:t>
            </w:r>
          </w:p>
          <w:p w14:paraId="6C9AAEF7" w14:textId="77777777" w:rsidR="00DD1C28" w:rsidRPr="00BA393B" w:rsidRDefault="00DD1C28" w:rsidP="00C10FDF">
            <w:pPr>
              <w:spacing w:line="276" w:lineRule="auto"/>
              <w:rPr>
                <w:rFonts w:ascii="Arial" w:eastAsia="Times New Roman" w:hAnsi="Arial" w:cs="Arial"/>
              </w:rPr>
            </w:pPr>
            <w:r w:rsidRPr="00BA393B">
              <w:rPr>
                <w:rFonts w:ascii="Arial" w:eastAsia="Times New Roman" w:hAnsi="Arial" w:cs="Arial"/>
              </w:rPr>
              <w:t xml:space="preserve">occupational therapy outcomes, appropriate </w:t>
            </w:r>
          </w:p>
          <w:p w14:paraId="05372269" w14:textId="77777777" w:rsidR="00DD1C28" w:rsidRPr="00BA393B" w:rsidRDefault="00DD1C28" w:rsidP="00C10FDF">
            <w:pPr>
              <w:spacing w:line="276" w:lineRule="auto"/>
              <w:rPr>
                <w:rFonts w:ascii="Arial" w:eastAsia="Times New Roman" w:hAnsi="Arial" w:cs="Arial"/>
              </w:rPr>
            </w:pPr>
            <w:r w:rsidRPr="00420C87">
              <w:rPr>
                <w:rFonts w:ascii="Arial" w:eastAsia="Times New Roman" w:hAnsi="Arial" w:cs="Arial"/>
                <w:sz w:val="22"/>
                <w:szCs w:val="22"/>
              </w:rPr>
              <w:t>recommendations</w:t>
            </w:r>
            <w:r w:rsidRPr="00BA393B">
              <w:rPr>
                <w:rFonts w:ascii="Arial" w:eastAsia="Times New Roman" w:hAnsi="Arial" w:cs="Arial"/>
              </w:rPr>
              <w:t>,</w:t>
            </w:r>
          </w:p>
          <w:p w14:paraId="2F2FC02E" w14:textId="77777777" w:rsidR="00DD1C28" w:rsidRPr="00BA393B" w:rsidRDefault="00DD1C28" w:rsidP="00C10FDF">
            <w:pPr>
              <w:spacing w:line="276" w:lineRule="auto"/>
              <w:rPr>
                <w:rFonts w:ascii="Arial" w:eastAsia="Times New Roman" w:hAnsi="Arial" w:cs="Arial"/>
              </w:rPr>
            </w:pPr>
            <w:r w:rsidRPr="00BA393B">
              <w:rPr>
                <w:rFonts w:ascii="Arial" w:eastAsia="Times New Roman" w:hAnsi="Arial" w:cs="Arial"/>
              </w:rPr>
              <w:t xml:space="preserve">and referrals and discussion of </w:t>
            </w:r>
          </w:p>
          <w:p w14:paraId="55EC7ABA" w14:textId="77777777" w:rsidR="00DD1C28" w:rsidRPr="00BA393B" w:rsidRDefault="00DD1C28" w:rsidP="00C10FDF">
            <w:pPr>
              <w:spacing w:line="276" w:lineRule="auto"/>
              <w:rPr>
                <w:rFonts w:ascii="Arial" w:eastAsia="Times New Roman" w:hAnsi="Arial" w:cs="Arial"/>
              </w:rPr>
            </w:pPr>
            <w:r w:rsidRPr="00BA393B">
              <w:rPr>
                <w:rFonts w:ascii="Arial" w:eastAsia="Times New Roman" w:hAnsi="Arial" w:cs="Arial"/>
              </w:rPr>
              <w:t xml:space="preserve">post discharge needs </w:t>
            </w:r>
          </w:p>
          <w:p w14:paraId="6C2D1F7D" w14:textId="77777777" w:rsidR="00DD1C28" w:rsidRPr="00BA393B" w:rsidRDefault="00DD1C28" w:rsidP="00C10FDF">
            <w:pPr>
              <w:spacing w:line="276" w:lineRule="auto"/>
              <w:rPr>
                <w:rFonts w:ascii="Arial" w:hAnsi="Arial" w:cs="Arial"/>
              </w:rPr>
            </w:pPr>
            <w:r w:rsidRPr="00BA393B">
              <w:rPr>
                <w:rFonts w:ascii="Arial" w:eastAsia="Times New Roman" w:hAnsi="Arial" w:cs="Arial"/>
              </w:rPr>
              <w:lastRenderedPageBreak/>
              <w:t>with the client and with appropriate others.</w:t>
            </w:r>
          </w:p>
        </w:tc>
        <w:tc>
          <w:tcPr>
            <w:tcW w:w="2160" w:type="dxa"/>
          </w:tcPr>
          <w:p w14:paraId="1A1DEA29" w14:textId="77777777" w:rsidR="00A90916" w:rsidRPr="00BA393B" w:rsidRDefault="00A90916" w:rsidP="00C10FDF">
            <w:pPr>
              <w:spacing w:line="276" w:lineRule="auto"/>
              <w:rPr>
                <w:rFonts w:ascii="Arial" w:hAnsi="Arial" w:cs="Arial"/>
              </w:rPr>
            </w:pPr>
            <w:r w:rsidRPr="00BA393B">
              <w:rPr>
                <w:rFonts w:ascii="Arial" w:hAnsi="Arial" w:cs="Arial"/>
              </w:rPr>
              <w:lastRenderedPageBreak/>
              <w:t>Practice in a safe, legal, and ethical manner.</w:t>
            </w:r>
          </w:p>
          <w:p w14:paraId="08ACE22B" w14:textId="77777777" w:rsidR="007778FE" w:rsidRPr="00BA393B" w:rsidRDefault="007778FE" w:rsidP="00C10FDF">
            <w:pPr>
              <w:spacing w:line="276" w:lineRule="auto"/>
              <w:ind w:left="720"/>
              <w:rPr>
                <w:rFonts w:ascii="Arial" w:hAnsi="Arial" w:cs="Arial"/>
              </w:rPr>
            </w:pPr>
          </w:p>
          <w:p w14:paraId="6B6D32BB" w14:textId="77777777" w:rsidR="005C667A" w:rsidRPr="00BA393B" w:rsidRDefault="007778FE"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tc>
        <w:tc>
          <w:tcPr>
            <w:tcW w:w="2250" w:type="dxa"/>
          </w:tcPr>
          <w:p w14:paraId="57402917" w14:textId="77777777" w:rsidR="005C667A" w:rsidRPr="00BA393B" w:rsidRDefault="00A90916" w:rsidP="00C10FDF">
            <w:pPr>
              <w:spacing w:line="276" w:lineRule="auto"/>
              <w:rPr>
                <w:rFonts w:ascii="Arial" w:hAnsi="Arial" w:cs="Arial"/>
                <w:color w:val="FF0000"/>
              </w:rPr>
            </w:pPr>
            <w:r w:rsidRPr="00BA393B">
              <w:rPr>
                <w:rFonts w:ascii="Arial" w:hAnsi="Arial" w:cs="Arial"/>
              </w:rPr>
              <w:t>Formulate appropriate and measurable long-term and short-term goals for each clinical case.</w:t>
            </w:r>
          </w:p>
        </w:tc>
        <w:tc>
          <w:tcPr>
            <w:tcW w:w="1620" w:type="dxa"/>
          </w:tcPr>
          <w:p w14:paraId="53754C9E" w14:textId="77777777" w:rsidR="007778FE" w:rsidRPr="00893077" w:rsidRDefault="00893077" w:rsidP="00893077">
            <w:pPr>
              <w:rPr>
                <w:rFonts w:ascii="Arial" w:hAnsi="Arial" w:cs="Arial"/>
              </w:rPr>
            </w:pPr>
            <w:r>
              <w:rPr>
                <w:rFonts w:ascii="Arial" w:hAnsi="Arial" w:cs="Arial"/>
              </w:rPr>
              <w:t xml:space="preserve">- </w:t>
            </w:r>
            <w:r w:rsidR="007778FE" w:rsidRPr="00893077">
              <w:rPr>
                <w:rFonts w:ascii="Arial" w:hAnsi="Arial" w:cs="Arial"/>
              </w:rPr>
              <w:t>Case discussion in PBL and self-directed groups</w:t>
            </w:r>
          </w:p>
          <w:p w14:paraId="56092D80" w14:textId="77777777" w:rsidR="007778FE" w:rsidRPr="00893077" w:rsidRDefault="00893077" w:rsidP="00893077">
            <w:pPr>
              <w:rPr>
                <w:rFonts w:ascii="Arial" w:hAnsi="Arial" w:cs="Arial"/>
              </w:rPr>
            </w:pPr>
            <w:r>
              <w:rPr>
                <w:rFonts w:ascii="Arial" w:hAnsi="Arial" w:cs="Arial"/>
              </w:rPr>
              <w:t xml:space="preserve">- </w:t>
            </w:r>
            <w:r w:rsidR="007778FE" w:rsidRPr="00893077">
              <w:rPr>
                <w:rFonts w:ascii="Arial" w:hAnsi="Arial" w:cs="Arial"/>
              </w:rPr>
              <w:t>Weekly student presentation of case-related research findings</w:t>
            </w:r>
          </w:p>
          <w:p w14:paraId="39237B1D" w14:textId="77777777" w:rsidR="007778FE" w:rsidRPr="00BA393B" w:rsidRDefault="00893077" w:rsidP="00C10FDF">
            <w:pPr>
              <w:spacing w:line="276" w:lineRule="auto"/>
              <w:rPr>
                <w:rFonts w:ascii="Arial" w:hAnsi="Arial" w:cs="Arial"/>
              </w:rPr>
            </w:pPr>
            <w:r>
              <w:rPr>
                <w:rFonts w:ascii="Arial" w:hAnsi="Arial" w:cs="Arial"/>
              </w:rPr>
              <w:t xml:space="preserve">- </w:t>
            </w:r>
            <w:r w:rsidR="007778FE" w:rsidRPr="00BA393B">
              <w:rPr>
                <w:rFonts w:ascii="Arial" w:hAnsi="Arial" w:cs="Arial"/>
              </w:rPr>
              <w:t>OTPF-based grids and treatment planning forms</w:t>
            </w:r>
          </w:p>
          <w:p w14:paraId="2136EBCB" w14:textId="77777777" w:rsidR="00A90916" w:rsidRPr="00BA393B" w:rsidRDefault="00893077" w:rsidP="00C10FDF">
            <w:pPr>
              <w:spacing w:line="276" w:lineRule="auto"/>
              <w:rPr>
                <w:rFonts w:ascii="Arial" w:hAnsi="Arial" w:cs="Arial"/>
              </w:rPr>
            </w:pPr>
            <w:r>
              <w:rPr>
                <w:rFonts w:ascii="Arial" w:hAnsi="Arial" w:cs="Arial"/>
              </w:rPr>
              <w:t xml:space="preserve">- </w:t>
            </w:r>
            <w:r w:rsidR="00A90916" w:rsidRPr="00BA393B">
              <w:rPr>
                <w:rFonts w:ascii="Arial" w:hAnsi="Arial" w:cs="Arial"/>
              </w:rPr>
              <w:t>Role play in PBL</w:t>
            </w:r>
          </w:p>
          <w:p w14:paraId="53007F92" w14:textId="77777777" w:rsidR="005C667A" w:rsidRPr="00BA393B" w:rsidRDefault="005C667A" w:rsidP="00C10FDF">
            <w:pPr>
              <w:spacing w:line="276" w:lineRule="auto"/>
              <w:rPr>
                <w:rFonts w:ascii="Arial" w:hAnsi="Arial" w:cs="Arial"/>
              </w:rPr>
            </w:pPr>
          </w:p>
        </w:tc>
        <w:tc>
          <w:tcPr>
            <w:tcW w:w="1781" w:type="dxa"/>
          </w:tcPr>
          <w:p w14:paraId="552AE00D" w14:textId="77777777" w:rsidR="007778FE" w:rsidRPr="00BA393B" w:rsidRDefault="007778FE" w:rsidP="00C10FDF">
            <w:pPr>
              <w:spacing w:line="276" w:lineRule="auto"/>
              <w:jc w:val="center"/>
              <w:rPr>
                <w:rFonts w:ascii="Arial" w:hAnsi="Arial" w:cs="Arial"/>
              </w:rPr>
            </w:pPr>
            <w:r w:rsidRPr="00BA393B">
              <w:rPr>
                <w:rFonts w:ascii="Arial" w:hAnsi="Arial" w:cs="Arial"/>
              </w:rPr>
              <w:t>Weekly student written assignments and presentations</w:t>
            </w:r>
          </w:p>
          <w:p w14:paraId="68E22EA8" w14:textId="77777777" w:rsidR="007778FE" w:rsidRPr="00BA393B" w:rsidRDefault="007778FE" w:rsidP="00C10FDF">
            <w:pPr>
              <w:spacing w:line="276" w:lineRule="auto"/>
              <w:jc w:val="center"/>
              <w:rPr>
                <w:rFonts w:ascii="Arial" w:hAnsi="Arial" w:cs="Arial"/>
              </w:rPr>
            </w:pPr>
          </w:p>
          <w:p w14:paraId="4824DE5D" w14:textId="77777777" w:rsidR="005C667A" w:rsidRPr="00BA393B" w:rsidRDefault="007778FE" w:rsidP="00C10FDF">
            <w:pPr>
              <w:spacing w:line="276" w:lineRule="auto"/>
              <w:jc w:val="center"/>
              <w:rPr>
                <w:rFonts w:ascii="Arial" w:hAnsi="Arial" w:cs="Arial"/>
              </w:rPr>
            </w:pPr>
            <w:r w:rsidRPr="00BA393B">
              <w:rPr>
                <w:rFonts w:ascii="Arial" w:hAnsi="Arial" w:cs="Arial"/>
              </w:rPr>
              <w:t>Weekly, midterm and final PBL evaluation</w:t>
            </w:r>
          </w:p>
        </w:tc>
      </w:tr>
      <w:tr w:rsidR="005C667A" w:rsidRPr="00BA393B" w14:paraId="0C5F1DB3" w14:textId="77777777" w:rsidTr="00893077">
        <w:trPr>
          <w:trHeight w:val="4409"/>
        </w:trPr>
        <w:tc>
          <w:tcPr>
            <w:tcW w:w="2155" w:type="dxa"/>
          </w:tcPr>
          <w:p w14:paraId="6C716016" w14:textId="77777777" w:rsidR="005C667A" w:rsidRPr="00BA393B" w:rsidRDefault="005C667A" w:rsidP="00C10FDF">
            <w:pPr>
              <w:spacing w:line="276" w:lineRule="auto"/>
              <w:rPr>
                <w:rFonts w:ascii="Arial" w:hAnsi="Arial" w:cs="Arial"/>
              </w:rPr>
            </w:pPr>
            <w:r w:rsidRPr="00BA393B">
              <w:rPr>
                <w:rFonts w:ascii="Arial" w:hAnsi="Arial" w:cs="Arial"/>
              </w:rPr>
              <w:lastRenderedPageBreak/>
              <w:t>B.7.1</w:t>
            </w:r>
          </w:p>
          <w:p w14:paraId="54802E97" w14:textId="77777777" w:rsidR="005C667A" w:rsidRPr="00BA393B" w:rsidRDefault="005C667A" w:rsidP="00C10FDF">
            <w:pPr>
              <w:spacing w:line="276" w:lineRule="auto"/>
              <w:rPr>
                <w:rFonts w:ascii="Arial" w:hAnsi="Arial" w:cs="Arial"/>
              </w:rPr>
            </w:pPr>
            <w:r w:rsidRPr="00BA393B">
              <w:rPr>
                <w:rFonts w:ascii="Arial" w:hAnsi="Arial" w:cs="Arial"/>
              </w:rPr>
              <w:t>Describe and discuss the impact of contextual factors on the management and delivery of occupational therapy services.</w:t>
            </w:r>
          </w:p>
          <w:p w14:paraId="548847C5" w14:textId="77777777" w:rsidR="005C667A" w:rsidRPr="00BA393B" w:rsidRDefault="005C667A" w:rsidP="00C10FDF">
            <w:pPr>
              <w:spacing w:line="276" w:lineRule="auto"/>
              <w:rPr>
                <w:rFonts w:ascii="Arial" w:hAnsi="Arial" w:cs="Arial"/>
              </w:rPr>
            </w:pPr>
          </w:p>
        </w:tc>
        <w:tc>
          <w:tcPr>
            <w:tcW w:w="2160" w:type="dxa"/>
          </w:tcPr>
          <w:p w14:paraId="0B364682" w14:textId="77777777" w:rsidR="005C667A" w:rsidRPr="00BA393B" w:rsidRDefault="005C667A" w:rsidP="00C10FDF">
            <w:pPr>
              <w:spacing w:line="276" w:lineRule="auto"/>
              <w:rPr>
                <w:rFonts w:ascii="Arial" w:hAnsi="Arial" w:cs="Arial"/>
              </w:rPr>
            </w:pPr>
            <w:r w:rsidRPr="00BA393B">
              <w:rPr>
                <w:rFonts w:ascii="Arial" w:hAnsi="Arial" w:cs="Arial"/>
              </w:rPr>
              <w:t>Exhibit critical thinking and clinical reasoning skills requisite for entry-level occupational therapy practice and ongoing continued competency.</w:t>
            </w:r>
          </w:p>
          <w:p w14:paraId="3C3B98F5" w14:textId="77777777" w:rsidR="00A90916" w:rsidRPr="00BA393B" w:rsidRDefault="00A90916" w:rsidP="00C10FDF">
            <w:pPr>
              <w:spacing w:line="276" w:lineRule="auto"/>
              <w:rPr>
                <w:rFonts w:ascii="Arial" w:hAnsi="Arial" w:cs="Arial"/>
              </w:rPr>
            </w:pPr>
          </w:p>
          <w:p w14:paraId="5567BD87" w14:textId="77777777" w:rsidR="005C667A" w:rsidRPr="00BA393B" w:rsidRDefault="00A90916" w:rsidP="00893077">
            <w:pPr>
              <w:spacing w:line="276" w:lineRule="auto"/>
              <w:rPr>
                <w:rFonts w:ascii="Arial" w:hAnsi="Arial" w:cs="Arial"/>
              </w:rPr>
            </w:pPr>
            <w:r w:rsidRPr="00BA393B">
              <w:rPr>
                <w:rFonts w:ascii="Arial" w:hAnsi="Arial" w:cs="Arial"/>
              </w:rPr>
              <w:t>Practice in a safe, legal, and ethical manner.</w:t>
            </w:r>
          </w:p>
        </w:tc>
        <w:tc>
          <w:tcPr>
            <w:tcW w:w="2250" w:type="dxa"/>
          </w:tcPr>
          <w:p w14:paraId="07DECBAC" w14:textId="77777777" w:rsidR="005C667A" w:rsidRPr="00BA393B" w:rsidRDefault="005C667A" w:rsidP="00C10FDF">
            <w:pPr>
              <w:spacing w:line="276" w:lineRule="auto"/>
              <w:rPr>
                <w:rFonts w:ascii="Arial" w:hAnsi="Arial" w:cs="Arial"/>
              </w:rPr>
            </w:pPr>
            <w:r w:rsidRPr="00BA393B">
              <w:rPr>
                <w:rFonts w:ascii="Arial" w:hAnsi="Arial" w:cs="Arial"/>
              </w:rPr>
              <w:t>Describe the influence of practice setting on decision making related to a client case.</w:t>
            </w:r>
          </w:p>
          <w:p w14:paraId="093840FB" w14:textId="77777777" w:rsidR="005C667A" w:rsidRPr="00BA393B" w:rsidRDefault="005C667A" w:rsidP="00C10FDF">
            <w:pPr>
              <w:spacing w:line="276" w:lineRule="auto"/>
              <w:rPr>
                <w:rFonts w:ascii="Arial" w:hAnsi="Arial" w:cs="Arial"/>
              </w:rPr>
            </w:pPr>
            <w:r w:rsidRPr="00BA393B">
              <w:rPr>
                <w:rFonts w:ascii="Arial" w:hAnsi="Arial" w:cs="Arial"/>
              </w:rPr>
              <w:t>Incorporate client-centered and family centered practice principles into your clinical reasoning and decision-making.</w:t>
            </w:r>
          </w:p>
        </w:tc>
        <w:tc>
          <w:tcPr>
            <w:tcW w:w="1620" w:type="dxa"/>
          </w:tcPr>
          <w:p w14:paraId="4E219933"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Case discussion in PBL and self-directed groups</w:t>
            </w:r>
          </w:p>
          <w:p w14:paraId="79FF2652" w14:textId="77777777" w:rsidR="005C667A" w:rsidRPr="00BA393B" w:rsidRDefault="00893077" w:rsidP="00C10FDF">
            <w:pPr>
              <w:spacing w:line="276" w:lineRule="auto"/>
              <w:rPr>
                <w:rFonts w:ascii="Arial" w:hAnsi="Arial" w:cs="Arial"/>
              </w:rPr>
            </w:pPr>
            <w:r>
              <w:rPr>
                <w:rFonts w:ascii="Arial" w:hAnsi="Arial" w:cs="Arial"/>
              </w:rPr>
              <w:t xml:space="preserve">- </w:t>
            </w:r>
            <w:r w:rsidR="005C667A" w:rsidRPr="00BA393B">
              <w:rPr>
                <w:rFonts w:ascii="Arial" w:hAnsi="Arial" w:cs="Arial"/>
              </w:rPr>
              <w:t>Weekly student presentation of case-related research findings</w:t>
            </w:r>
          </w:p>
          <w:p w14:paraId="4C6E0E1A" w14:textId="77777777" w:rsidR="005C667A" w:rsidRPr="00BA393B" w:rsidRDefault="00893077" w:rsidP="00C10FDF">
            <w:pPr>
              <w:spacing w:line="276" w:lineRule="auto"/>
              <w:rPr>
                <w:rFonts w:ascii="Arial" w:hAnsi="Arial" w:cs="Arial"/>
              </w:rPr>
            </w:pPr>
            <w:r>
              <w:rPr>
                <w:rFonts w:ascii="Arial" w:hAnsi="Arial" w:cs="Arial"/>
              </w:rPr>
              <w:t xml:space="preserve">- </w:t>
            </w:r>
            <w:r w:rsidR="00A90916" w:rsidRPr="00BA393B">
              <w:rPr>
                <w:rFonts w:ascii="Arial" w:hAnsi="Arial" w:cs="Arial"/>
              </w:rPr>
              <w:t>TBL experience</w:t>
            </w:r>
            <w:r w:rsidR="00C6010F" w:rsidRPr="00BA393B">
              <w:rPr>
                <w:rFonts w:ascii="Arial" w:hAnsi="Arial" w:cs="Arial"/>
              </w:rPr>
              <w:t>s</w:t>
            </w:r>
          </w:p>
        </w:tc>
        <w:tc>
          <w:tcPr>
            <w:tcW w:w="1781" w:type="dxa"/>
          </w:tcPr>
          <w:p w14:paraId="351FCE18" w14:textId="77777777" w:rsidR="005C667A" w:rsidRPr="00BA393B" w:rsidRDefault="005C667A" w:rsidP="00C10FDF">
            <w:pPr>
              <w:spacing w:line="276" w:lineRule="auto"/>
              <w:jc w:val="center"/>
              <w:rPr>
                <w:rFonts w:ascii="Arial" w:hAnsi="Arial" w:cs="Arial"/>
              </w:rPr>
            </w:pPr>
            <w:r w:rsidRPr="00BA393B">
              <w:rPr>
                <w:rFonts w:ascii="Arial" w:hAnsi="Arial" w:cs="Arial"/>
              </w:rPr>
              <w:t>Weekly student written assignments and presentations</w:t>
            </w:r>
          </w:p>
          <w:p w14:paraId="20322F9C" w14:textId="77777777" w:rsidR="005C667A" w:rsidRPr="00BA393B" w:rsidRDefault="005C667A" w:rsidP="00C10FDF">
            <w:pPr>
              <w:spacing w:line="276" w:lineRule="auto"/>
              <w:jc w:val="center"/>
              <w:rPr>
                <w:rFonts w:ascii="Arial" w:hAnsi="Arial" w:cs="Arial"/>
              </w:rPr>
            </w:pPr>
          </w:p>
          <w:p w14:paraId="405932B0" w14:textId="77777777" w:rsidR="00A90916" w:rsidRPr="00BA393B" w:rsidRDefault="005C667A" w:rsidP="00C10FDF">
            <w:pPr>
              <w:spacing w:line="276" w:lineRule="auto"/>
              <w:jc w:val="center"/>
              <w:rPr>
                <w:rFonts w:ascii="Arial" w:hAnsi="Arial" w:cs="Arial"/>
              </w:rPr>
            </w:pPr>
            <w:r w:rsidRPr="00BA393B">
              <w:rPr>
                <w:rFonts w:ascii="Arial" w:hAnsi="Arial" w:cs="Arial"/>
              </w:rPr>
              <w:t>Weekly, midterm and final PBL evaluations</w:t>
            </w:r>
          </w:p>
          <w:p w14:paraId="38FA5A90" w14:textId="77777777" w:rsidR="00A90916" w:rsidRPr="00BA393B" w:rsidRDefault="00A90916" w:rsidP="00C10FDF">
            <w:pPr>
              <w:spacing w:line="276" w:lineRule="auto"/>
              <w:jc w:val="center"/>
              <w:rPr>
                <w:rFonts w:ascii="Arial" w:hAnsi="Arial" w:cs="Arial"/>
              </w:rPr>
            </w:pPr>
          </w:p>
          <w:p w14:paraId="77710ADE" w14:textId="77777777" w:rsidR="00A90916" w:rsidRPr="00BA393B" w:rsidRDefault="00A90916" w:rsidP="00C10FDF">
            <w:pPr>
              <w:spacing w:line="276" w:lineRule="auto"/>
              <w:jc w:val="center"/>
              <w:rPr>
                <w:rFonts w:ascii="Arial" w:hAnsi="Arial" w:cs="Arial"/>
              </w:rPr>
            </w:pPr>
            <w:r w:rsidRPr="00BA393B">
              <w:rPr>
                <w:rFonts w:ascii="Arial" w:hAnsi="Arial" w:cs="Arial"/>
              </w:rPr>
              <w:t>iRAT, tRAT</w:t>
            </w:r>
          </w:p>
          <w:p w14:paraId="46BAEE91" w14:textId="77777777" w:rsidR="005C667A" w:rsidRPr="00BA393B" w:rsidRDefault="005C667A" w:rsidP="00C10FDF">
            <w:pPr>
              <w:spacing w:line="276" w:lineRule="auto"/>
              <w:jc w:val="center"/>
              <w:rPr>
                <w:rFonts w:ascii="Arial" w:hAnsi="Arial" w:cs="Arial"/>
              </w:rPr>
            </w:pPr>
            <w:r w:rsidRPr="00BA393B">
              <w:rPr>
                <w:rFonts w:ascii="Arial" w:hAnsi="Arial" w:cs="Arial"/>
              </w:rPr>
              <w:t xml:space="preserve"> </w:t>
            </w:r>
          </w:p>
        </w:tc>
      </w:tr>
      <w:tr w:rsidR="003028B9" w:rsidRPr="00BA393B" w14:paraId="1E193003" w14:textId="77777777" w:rsidTr="00893077">
        <w:tc>
          <w:tcPr>
            <w:tcW w:w="2155" w:type="dxa"/>
          </w:tcPr>
          <w:p w14:paraId="38031A85" w14:textId="77777777" w:rsidR="003028B9" w:rsidRPr="00BA393B" w:rsidRDefault="003028B9" w:rsidP="00C10FDF">
            <w:pPr>
              <w:spacing w:line="276" w:lineRule="auto"/>
              <w:rPr>
                <w:rFonts w:ascii="Arial" w:hAnsi="Arial" w:cs="Arial"/>
              </w:rPr>
            </w:pPr>
            <w:r w:rsidRPr="00BA393B">
              <w:rPr>
                <w:rFonts w:ascii="Arial" w:hAnsi="Arial" w:cs="Arial"/>
              </w:rPr>
              <w:t>B.9.6 Discuss and evaluate personal and professional abilities and competencies as they relate to job responsibilities.</w:t>
            </w:r>
          </w:p>
        </w:tc>
        <w:tc>
          <w:tcPr>
            <w:tcW w:w="2160" w:type="dxa"/>
          </w:tcPr>
          <w:p w14:paraId="6A1D2686" w14:textId="77777777" w:rsidR="003028B9" w:rsidRPr="00BA393B" w:rsidRDefault="003028B9" w:rsidP="00C10FDF">
            <w:pPr>
              <w:spacing w:line="276" w:lineRule="auto"/>
              <w:rPr>
                <w:rFonts w:ascii="Arial" w:hAnsi="Arial" w:cs="Arial"/>
              </w:rPr>
            </w:pPr>
            <w:r w:rsidRPr="00BA393B">
              <w:rPr>
                <w:rFonts w:ascii="Arial" w:hAnsi="Arial" w:cs="Arial"/>
              </w:rPr>
              <w:t xml:space="preserve">Demonstrate self-reflection. </w:t>
            </w:r>
          </w:p>
        </w:tc>
        <w:tc>
          <w:tcPr>
            <w:tcW w:w="2250" w:type="dxa"/>
          </w:tcPr>
          <w:p w14:paraId="7B5BC415" w14:textId="77777777" w:rsidR="003028B9" w:rsidRPr="00BA393B" w:rsidRDefault="003028B9" w:rsidP="00C10FDF">
            <w:pPr>
              <w:spacing w:line="276" w:lineRule="auto"/>
              <w:rPr>
                <w:rFonts w:ascii="Arial" w:hAnsi="Arial" w:cs="Arial"/>
              </w:rPr>
            </w:pPr>
            <w:r w:rsidRPr="00BA393B">
              <w:rPr>
                <w:rFonts w:ascii="Arial" w:hAnsi="Arial" w:cs="Arial"/>
              </w:rPr>
              <w:t xml:space="preserve">Provide constructive feedback to other PBL group members. </w:t>
            </w:r>
          </w:p>
          <w:p w14:paraId="0A7E5EEE" w14:textId="77777777" w:rsidR="003028B9" w:rsidRPr="00BA393B" w:rsidRDefault="003028B9" w:rsidP="00C10FDF">
            <w:pPr>
              <w:spacing w:line="276" w:lineRule="auto"/>
              <w:rPr>
                <w:rFonts w:ascii="Arial" w:hAnsi="Arial" w:cs="Arial"/>
              </w:rPr>
            </w:pPr>
            <w:r w:rsidRPr="00BA393B">
              <w:rPr>
                <w:rFonts w:ascii="Arial" w:hAnsi="Arial" w:cs="Arial"/>
              </w:rPr>
              <w:t xml:space="preserve">Modify behaviors in response to peer feedback while in PBL. </w:t>
            </w:r>
          </w:p>
          <w:p w14:paraId="2D0C8955" w14:textId="77777777" w:rsidR="00FE1278" w:rsidRPr="00BA393B" w:rsidRDefault="00FE1278" w:rsidP="00C10FDF">
            <w:pPr>
              <w:spacing w:line="276" w:lineRule="auto"/>
              <w:rPr>
                <w:rFonts w:ascii="Arial" w:hAnsi="Arial" w:cs="Arial"/>
              </w:rPr>
            </w:pPr>
            <w:r w:rsidRPr="00BA393B">
              <w:rPr>
                <w:rFonts w:ascii="Arial" w:hAnsi="Arial" w:cs="Arial"/>
              </w:rPr>
              <w:t xml:space="preserve">Initiate and propose appropriate ideas to help the work of the team. </w:t>
            </w:r>
          </w:p>
        </w:tc>
        <w:tc>
          <w:tcPr>
            <w:tcW w:w="1620" w:type="dxa"/>
          </w:tcPr>
          <w:p w14:paraId="54FD568C" w14:textId="77777777" w:rsidR="00A5330A" w:rsidRPr="00BA393B" w:rsidRDefault="003028B9" w:rsidP="00C10FDF">
            <w:pPr>
              <w:spacing w:line="276" w:lineRule="auto"/>
              <w:rPr>
                <w:rFonts w:ascii="Arial" w:hAnsi="Arial" w:cs="Arial"/>
              </w:rPr>
            </w:pPr>
            <w:r w:rsidRPr="00BA393B">
              <w:rPr>
                <w:rFonts w:ascii="Arial" w:hAnsi="Arial" w:cs="Arial"/>
              </w:rPr>
              <w:t xml:space="preserve">Weekly </w:t>
            </w:r>
            <w:r w:rsidR="00A5330A" w:rsidRPr="00BA393B">
              <w:rPr>
                <w:rFonts w:ascii="Arial" w:hAnsi="Arial" w:cs="Arial"/>
              </w:rPr>
              <w:t xml:space="preserve">discussion of individual and group goals relevant to the learning process, and  </w:t>
            </w:r>
          </w:p>
          <w:p w14:paraId="15EE1C71" w14:textId="77777777" w:rsidR="003028B9" w:rsidRPr="00BA393B" w:rsidRDefault="003028B9" w:rsidP="00C10FDF">
            <w:pPr>
              <w:spacing w:line="276" w:lineRule="auto"/>
              <w:rPr>
                <w:rFonts w:ascii="Arial" w:hAnsi="Arial" w:cs="Arial"/>
              </w:rPr>
            </w:pPr>
            <w:r w:rsidRPr="00BA393B">
              <w:rPr>
                <w:rFonts w:ascii="Arial" w:hAnsi="Arial" w:cs="Arial"/>
              </w:rPr>
              <w:t>peer feedback pr</w:t>
            </w:r>
            <w:r w:rsidR="00A5330A" w:rsidRPr="00BA393B">
              <w:rPr>
                <w:rFonts w:ascii="Arial" w:hAnsi="Arial" w:cs="Arial"/>
              </w:rPr>
              <w:t xml:space="preserve">ovision. </w:t>
            </w:r>
          </w:p>
          <w:p w14:paraId="6AC5DDE2" w14:textId="77777777" w:rsidR="003028B9" w:rsidRPr="00BA393B" w:rsidRDefault="003028B9" w:rsidP="00C10FDF">
            <w:pPr>
              <w:spacing w:line="276" w:lineRule="auto"/>
              <w:rPr>
                <w:rFonts w:ascii="Arial" w:hAnsi="Arial" w:cs="Arial"/>
              </w:rPr>
            </w:pPr>
          </w:p>
          <w:p w14:paraId="43DE2834" w14:textId="77777777" w:rsidR="003028B9" w:rsidRPr="00BA393B" w:rsidRDefault="003028B9" w:rsidP="00C10FDF">
            <w:pPr>
              <w:spacing w:line="276" w:lineRule="auto"/>
              <w:rPr>
                <w:rFonts w:ascii="Arial" w:hAnsi="Arial" w:cs="Arial"/>
              </w:rPr>
            </w:pPr>
          </w:p>
        </w:tc>
        <w:tc>
          <w:tcPr>
            <w:tcW w:w="1781" w:type="dxa"/>
          </w:tcPr>
          <w:p w14:paraId="3CB92B88" w14:textId="77777777" w:rsidR="003028B9" w:rsidRPr="00BA393B" w:rsidRDefault="00A5330A" w:rsidP="00C10FDF">
            <w:pPr>
              <w:spacing w:line="276" w:lineRule="auto"/>
              <w:jc w:val="center"/>
              <w:rPr>
                <w:rFonts w:ascii="Arial" w:hAnsi="Arial" w:cs="Arial"/>
              </w:rPr>
            </w:pPr>
            <w:r w:rsidRPr="00BA393B">
              <w:rPr>
                <w:rFonts w:ascii="Arial" w:hAnsi="Arial" w:cs="Arial"/>
              </w:rPr>
              <w:t>Midterm and final PBL peer feedback</w:t>
            </w:r>
          </w:p>
          <w:p w14:paraId="26C7D5AD" w14:textId="77777777" w:rsidR="00A5330A" w:rsidRPr="00BA393B" w:rsidRDefault="00A5330A" w:rsidP="00C10FDF">
            <w:pPr>
              <w:spacing w:line="276" w:lineRule="auto"/>
              <w:jc w:val="center"/>
              <w:rPr>
                <w:rFonts w:ascii="Arial" w:hAnsi="Arial" w:cs="Arial"/>
              </w:rPr>
            </w:pPr>
          </w:p>
          <w:p w14:paraId="5B5D1C72" w14:textId="77777777" w:rsidR="00A5330A" w:rsidRPr="00BA393B" w:rsidRDefault="00A5330A" w:rsidP="00C10FDF">
            <w:pPr>
              <w:spacing w:line="276" w:lineRule="auto"/>
              <w:jc w:val="center"/>
              <w:rPr>
                <w:rFonts w:ascii="Arial" w:hAnsi="Arial" w:cs="Arial"/>
              </w:rPr>
            </w:pPr>
            <w:r w:rsidRPr="00BA393B">
              <w:rPr>
                <w:rFonts w:ascii="Arial" w:hAnsi="Arial" w:cs="Arial"/>
              </w:rPr>
              <w:t>TBL peer feedback</w:t>
            </w:r>
          </w:p>
        </w:tc>
      </w:tr>
    </w:tbl>
    <w:p w14:paraId="47539A76" w14:textId="77777777" w:rsidR="00FB35EF" w:rsidRPr="00BA393B" w:rsidRDefault="00FB35EF" w:rsidP="00C10FDF">
      <w:pPr>
        <w:pStyle w:val="BodyText"/>
        <w:spacing w:line="276" w:lineRule="auto"/>
        <w:rPr>
          <w:rFonts w:ascii="Arial" w:hAnsi="Arial" w:cs="Arial"/>
          <w:b/>
          <w:sz w:val="24"/>
          <w:szCs w:val="24"/>
        </w:rPr>
      </w:pPr>
    </w:p>
    <w:p w14:paraId="6D59839F" w14:textId="77777777" w:rsidR="00893077" w:rsidRDefault="00893077">
      <w:pPr>
        <w:rPr>
          <w:rFonts w:ascii="Arial" w:eastAsia="Times New Roman" w:hAnsi="Arial" w:cs="Arial"/>
          <w:b/>
          <w:sz w:val="28"/>
          <w:szCs w:val="28"/>
        </w:rPr>
      </w:pPr>
      <w:r>
        <w:rPr>
          <w:rFonts w:ascii="Arial" w:hAnsi="Arial" w:cs="Arial"/>
          <w:b/>
          <w:sz w:val="28"/>
          <w:szCs w:val="28"/>
        </w:rPr>
        <w:br w:type="page"/>
      </w:r>
    </w:p>
    <w:p w14:paraId="1E1B540A" w14:textId="77777777" w:rsidR="00790DC1" w:rsidRPr="00893077" w:rsidRDefault="00DF56E6" w:rsidP="00C10FDF">
      <w:pPr>
        <w:pStyle w:val="BodyText"/>
        <w:spacing w:line="276" w:lineRule="auto"/>
        <w:rPr>
          <w:rFonts w:ascii="Arial" w:hAnsi="Arial" w:cs="Arial"/>
          <w:sz w:val="24"/>
          <w:szCs w:val="24"/>
        </w:rPr>
      </w:pPr>
      <w:r w:rsidRPr="00893077">
        <w:rPr>
          <w:rFonts w:ascii="Arial" w:hAnsi="Arial" w:cs="Arial"/>
          <w:b/>
          <w:sz w:val="24"/>
          <w:szCs w:val="24"/>
        </w:rPr>
        <w:lastRenderedPageBreak/>
        <w:t xml:space="preserve">DESCRIPTION OF </w:t>
      </w:r>
      <w:r w:rsidR="00790DC1" w:rsidRPr="00893077">
        <w:rPr>
          <w:rFonts w:ascii="Arial" w:hAnsi="Arial" w:cs="Arial"/>
          <w:b/>
          <w:sz w:val="24"/>
          <w:szCs w:val="24"/>
        </w:rPr>
        <w:t>ASSIGNMENTS</w:t>
      </w:r>
      <w:r w:rsidRPr="00893077">
        <w:rPr>
          <w:rFonts w:ascii="Arial" w:hAnsi="Arial" w:cs="Arial"/>
          <w:b/>
          <w:sz w:val="24"/>
          <w:szCs w:val="24"/>
        </w:rPr>
        <w:t xml:space="preserve"> AND GRADING</w:t>
      </w:r>
      <w:r w:rsidR="00790DC1" w:rsidRPr="00893077">
        <w:rPr>
          <w:rFonts w:ascii="Arial" w:hAnsi="Arial" w:cs="Arial"/>
          <w:sz w:val="24"/>
          <w:szCs w:val="24"/>
        </w:rPr>
        <w:t xml:space="preserve"> </w:t>
      </w:r>
    </w:p>
    <w:p w14:paraId="1973BF0E" w14:textId="77777777" w:rsidR="00A52E19" w:rsidRPr="00BA393B" w:rsidRDefault="00790DC1" w:rsidP="00C10FDF">
      <w:pPr>
        <w:pStyle w:val="BodyText"/>
        <w:spacing w:line="276" w:lineRule="auto"/>
        <w:rPr>
          <w:rFonts w:ascii="Arial" w:hAnsi="Arial" w:cs="Arial"/>
          <w:sz w:val="24"/>
          <w:szCs w:val="24"/>
        </w:rPr>
      </w:pPr>
      <w:r w:rsidRPr="00BA393B">
        <w:rPr>
          <w:rFonts w:ascii="Arial" w:hAnsi="Arial" w:cs="Arial"/>
          <w:sz w:val="24"/>
          <w:szCs w:val="24"/>
        </w:rPr>
        <w:t>Each week, as a team, your group will break down a PBL case and will assign students to find out necessary information and bring that information back to the group in ord</w:t>
      </w:r>
      <w:r w:rsidR="003448D2" w:rsidRPr="00BA393B">
        <w:rPr>
          <w:rFonts w:ascii="Arial" w:hAnsi="Arial" w:cs="Arial"/>
          <w:sz w:val="24"/>
          <w:szCs w:val="24"/>
        </w:rPr>
        <w:t xml:space="preserve">er to make clinical decisions. </w:t>
      </w:r>
      <w:r w:rsidR="001503B8" w:rsidRPr="00BA393B">
        <w:rPr>
          <w:rFonts w:ascii="Arial" w:hAnsi="Arial" w:cs="Arial"/>
          <w:sz w:val="24"/>
          <w:szCs w:val="24"/>
        </w:rPr>
        <w:t xml:space="preserve">You will provide your peers with a 1-2 pages handout that summarizes your content and lists resources, citations and links to abstracts of research evidence you used in creating your summary. </w:t>
      </w:r>
      <w:r w:rsidRPr="00BA393B">
        <w:rPr>
          <w:rFonts w:ascii="Arial" w:hAnsi="Arial" w:cs="Arial"/>
          <w:sz w:val="24"/>
          <w:szCs w:val="24"/>
        </w:rPr>
        <w:t>You may choose to use a Power Point format for your presentation, however, it is not mandatory. You should be prepared to speak about your topic WITHOUT readi</w:t>
      </w:r>
      <w:r w:rsidR="006C1DC9" w:rsidRPr="00BA393B">
        <w:rPr>
          <w:rFonts w:ascii="Arial" w:hAnsi="Arial" w:cs="Arial"/>
          <w:sz w:val="24"/>
          <w:szCs w:val="24"/>
        </w:rPr>
        <w:t xml:space="preserve">ng directly from your handout. </w:t>
      </w:r>
      <w:r w:rsidRPr="00BA393B">
        <w:rPr>
          <w:rFonts w:ascii="Arial" w:hAnsi="Arial" w:cs="Arial"/>
          <w:sz w:val="24"/>
          <w:szCs w:val="24"/>
        </w:rPr>
        <w:t>Demonstrations and activities (such as role-playing) for your peers are encouraged. Your presentation should take about 10-15 minutes.</w:t>
      </w:r>
      <w:r w:rsidR="008123B6" w:rsidRPr="00BA393B">
        <w:rPr>
          <w:rFonts w:ascii="Arial" w:hAnsi="Arial" w:cs="Arial"/>
          <w:sz w:val="24"/>
          <w:szCs w:val="24"/>
        </w:rPr>
        <w:br/>
      </w:r>
      <w:r w:rsidR="0012417C" w:rsidRPr="00BA393B">
        <w:rPr>
          <w:rFonts w:ascii="Arial" w:hAnsi="Arial" w:cs="Arial"/>
          <w:sz w:val="24"/>
          <w:szCs w:val="24"/>
        </w:rPr>
        <w:t xml:space="preserve">At the end of each session PBL facilitator and group members will be expected to provide verbal feedback to each other. Your facilitator will grade you weekly using </w:t>
      </w:r>
      <w:r w:rsidR="00A52E19" w:rsidRPr="00BA393B">
        <w:rPr>
          <w:rFonts w:ascii="Arial" w:hAnsi="Arial" w:cs="Arial"/>
          <w:sz w:val="24"/>
          <w:szCs w:val="24"/>
        </w:rPr>
        <w:t xml:space="preserve">the </w:t>
      </w:r>
      <w:r w:rsidR="0012417C" w:rsidRPr="00BA393B">
        <w:rPr>
          <w:rFonts w:ascii="Arial" w:hAnsi="Arial" w:cs="Arial"/>
          <w:sz w:val="24"/>
          <w:szCs w:val="24"/>
        </w:rPr>
        <w:t xml:space="preserve">Weekly PBL Evaluation form (see Evaluation Forms on Blackboard). This form measures professional behaviors and clinical reasoning. You will also </w:t>
      </w:r>
      <w:r w:rsidR="00A52E19" w:rsidRPr="00BA393B">
        <w:rPr>
          <w:rFonts w:ascii="Arial" w:hAnsi="Arial" w:cs="Arial"/>
          <w:sz w:val="24"/>
          <w:szCs w:val="24"/>
        </w:rPr>
        <w:t>utilize</w:t>
      </w:r>
      <w:r w:rsidR="0012417C" w:rsidRPr="00BA393B">
        <w:rPr>
          <w:rFonts w:ascii="Arial" w:hAnsi="Arial" w:cs="Arial"/>
          <w:sz w:val="24"/>
          <w:szCs w:val="24"/>
        </w:rPr>
        <w:t xml:space="preserve"> this form weekly to </w:t>
      </w:r>
      <w:r w:rsidR="00A52E19" w:rsidRPr="00BA393B">
        <w:rPr>
          <w:rFonts w:ascii="Arial" w:hAnsi="Arial" w:cs="Arial"/>
          <w:sz w:val="24"/>
          <w:szCs w:val="24"/>
        </w:rPr>
        <w:t xml:space="preserve">self-evaluate and track </w:t>
      </w:r>
      <w:r w:rsidR="0012417C" w:rsidRPr="00BA393B">
        <w:rPr>
          <w:rFonts w:ascii="Arial" w:hAnsi="Arial" w:cs="Arial"/>
          <w:sz w:val="24"/>
          <w:szCs w:val="24"/>
        </w:rPr>
        <w:t xml:space="preserve">your progress. At midterm and during the final week you will be asked to average your weekly </w:t>
      </w:r>
      <w:r w:rsidR="00A52E19" w:rsidRPr="00BA393B">
        <w:rPr>
          <w:rFonts w:ascii="Arial" w:hAnsi="Arial" w:cs="Arial"/>
          <w:sz w:val="24"/>
          <w:szCs w:val="24"/>
        </w:rPr>
        <w:t xml:space="preserve">self-assessment </w:t>
      </w:r>
      <w:r w:rsidR="0012417C" w:rsidRPr="00BA393B">
        <w:rPr>
          <w:rFonts w:ascii="Arial" w:hAnsi="Arial" w:cs="Arial"/>
          <w:sz w:val="24"/>
          <w:szCs w:val="24"/>
        </w:rPr>
        <w:t>total scores and submit</w:t>
      </w:r>
      <w:r w:rsidR="00801B7B" w:rsidRPr="00BA393B">
        <w:rPr>
          <w:rFonts w:ascii="Arial" w:hAnsi="Arial" w:cs="Arial"/>
          <w:sz w:val="24"/>
          <w:szCs w:val="24"/>
        </w:rPr>
        <w:t xml:space="preserve"> them to your PBL instructor to help facilitate your evaluation and reflection process.</w:t>
      </w:r>
    </w:p>
    <w:p w14:paraId="08753124" w14:textId="77777777" w:rsidR="0012417C" w:rsidRPr="00BA393B" w:rsidRDefault="0012417C" w:rsidP="00C10FDF">
      <w:pPr>
        <w:pStyle w:val="BodyText"/>
        <w:spacing w:line="276" w:lineRule="auto"/>
        <w:rPr>
          <w:rFonts w:ascii="Arial" w:hAnsi="Arial" w:cs="Arial"/>
          <w:sz w:val="24"/>
          <w:szCs w:val="24"/>
        </w:rPr>
      </w:pPr>
      <w:r w:rsidRPr="00BA393B">
        <w:rPr>
          <w:rFonts w:ascii="Arial" w:hAnsi="Arial" w:cs="Arial"/>
          <w:sz w:val="24"/>
          <w:szCs w:val="24"/>
        </w:rPr>
        <w:t xml:space="preserve">In addition, your facilitator will grade your written assignments </w:t>
      </w:r>
      <w:r w:rsidR="00A52E19" w:rsidRPr="00BA393B">
        <w:rPr>
          <w:rFonts w:ascii="Arial" w:hAnsi="Arial" w:cs="Arial"/>
          <w:sz w:val="24"/>
          <w:szCs w:val="24"/>
        </w:rPr>
        <w:t xml:space="preserve">each week, </w:t>
      </w:r>
      <w:r w:rsidRPr="00BA393B">
        <w:rPr>
          <w:rFonts w:ascii="Arial" w:hAnsi="Arial" w:cs="Arial"/>
          <w:sz w:val="24"/>
          <w:szCs w:val="24"/>
        </w:rPr>
        <w:t>using the Weekly Written Assignment form.</w:t>
      </w:r>
      <w:r w:rsidR="00A52E19" w:rsidRPr="00BA393B">
        <w:rPr>
          <w:rFonts w:ascii="Arial" w:hAnsi="Arial" w:cs="Arial"/>
          <w:sz w:val="24"/>
          <w:szCs w:val="24"/>
        </w:rPr>
        <w:t xml:space="preserve"> This form measures </w:t>
      </w:r>
      <w:r w:rsidR="00226747" w:rsidRPr="00BA393B">
        <w:rPr>
          <w:rFonts w:ascii="Arial" w:hAnsi="Arial" w:cs="Arial"/>
          <w:sz w:val="24"/>
          <w:szCs w:val="24"/>
        </w:rPr>
        <w:t xml:space="preserve">your use of </w:t>
      </w:r>
      <w:r w:rsidR="00A52E19" w:rsidRPr="00BA393B">
        <w:rPr>
          <w:rFonts w:ascii="Arial" w:hAnsi="Arial" w:cs="Arial"/>
          <w:sz w:val="24"/>
          <w:szCs w:val="24"/>
        </w:rPr>
        <w:t xml:space="preserve">credible </w:t>
      </w:r>
      <w:r w:rsidR="00226747" w:rsidRPr="00BA393B">
        <w:rPr>
          <w:rFonts w:ascii="Arial" w:hAnsi="Arial" w:cs="Arial"/>
          <w:sz w:val="24"/>
          <w:szCs w:val="24"/>
        </w:rPr>
        <w:t xml:space="preserve">information, goal-writing, </w:t>
      </w:r>
      <w:r w:rsidR="00A52E19" w:rsidRPr="00BA393B">
        <w:rPr>
          <w:rFonts w:ascii="Arial" w:hAnsi="Arial" w:cs="Arial"/>
          <w:sz w:val="24"/>
          <w:szCs w:val="24"/>
        </w:rPr>
        <w:t>OTPF and APA style</w:t>
      </w:r>
      <w:r w:rsidR="00226747" w:rsidRPr="00BA393B">
        <w:rPr>
          <w:rFonts w:ascii="Arial" w:hAnsi="Arial" w:cs="Arial"/>
          <w:sz w:val="24"/>
          <w:szCs w:val="24"/>
        </w:rPr>
        <w:t xml:space="preserve"> utilization</w:t>
      </w:r>
      <w:r w:rsidR="00A52E19" w:rsidRPr="00BA393B">
        <w:rPr>
          <w:rFonts w:ascii="Arial" w:hAnsi="Arial" w:cs="Arial"/>
          <w:sz w:val="24"/>
          <w:szCs w:val="24"/>
        </w:rPr>
        <w:t xml:space="preserve">, and </w:t>
      </w:r>
      <w:r w:rsidR="00226747" w:rsidRPr="00BA393B">
        <w:rPr>
          <w:rFonts w:ascii="Arial" w:hAnsi="Arial" w:cs="Arial"/>
          <w:sz w:val="24"/>
          <w:szCs w:val="24"/>
        </w:rPr>
        <w:t xml:space="preserve">the </w:t>
      </w:r>
      <w:r w:rsidR="00A52E19" w:rsidRPr="00BA393B">
        <w:rPr>
          <w:rFonts w:ascii="Arial" w:hAnsi="Arial" w:cs="Arial"/>
          <w:sz w:val="24"/>
          <w:szCs w:val="24"/>
        </w:rPr>
        <w:t xml:space="preserve">overall quality of writing. </w:t>
      </w:r>
    </w:p>
    <w:p w14:paraId="12EAD646" w14:textId="77777777" w:rsidR="008039FF" w:rsidRPr="00BA393B" w:rsidRDefault="001770D4" w:rsidP="008039FF">
      <w:pPr>
        <w:spacing w:after="0"/>
        <w:rPr>
          <w:rFonts w:ascii="Arial" w:hAnsi="Arial" w:cs="Arial"/>
        </w:rPr>
      </w:pPr>
      <w:r w:rsidRPr="00BA393B">
        <w:rPr>
          <w:rFonts w:ascii="Arial" w:hAnsi="Arial" w:cs="Arial"/>
        </w:rPr>
        <w:t>Your facilitator will meet with you to provide you with feedback at midterm and during the final week.</w:t>
      </w:r>
      <w:r w:rsidR="00DA5A8D" w:rsidRPr="00BA393B">
        <w:rPr>
          <w:rFonts w:ascii="Arial" w:hAnsi="Arial" w:cs="Arial"/>
        </w:rPr>
        <w:t xml:space="preserve"> The facilitator may also meet with you prior to or/and after the midterm to provide an ongoing feedback as needed. </w:t>
      </w:r>
    </w:p>
    <w:p w14:paraId="562AE4A4" w14:textId="77777777" w:rsidR="00B21808" w:rsidRPr="00BA393B" w:rsidRDefault="008331AA" w:rsidP="00C10FDF">
      <w:pPr>
        <w:rPr>
          <w:rFonts w:ascii="Arial" w:hAnsi="Arial" w:cs="Arial"/>
        </w:rPr>
      </w:pPr>
      <w:r w:rsidRPr="00BA393B">
        <w:rPr>
          <w:rFonts w:ascii="Arial" w:hAnsi="Arial" w:cs="Arial"/>
        </w:rPr>
        <w:t>Additional</w:t>
      </w:r>
      <w:r w:rsidR="000F0866" w:rsidRPr="00BA393B">
        <w:rPr>
          <w:rFonts w:ascii="Arial" w:hAnsi="Arial" w:cs="Arial"/>
        </w:rPr>
        <w:t>ly, your overall participation i</w:t>
      </w:r>
      <w:r w:rsidRPr="00BA393B">
        <w:rPr>
          <w:rFonts w:ascii="Arial" w:hAnsi="Arial" w:cs="Arial"/>
        </w:rPr>
        <w:t xml:space="preserve">n PBL will be evaluated by your peers at midterm </w:t>
      </w:r>
      <w:r w:rsidR="00C87861" w:rsidRPr="00BA393B">
        <w:rPr>
          <w:rFonts w:ascii="Arial" w:hAnsi="Arial" w:cs="Arial"/>
        </w:rPr>
        <w:t>and during the final week, as well as during the TBL experience</w:t>
      </w:r>
      <w:r w:rsidR="002268D4" w:rsidRPr="00BA393B">
        <w:rPr>
          <w:rFonts w:ascii="Arial" w:hAnsi="Arial" w:cs="Arial"/>
        </w:rPr>
        <w:t>s</w:t>
      </w:r>
      <w:r w:rsidR="00C87861" w:rsidRPr="00BA393B">
        <w:rPr>
          <w:rFonts w:ascii="Arial" w:hAnsi="Arial" w:cs="Arial"/>
        </w:rPr>
        <w:t>. Students’ knowledge of the foundational material necessary for the TBL will be assessed via individual and team quizzes (Individual Readiness Assurance Test (iRAT) and Team Readiness Assurance Test (tRAT)) in PBL.</w:t>
      </w:r>
      <w:r w:rsidR="006131D2" w:rsidRPr="00BA393B">
        <w:rPr>
          <w:rFonts w:ascii="Arial" w:hAnsi="Arial" w:cs="Arial"/>
        </w:rPr>
        <w:t xml:space="preserve"> </w:t>
      </w:r>
      <w:r w:rsidR="00264A97" w:rsidRPr="00BA393B">
        <w:rPr>
          <w:rFonts w:ascii="Arial" w:hAnsi="Arial" w:cs="Arial"/>
        </w:rPr>
        <w:t xml:space="preserve">The </w:t>
      </w:r>
      <w:r w:rsidR="00130630" w:rsidRPr="00BA393B">
        <w:rPr>
          <w:rFonts w:ascii="Arial" w:hAnsi="Arial" w:cs="Arial"/>
          <w:b/>
        </w:rPr>
        <w:t xml:space="preserve">total </w:t>
      </w:r>
      <w:r w:rsidR="00432B62" w:rsidRPr="00BA393B">
        <w:rPr>
          <w:rFonts w:ascii="Arial" w:hAnsi="Arial" w:cs="Arial"/>
        </w:rPr>
        <w:t xml:space="preserve">PBL </w:t>
      </w:r>
      <w:r w:rsidR="00264A97" w:rsidRPr="00BA393B">
        <w:rPr>
          <w:rFonts w:ascii="Arial" w:hAnsi="Arial" w:cs="Arial"/>
        </w:rPr>
        <w:t>grade will consist of the following:</w:t>
      </w:r>
    </w:p>
    <w:tbl>
      <w:tblPr>
        <w:tblStyle w:val="TableGrid"/>
        <w:tblW w:w="9805" w:type="dxa"/>
        <w:tblLook w:val="04A0" w:firstRow="1" w:lastRow="0" w:firstColumn="1" w:lastColumn="0" w:noHBand="0" w:noVBand="1"/>
        <w:tblDescription w:val="Up until midterm each weekly participation will be worth 3 percents of the course grade (18 perecents in total), and each written assignment will be worth 2 percents of the course grade (12 perecents in total). After the midterm each weekly participation will be worth 6 percents of the course grade (30 percents in total) and each written assignment will be worth 4 percents of the course grade (20 percents in total). Peer PBL feedback will be worth 1 percent of the course grade at midterm and 2 percents during the final week. Peer TBL feedback will be worth 3 percent at midterm and 4 perecent during the final week. iRATs will be worth 3 percents each (6 percents in total), and tRATs will be worth 2 percents each (4 percents in total). "/>
      </w:tblPr>
      <w:tblGrid>
        <w:gridCol w:w="1151"/>
        <w:gridCol w:w="1670"/>
        <w:gridCol w:w="1724"/>
        <w:gridCol w:w="1324"/>
        <w:gridCol w:w="1669"/>
        <w:gridCol w:w="1103"/>
        <w:gridCol w:w="1164"/>
      </w:tblGrid>
      <w:tr w:rsidR="00B36872" w:rsidRPr="00BA393B" w14:paraId="275F9E75" w14:textId="77777777" w:rsidTr="00193325">
        <w:trPr>
          <w:tblHeader/>
        </w:trPr>
        <w:tc>
          <w:tcPr>
            <w:tcW w:w="1126" w:type="dxa"/>
          </w:tcPr>
          <w:p w14:paraId="46923DAC" w14:textId="77777777" w:rsidR="00BD20DA" w:rsidRPr="00BA393B" w:rsidRDefault="00BD20DA" w:rsidP="00C10FDF">
            <w:pPr>
              <w:spacing w:line="276" w:lineRule="auto"/>
              <w:jc w:val="center"/>
              <w:rPr>
                <w:rFonts w:ascii="Arial" w:hAnsi="Arial" w:cs="Arial"/>
              </w:rPr>
            </w:pPr>
          </w:p>
        </w:tc>
        <w:tc>
          <w:tcPr>
            <w:tcW w:w="1522" w:type="dxa"/>
          </w:tcPr>
          <w:p w14:paraId="7354BE02" w14:textId="77777777" w:rsidR="00BD20DA" w:rsidRPr="00BA393B" w:rsidRDefault="00CB2CB1" w:rsidP="00C10FDF">
            <w:pPr>
              <w:spacing w:line="276" w:lineRule="auto"/>
              <w:jc w:val="center"/>
              <w:rPr>
                <w:rFonts w:ascii="Arial" w:hAnsi="Arial" w:cs="Arial"/>
                <w:b/>
              </w:rPr>
            </w:pPr>
            <w:r w:rsidRPr="00BA393B">
              <w:rPr>
                <w:rFonts w:ascii="Arial" w:hAnsi="Arial" w:cs="Arial"/>
                <w:b/>
              </w:rPr>
              <w:t>Weekly PBL P</w:t>
            </w:r>
            <w:r w:rsidR="00BD20DA" w:rsidRPr="00BA393B">
              <w:rPr>
                <w:rFonts w:ascii="Arial" w:hAnsi="Arial" w:cs="Arial"/>
                <w:b/>
              </w:rPr>
              <w:t>articipation</w:t>
            </w:r>
          </w:p>
        </w:tc>
        <w:tc>
          <w:tcPr>
            <w:tcW w:w="1479" w:type="dxa"/>
          </w:tcPr>
          <w:p w14:paraId="150A3A5B" w14:textId="77777777" w:rsidR="00BD20DA" w:rsidRPr="00BA393B" w:rsidRDefault="00095BDE" w:rsidP="00C10FDF">
            <w:pPr>
              <w:spacing w:line="276" w:lineRule="auto"/>
              <w:jc w:val="center"/>
              <w:rPr>
                <w:rFonts w:ascii="Arial" w:hAnsi="Arial" w:cs="Arial"/>
                <w:b/>
              </w:rPr>
            </w:pPr>
            <w:r w:rsidRPr="00BA393B">
              <w:rPr>
                <w:rFonts w:ascii="Arial" w:hAnsi="Arial" w:cs="Arial"/>
                <w:b/>
              </w:rPr>
              <w:t xml:space="preserve">Weekly </w:t>
            </w:r>
            <w:r w:rsidR="00BD20DA" w:rsidRPr="00BA393B">
              <w:rPr>
                <w:rFonts w:ascii="Arial" w:hAnsi="Arial" w:cs="Arial"/>
                <w:b/>
              </w:rPr>
              <w:t>Written Assignment</w:t>
            </w:r>
            <w:r w:rsidRPr="00BA393B">
              <w:rPr>
                <w:rFonts w:ascii="Arial" w:hAnsi="Arial" w:cs="Arial"/>
                <w:b/>
              </w:rPr>
              <w:t>s</w:t>
            </w:r>
          </w:p>
          <w:p w14:paraId="446D70A0" w14:textId="77777777" w:rsidR="00BD20DA" w:rsidRPr="00BA393B" w:rsidRDefault="00BD20DA" w:rsidP="00C10FDF">
            <w:pPr>
              <w:spacing w:line="276" w:lineRule="auto"/>
              <w:jc w:val="center"/>
              <w:rPr>
                <w:rFonts w:ascii="Arial" w:hAnsi="Arial" w:cs="Arial"/>
                <w:b/>
              </w:rPr>
            </w:pPr>
          </w:p>
        </w:tc>
        <w:tc>
          <w:tcPr>
            <w:tcW w:w="1223" w:type="dxa"/>
          </w:tcPr>
          <w:p w14:paraId="3586937A" w14:textId="77777777" w:rsidR="00BD20DA" w:rsidRPr="00BA393B" w:rsidRDefault="00BD20DA" w:rsidP="00C10FDF">
            <w:pPr>
              <w:spacing w:line="276" w:lineRule="auto"/>
              <w:jc w:val="center"/>
              <w:rPr>
                <w:rFonts w:ascii="Arial" w:hAnsi="Arial" w:cs="Arial"/>
                <w:b/>
              </w:rPr>
            </w:pPr>
            <w:r w:rsidRPr="00BA393B">
              <w:rPr>
                <w:rFonts w:ascii="Arial" w:hAnsi="Arial" w:cs="Arial"/>
                <w:b/>
              </w:rPr>
              <w:t>PBL Peer Feedback</w:t>
            </w:r>
          </w:p>
        </w:tc>
        <w:tc>
          <w:tcPr>
            <w:tcW w:w="1871" w:type="dxa"/>
          </w:tcPr>
          <w:p w14:paraId="06D471A3" w14:textId="77777777" w:rsidR="00BD20DA" w:rsidRPr="00BA393B" w:rsidRDefault="00BD20DA" w:rsidP="00C10FDF">
            <w:pPr>
              <w:spacing w:line="276" w:lineRule="auto"/>
              <w:jc w:val="center"/>
              <w:rPr>
                <w:rFonts w:ascii="Arial" w:hAnsi="Arial" w:cs="Arial"/>
                <w:b/>
              </w:rPr>
            </w:pPr>
            <w:r w:rsidRPr="00BA393B">
              <w:rPr>
                <w:rFonts w:ascii="Arial" w:hAnsi="Arial" w:cs="Arial"/>
                <w:b/>
              </w:rPr>
              <w:t>TBL</w:t>
            </w:r>
          </w:p>
          <w:p w14:paraId="1F18242D" w14:textId="77777777" w:rsidR="00BD20DA" w:rsidRPr="00BA393B" w:rsidRDefault="00BD20DA" w:rsidP="00C10FDF">
            <w:pPr>
              <w:spacing w:line="276" w:lineRule="auto"/>
              <w:jc w:val="center"/>
              <w:rPr>
                <w:rFonts w:ascii="Arial" w:hAnsi="Arial" w:cs="Arial"/>
                <w:b/>
              </w:rPr>
            </w:pPr>
            <w:r w:rsidRPr="00BA393B">
              <w:rPr>
                <w:rFonts w:ascii="Arial" w:hAnsi="Arial" w:cs="Arial"/>
                <w:b/>
              </w:rPr>
              <w:t>Peer Feedback</w:t>
            </w:r>
          </w:p>
        </w:tc>
        <w:tc>
          <w:tcPr>
            <w:tcW w:w="1248" w:type="dxa"/>
          </w:tcPr>
          <w:p w14:paraId="7C30A165" w14:textId="77777777" w:rsidR="00BD20DA" w:rsidRPr="00BA393B" w:rsidRDefault="00BD20DA" w:rsidP="00C10FDF">
            <w:pPr>
              <w:spacing w:line="276" w:lineRule="auto"/>
              <w:jc w:val="center"/>
              <w:rPr>
                <w:rFonts w:ascii="Arial" w:hAnsi="Arial" w:cs="Arial"/>
                <w:b/>
              </w:rPr>
            </w:pPr>
            <w:r w:rsidRPr="00BA393B">
              <w:rPr>
                <w:rFonts w:ascii="Arial" w:hAnsi="Arial" w:cs="Arial"/>
                <w:b/>
              </w:rPr>
              <w:t xml:space="preserve"> iRAT</w:t>
            </w:r>
            <w:r w:rsidR="00CB2CB1" w:rsidRPr="00BA393B">
              <w:rPr>
                <w:rFonts w:ascii="Arial" w:hAnsi="Arial" w:cs="Arial"/>
                <w:b/>
              </w:rPr>
              <w:t>-s</w:t>
            </w:r>
          </w:p>
        </w:tc>
        <w:tc>
          <w:tcPr>
            <w:tcW w:w="1336" w:type="dxa"/>
          </w:tcPr>
          <w:p w14:paraId="70AC91BB" w14:textId="77777777" w:rsidR="00BD20DA" w:rsidRPr="00BA393B" w:rsidRDefault="00BD20DA" w:rsidP="00C10FDF">
            <w:pPr>
              <w:spacing w:line="276" w:lineRule="auto"/>
              <w:jc w:val="center"/>
              <w:rPr>
                <w:rFonts w:ascii="Arial" w:hAnsi="Arial" w:cs="Arial"/>
                <w:b/>
              </w:rPr>
            </w:pPr>
            <w:r w:rsidRPr="00BA393B">
              <w:rPr>
                <w:rFonts w:ascii="Arial" w:hAnsi="Arial" w:cs="Arial"/>
                <w:b/>
              </w:rPr>
              <w:t xml:space="preserve"> tRAT</w:t>
            </w:r>
            <w:r w:rsidR="00CB2CB1" w:rsidRPr="00BA393B">
              <w:rPr>
                <w:rFonts w:ascii="Arial" w:hAnsi="Arial" w:cs="Arial"/>
                <w:b/>
              </w:rPr>
              <w:t>-s</w:t>
            </w:r>
          </w:p>
        </w:tc>
      </w:tr>
      <w:tr w:rsidR="00193325" w:rsidRPr="00BA393B" w14:paraId="2A7A9DD3" w14:textId="77777777" w:rsidTr="009D554C">
        <w:trPr>
          <w:trHeight w:val="1448"/>
        </w:trPr>
        <w:tc>
          <w:tcPr>
            <w:tcW w:w="1126" w:type="dxa"/>
          </w:tcPr>
          <w:p w14:paraId="1A4EBB28" w14:textId="77777777" w:rsidR="00193325" w:rsidRPr="00BA393B" w:rsidRDefault="00193325" w:rsidP="009D554C">
            <w:pPr>
              <w:spacing w:line="276" w:lineRule="auto"/>
              <w:jc w:val="center"/>
              <w:rPr>
                <w:rFonts w:ascii="Arial" w:hAnsi="Arial" w:cs="Arial"/>
                <w:b/>
              </w:rPr>
            </w:pPr>
            <w:r w:rsidRPr="00BA393B">
              <w:rPr>
                <w:rFonts w:ascii="Arial" w:hAnsi="Arial" w:cs="Arial"/>
                <w:b/>
              </w:rPr>
              <w:t>Week 1 until Midterm</w:t>
            </w:r>
          </w:p>
        </w:tc>
        <w:tc>
          <w:tcPr>
            <w:tcW w:w="1522" w:type="dxa"/>
          </w:tcPr>
          <w:p w14:paraId="596EC067" w14:textId="77777777" w:rsidR="00193325" w:rsidRPr="00BA393B" w:rsidRDefault="00193325" w:rsidP="00C10FDF">
            <w:pPr>
              <w:spacing w:line="276" w:lineRule="auto"/>
              <w:jc w:val="center"/>
              <w:rPr>
                <w:rFonts w:ascii="Arial" w:hAnsi="Arial" w:cs="Arial"/>
              </w:rPr>
            </w:pPr>
            <w:r w:rsidRPr="00BA393B">
              <w:rPr>
                <w:rFonts w:ascii="Arial" w:hAnsi="Arial" w:cs="Arial"/>
              </w:rPr>
              <w:t>18%</w:t>
            </w:r>
          </w:p>
          <w:p w14:paraId="08D80537" w14:textId="77777777" w:rsidR="00193325" w:rsidRPr="00BA393B" w:rsidRDefault="00193325" w:rsidP="009D554C">
            <w:pPr>
              <w:spacing w:line="276" w:lineRule="auto"/>
              <w:jc w:val="center"/>
              <w:rPr>
                <w:rFonts w:ascii="Arial" w:hAnsi="Arial" w:cs="Arial"/>
              </w:rPr>
            </w:pPr>
            <w:r w:rsidRPr="00BA393B">
              <w:rPr>
                <w:rFonts w:ascii="Arial" w:hAnsi="Arial" w:cs="Arial"/>
              </w:rPr>
              <w:t>(3% each)</w:t>
            </w:r>
          </w:p>
        </w:tc>
        <w:tc>
          <w:tcPr>
            <w:tcW w:w="1479" w:type="dxa"/>
          </w:tcPr>
          <w:p w14:paraId="624CC1A1" w14:textId="77777777" w:rsidR="00193325" w:rsidRPr="00BA393B" w:rsidRDefault="00193325" w:rsidP="00C10FDF">
            <w:pPr>
              <w:spacing w:line="276" w:lineRule="auto"/>
              <w:jc w:val="center"/>
              <w:rPr>
                <w:rFonts w:ascii="Arial" w:hAnsi="Arial" w:cs="Arial"/>
              </w:rPr>
            </w:pPr>
            <w:r w:rsidRPr="00BA393B">
              <w:rPr>
                <w:rFonts w:ascii="Arial" w:hAnsi="Arial" w:cs="Arial"/>
              </w:rPr>
              <w:t>12%</w:t>
            </w:r>
          </w:p>
          <w:p w14:paraId="35AD3599" w14:textId="77777777" w:rsidR="00193325" w:rsidRPr="00BA393B" w:rsidRDefault="00193325" w:rsidP="00C10FDF">
            <w:pPr>
              <w:spacing w:line="276" w:lineRule="auto"/>
              <w:jc w:val="center"/>
              <w:rPr>
                <w:rFonts w:ascii="Arial" w:hAnsi="Arial" w:cs="Arial"/>
              </w:rPr>
            </w:pPr>
            <w:r w:rsidRPr="00BA393B">
              <w:rPr>
                <w:rFonts w:ascii="Arial" w:hAnsi="Arial" w:cs="Arial"/>
              </w:rPr>
              <w:t>(2% each)</w:t>
            </w:r>
          </w:p>
          <w:p w14:paraId="50EE0EF0" w14:textId="77777777" w:rsidR="00193325" w:rsidRPr="00BA393B" w:rsidRDefault="00193325" w:rsidP="00C10FDF">
            <w:pPr>
              <w:spacing w:line="276" w:lineRule="auto"/>
              <w:jc w:val="center"/>
              <w:rPr>
                <w:rFonts w:ascii="Arial" w:hAnsi="Arial" w:cs="Arial"/>
              </w:rPr>
            </w:pPr>
          </w:p>
          <w:p w14:paraId="57BFFDA7" w14:textId="77777777" w:rsidR="00193325" w:rsidRPr="00BA393B" w:rsidRDefault="00193325" w:rsidP="00C10FDF">
            <w:pPr>
              <w:spacing w:line="276" w:lineRule="auto"/>
              <w:jc w:val="center"/>
              <w:rPr>
                <w:rFonts w:ascii="Arial" w:hAnsi="Arial" w:cs="Arial"/>
              </w:rPr>
            </w:pPr>
          </w:p>
        </w:tc>
        <w:tc>
          <w:tcPr>
            <w:tcW w:w="1223" w:type="dxa"/>
          </w:tcPr>
          <w:p w14:paraId="7B72E228" w14:textId="77777777" w:rsidR="00193325" w:rsidRPr="00BA393B" w:rsidRDefault="00193325" w:rsidP="00C10FDF">
            <w:pPr>
              <w:spacing w:line="276" w:lineRule="auto"/>
              <w:jc w:val="center"/>
              <w:rPr>
                <w:rFonts w:ascii="Arial" w:hAnsi="Arial" w:cs="Arial"/>
              </w:rPr>
            </w:pPr>
            <w:r w:rsidRPr="00BA393B">
              <w:rPr>
                <w:rFonts w:ascii="Arial" w:hAnsi="Arial" w:cs="Arial"/>
              </w:rPr>
              <w:t>1%</w:t>
            </w:r>
          </w:p>
          <w:p w14:paraId="015B075B" w14:textId="77777777" w:rsidR="00193325" w:rsidRPr="00BA393B" w:rsidRDefault="00193325" w:rsidP="00C10FDF">
            <w:pPr>
              <w:spacing w:line="276" w:lineRule="auto"/>
              <w:jc w:val="center"/>
              <w:rPr>
                <w:rFonts w:ascii="Arial" w:hAnsi="Arial" w:cs="Arial"/>
              </w:rPr>
            </w:pPr>
          </w:p>
          <w:p w14:paraId="1C35D40D" w14:textId="77777777" w:rsidR="00556839" w:rsidRPr="00BA393B" w:rsidRDefault="00556839" w:rsidP="00C10FDF">
            <w:pPr>
              <w:spacing w:line="276" w:lineRule="auto"/>
              <w:jc w:val="center"/>
              <w:rPr>
                <w:rFonts w:ascii="Arial" w:hAnsi="Arial" w:cs="Arial"/>
              </w:rPr>
            </w:pPr>
          </w:p>
          <w:p w14:paraId="5814ADB8" w14:textId="77777777" w:rsidR="00193325" w:rsidRPr="00BA393B" w:rsidRDefault="00193325" w:rsidP="00C10FDF">
            <w:pPr>
              <w:spacing w:line="276" w:lineRule="auto"/>
              <w:jc w:val="center"/>
              <w:rPr>
                <w:rFonts w:ascii="Arial" w:hAnsi="Arial" w:cs="Arial"/>
              </w:rPr>
            </w:pPr>
          </w:p>
        </w:tc>
        <w:tc>
          <w:tcPr>
            <w:tcW w:w="1871" w:type="dxa"/>
          </w:tcPr>
          <w:p w14:paraId="2C595DA0" w14:textId="77777777" w:rsidR="00193325" w:rsidRPr="00BA393B" w:rsidRDefault="0033729A" w:rsidP="0033729A">
            <w:pPr>
              <w:spacing w:line="276" w:lineRule="auto"/>
              <w:jc w:val="center"/>
              <w:rPr>
                <w:rFonts w:ascii="Arial" w:hAnsi="Arial" w:cs="Arial"/>
              </w:rPr>
            </w:pPr>
            <w:r w:rsidRPr="00BA393B">
              <w:rPr>
                <w:rFonts w:ascii="Arial" w:hAnsi="Arial" w:cs="Arial"/>
              </w:rPr>
              <w:t>NA</w:t>
            </w:r>
          </w:p>
        </w:tc>
        <w:tc>
          <w:tcPr>
            <w:tcW w:w="1248" w:type="dxa"/>
          </w:tcPr>
          <w:p w14:paraId="7B6982F6" w14:textId="77777777" w:rsidR="00193325" w:rsidRPr="00BA393B" w:rsidRDefault="0033729A" w:rsidP="0033729A">
            <w:pPr>
              <w:spacing w:line="276" w:lineRule="auto"/>
              <w:jc w:val="center"/>
              <w:rPr>
                <w:rFonts w:ascii="Arial" w:hAnsi="Arial" w:cs="Arial"/>
              </w:rPr>
            </w:pPr>
            <w:r w:rsidRPr="00BA393B">
              <w:rPr>
                <w:rFonts w:ascii="Arial" w:hAnsi="Arial" w:cs="Arial"/>
              </w:rPr>
              <w:t>NA</w:t>
            </w:r>
          </w:p>
        </w:tc>
        <w:tc>
          <w:tcPr>
            <w:tcW w:w="1336" w:type="dxa"/>
          </w:tcPr>
          <w:p w14:paraId="19D20E48" w14:textId="77777777" w:rsidR="00193325" w:rsidRPr="00BA393B" w:rsidRDefault="0033729A" w:rsidP="0033729A">
            <w:pPr>
              <w:spacing w:line="276" w:lineRule="auto"/>
              <w:jc w:val="center"/>
              <w:rPr>
                <w:rFonts w:ascii="Arial" w:hAnsi="Arial" w:cs="Arial"/>
              </w:rPr>
            </w:pPr>
            <w:r w:rsidRPr="00BA393B">
              <w:rPr>
                <w:rFonts w:ascii="Arial" w:hAnsi="Arial" w:cs="Arial"/>
              </w:rPr>
              <w:t>NA</w:t>
            </w:r>
          </w:p>
        </w:tc>
      </w:tr>
      <w:tr w:rsidR="008039FF" w:rsidRPr="00BA393B" w14:paraId="5B2B398F" w14:textId="77777777" w:rsidTr="004376FD">
        <w:trPr>
          <w:trHeight w:val="2368"/>
        </w:trPr>
        <w:tc>
          <w:tcPr>
            <w:tcW w:w="1126" w:type="dxa"/>
          </w:tcPr>
          <w:p w14:paraId="3D056DF0" w14:textId="77777777" w:rsidR="008039FF" w:rsidRPr="00BA393B" w:rsidRDefault="008039FF" w:rsidP="008039FF">
            <w:pPr>
              <w:jc w:val="center"/>
              <w:rPr>
                <w:rFonts w:ascii="Arial" w:hAnsi="Arial" w:cs="Arial"/>
                <w:b/>
              </w:rPr>
            </w:pPr>
            <w:r w:rsidRPr="00BA393B">
              <w:rPr>
                <w:rFonts w:ascii="Arial" w:hAnsi="Arial" w:cs="Arial"/>
                <w:b/>
              </w:rPr>
              <w:lastRenderedPageBreak/>
              <w:t>Midterm  through Final week</w:t>
            </w:r>
          </w:p>
        </w:tc>
        <w:tc>
          <w:tcPr>
            <w:tcW w:w="1522" w:type="dxa"/>
          </w:tcPr>
          <w:p w14:paraId="14575234" w14:textId="77777777" w:rsidR="008039FF" w:rsidRPr="00BA393B" w:rsidRDefault="008039FF" w:rsidP="008039FF">
            <w:pPr>
              <w:spacing w:line="276" w:lineRule="auto"/>
              <w:jc w:val="center"/>
              <w:rPr>
                <w:rFonts w:ascii="Arial" w:hAnsi="Arial" w:cs="Arial"/>
              </w:rPr>
            </w:pPr>
          </w:p>
          <w:p w14:paraId="74F94956" w14:textId="77777777" w:rsidR="008039FF" w:rsidRPr="00BA393B" w:rsidRDefault="008039FF" w:rsidP="008039FF">
            <w:pPr>
              <w:spacing w:line="276" w:lineRule="auto"/>
              <w:jc w:val="center"/>
              <w:rPr>
                <w:rFonts w:ascii="Arial" w:hAnsi="Arial" w:cs="Arial"/>
              </w:rPr>
            </w:pPr>
            <w:r w:rsidRPr="00BA393B">
              <w:rPr>
                <w:rFonts w:ascii="Arial" w:hAnsi="Arial" w:cs="Arial"/>
              </w:rPr>
              <w:t xml:space="preserve">30% </w:t>
            </w:r>
          </w:p>
          <w:p w14:paraId="1A7F6E24" w14:textId="77777777" w:rsidR="008039FF" w:rsidRPr="00BA393B" w:rsidRDefault="008039FF" w:rsidP="008039FF">
            <w:pPr>
              <w:jc w:val="center"/>
              <w:rPr>
                <w:rFonts w:ascii="Arial" w:hAnsi="Arial" w:cs="Arial"/>
              </w:rPr>
            </w:pPr>
            <w:r w:rsidRPr="00BA393B">
              <w:rPr>
                <w:rFonts w:ascii="Arial" w:hAnsi="Arial" w:cs="Arial"/>
              </w:rPr>
              <w:t>(6% each)</w:t>
            </w:r>
          </w:p>
        </w:tc>
        <w:tc>
          <w:tcPr>
            <w:tcW w:w="1479" w:type="dxa"/>
          </w:tcPr>
          <w:p w14:paraId="25B12556" w14:textId="77777777" w:rsidR="008039FF" w:rsidRPr="00BA393B" w:rsidRDefault="008039FF" w:rsidP="008039FF">
            <w:pPr>
              <w:spacing w:line="276" w:lineRule="auto"/>
              <w:jc w:val="center"/>
              <w:rPr>
                <w:rFonts w:ascii="Arial" w:hAnsi="Arial" w:cs="Arial"/>
              </w:rPr>
            </w:pPr>
          </w:p>
          <w:p w14:paraId="17F207F2" w14:textId="77777777" w:rsidR="008039FF" w:rsidRPr="00BA393B" w:rsidRDefault="008039FF" w:rsidP="008039FF">
            <w:pPr>
              <w:spacing w:line="276" w:lineRule="auto"/>
              <w:jc w:val="center"/>
              <w:rPr>
                <w:rFonts w:ascii="Arial" w:hAnsi="Arial" w:cs="Arial"/>
              </w:rPr>
            </w:pPr>
            <w:r w:rsidRPr="00BA393B">
              <w:rPr>
                <w:rFonts w:ascii="Arial" w:hAnsi="Arial" w:cs="Arial"/>
              </w:rPr>
              <w:t>20%</w:t>
            </w:r>
          </w:p>
          <w:p w14:paraId="3B278F21" w14:textId="77777777" w:rsidR="008039FF" w:rsidRPr="00BA393B" w:rsidRDefault="008039FF" w:rsidP="008039FF">
            <w:pPr>
              <w:jc w:val="center"/>
              <w:rPr>
                <w:rFonts w:ascii="Arial" w:hAnsi="Arial" w:cs="Arial"/>
              </w:rPr>
            </w:pPr>
            <w:r w:rsidRPr="00BA393B">
              <w:rPr>
                <w:rFonts w:ascii="Arial" w:hAnsi="Arial" w:cs="Arial"/>
              </w:rPr>
              <w:t>(4% each)</w:t>
            </w:r>
          </w:p>
        </w:tc>
        <w:tc>
          <w:tcPr>
            <w:tcW w:w="1223" w:type="dxa"/>
          </w:tcPr>
          <w:p w14:paraId="77AAB203" w14:textId="77777777" w:rsidR="008039FF" w:rsidRPr="00BA393B" w:rsidRDefault="008039FF" w:rsidP="008039FF">
            <w:pPr>
              <w:jc w:val="center"/>
              <w:rPr>
                <w:rFonts w:ascii="Arial" w:hAnsi="Arial" w:cs="Arial"/>
              </w:rPr>
            </w:pPr>
          </w:p>
          <w:p w14:paraId="6A7C12CD" w14:textId="77777777" w:rsidR="008039FF" w:rsidRPr="00BA393B" w:rsidRDefault="008039FF" w:rsidP="008039FF">
            <w:pPr>
              <w:jc w:val="center"/>
              <w:rPr>
                <w:rFonts w:ascii="Arial" w:hAnsi="Arial" w:cs="Arial"/>
              </w:rPr>
            </w:pPr>
            <w:r w:rsidRPr="00BA393B">
              <w:rPr>
                <w:rFonts w:ascii="Arial" w:hAnsi="Arial" w:cs="Arial"/>
              </w:rPr>
              <w:t>2%</w:t>
            </w:r>
          </w:p>
        </w:tc>
        <w:tc>
          <w:tcPr>
            <w:tcW w:w="1871" w:type="dxa"/>
          </w:tcPr>
          <w:p w14:paraId="34EA2A19" w14:textId="77777777" w:rsidR="008039FF" w:rsidRPr="00BA393B" w:rsidRDefault="008039FF" w:rsidP="008039FF">
            <w:pPr>
              <w:spacing w:line="276" w:lineRule="auto"/>
              <w:rPr>
                <w:rFonts w:ascii="Arial" w:hAnsi="Arial" w:cs="Arial"/>
              </w:rPr>
            </w:pPr>
          </w:p>
          <w:p w14:paraId="165DE2F1" w14:textId="77777777" w:rsidR="008039FF" w:rsidRPr="00BA393B" w:rsidRDefault="008039FF" w:rsidP="008039FF">
            <w:pPr>
              <w:spacing w:line="276" w:lineRule="auto"/>
              <w:rPr>
                <w:rFonts w:ascii="Arial" w:hAnsi="Arial" w:cs="Arial"/>
              </w:rPr>
            </w:pPr>
            <w:r w:rsidRPr="00BA393B">
              <w:rPr>
                <w:rFonts w:ascii="Arial" w:hAnsi="Arial" w:cs="Arial"/>
              </w:rPr>
              <w:t>1</w:t>
            </w:r>
            <w:r w:rsidRPr="00BA393B">
              <w:rPr>
                <w:rFonts w:ascii="Arial" w:hAnsi="Arial" w:cs="Arial"/>
                <w:vertAlign w:val="superscript"/>
              </w:rPr>
              <w:t>st</w:t>
            </w:r>
            <w:r w:rsidRPr="00BA393B">
              <w:rPr>
                <w:rFonts w:ascii="Arial" w:hAnsi="Arial" w:cs="Arial"/>
              </w:rPr>
              <w:t xml:space="preserve"> TBL – 3%</w:t>
            </w:r>
          </w:p>
          <w:p w14:paraId="2AD7F392" w14:textId="77777777" w:rsidR="008039FF" w:rsidRPr="00BA393B" w:rsidRDefault="008039FF" w:rsidP="008039FF">
            <w:pPr>
              <w:spacing w:line="276" w:lineRule="auto"/>
              <w:rPr>
                <w:rFonts w:ascii="Arial" w:hAnsi="Arial" w:cs="Arial"/>
              </w:rPr>
            </w:pPr>
            <w:r w:rsidRPr="00BA393B">
              <w:rPr>
                <w:rFonts w:ascii="Arial" w:hAnsi="Arial" w:cs="Arial"/>
              </w:rPr>
              <w:t>2</w:t>
            </w:r>
            <w:r w:rsidRPr="00BA393B">
              <w:rPr>
                <w:rFonts w:ascii="Arial" w:hAnsi="Arial" w:cs="Arial"/>
                <w:vertAlign w:val="superscript"/>
              </w:rPr>
              <w:t>nd</w:t>
            </w:r>
            <w:r w:rsidRPr="00BA393B">
              <w:rPr>
                <w:rFonts w:ascii="Arial" w:hAnsi="Arial" w:cs="Arial"/>
              </w:rPr>
              <w:t xml:space="preserve"> TBL –4%</w:t>
            </w:r>
          </w:p>
        </w:tc>
        <w:tc>
          <w:tcPr>
            <w:tcW w:w="1248" w:type="dxa"/>
          </w:tcPr>
          <w:p w14:paraId="39A7EE79" w14:textId="77777777" w:rsidR="008039FF" w:rsidRPr="00BA393B" w:rsidRDefault="008039FF" w:rsidP="008039FF">
            <w:pPr>
              <w:spacing w:line="276" w:lineRule="auto"/>
              <w:jc w:val="center"/>
              <w:rPr>
                <w:rFonts w:ascii="Arial" w:hAnsi="Arial" w:cs="Arial"/>
              </w:rPr>
            </w:pPr>
            <w:r w:rsidRPr="00BA393B">
              <w:rPr>
                <w:rFonts w:ascii="Arial" w:hAnsi="Arial" w:cs="Arial"/>
              </w:rPr>
              <w:t xml:space="preserve">6% </w:t>
            </w:r>
          </w:p>
          <w:p w14:paraId="7A7467E7" w14:textId="77777777" w:rsidR="008039FF" w:rsidRPr="00BA393B" w:rsidRDefault="008039FF" w:rsidP="008039FF">
            <w:pPr>
              <w:jc w:val="center"/>
              <w:rPr>
                <w:rFonts w:ascii="Arial" w:hAnsi="Arial" w:cs="Arial"/>
              </w:rPr>
            </w:pPr>
            <w:r w:rsidRPr="00BA393B">
              <w:rPr>
                <w:rFonts w:ascii="Arial" w:hAnsi="Arial" w:cs="Arial"/>
              </w:rPr>
              <w:t>(3% each)</w:t>
            </w:r>
          </w:p>
        </w:tc>
        <w:tc>
          <w:tcPr>
            <w:tcW w:w="1336" w:type="dxa"/>
          </w:tcPr>
          <w:p w14:paraId="5EC301DA" w14:textId="77777777" w:rsidR="008039FF" w:rsidRPr="00BA393B" w:rsidRDefault="008039FF" w:rsidP="008039FF">
            <w:pPr>
              <w:spacing w:line="276" w:lineRule="auto"/>
              <w:jc w:val="center"/>
              <w:rPr>
                <w:rFonts w:ascii="Arial" w:hAnsi="Arial" w:cs="Arial"/>
              </w:rPr>
            </w:pPr>
            <w:r w:rsidRPr="00BA393B">
              <w:rPr>
                <w:rFonts w:ascii="Arial" w:hAnsi="Arial" w:cs="Arial"/>
              </w:rPr>
              <w:t>4%</w:t>
            </w:r>
          </w:p>
          <w:p w14:paraId="7A2AE8A0" w14:textId="77777777" w:rsidR="008039FF" w:rsidRPr="00BA393B" w:rsidRDefault="008039FF" w:rsidP="008039FF">
            <w:pPr>
              <w:jc w:val="center"/>
              <w:rPr>
                <w:rFonts w:ascii="Arial" w:hAnsi="Arial" w:cs="Arial"/>
              </w:rPr>
            </w:pPr>
            <w:r w:rsidRPr="00BA393B">
              <w:rPr>
                <w:rFonts w:ascii="Arial" w:hAnsi="Arial" w:cs="Arial"/>
              </w:rPr>
              <w:t>(2% each)</w:t>
            </w:r>
          </w:p>
        </w:tc>
      </w:tr>
    </w:tbl>
    <w:p w14:paraId="244C1178" w14:textId="77777777" w:rsidR="00193325" w:rsidRPr="00BA393B" w:rsidRDefault="00BD20DA" w:rsidP="00893077">
      <w:pPr>
        <w:widowControl w:val="0"/>
        <w:autoSpaceDE w:val="0"/>
        <w:autoSpaceDN w:val="0"/>
        <w:adjustRightInd w:val="0"/>
        <w:rPr>
          <w:rFonts w:ascii="Arial" w:hAnsi="Arial" w:cs="Arial"/>
          <w:b/>
          <w:sz w:val="28"/>
          <w:szCs w:val="28"/>
        </w:rPr>
      </w:pPr>
      <w:r w:rsidRPr="00BA393B">
        <w:rPr>
          <w:rFonts w:ascii="Arial" w:hAnsi="Arial" w:cs="Arial"/>
          <w:b/>
        </w:rPr>
        <w:t>TOTAL: 100%</w:t>
      </w:r>
    </w:p>
    <w:p w14:paraId="1546FF5D" w14:textId="77777777" w:rsidR="005F4D00" w:rsidRPr="00893077" w:rsidRDefault="00E43613" w:rsidP="00BE5D38">
      <w:pPr>
        <w:widowControl w:val="0"/>
        <w:autoSpaceDE w:val="0"/>
        <w:autoSpaceDN w:val="0"/>
        <w:adjustRightInd w:val="0"/>
        <w:jc w:val="center"/>
        <w:rPr>
          <w:rFonts w:ascii="Arial" w:hAnsi="Arial" w:cs="Arial"/>
          <w:b/>
        </w:rPr>
      </w:pPr>
      <w:r w:rsidRPr="00893077">
        <w:rPr>
          <w:rFonts w:ascii="Arial" w:hAnsi="Arial" w:cs="Arial"/>
          <w:b/>
        </w:rPr>
        <w:t>T</w:t>
      </w:r>
      <w:r w:rsidR="005F4D00" w:rsidRPr="00893077">
        <w:rPr>
          <w:rFonts w:ascii="Arial" w:hAnsi="Arial" w:cs="Arial"/>
          <w:b/>
        </w:rPr>
        <w:t>OPICAL OUTLINE</w:t>
      </w:r>
    </w:p>
    <w:p w14:paraId="5FBF534C" w14:textId="77777777" w:rsidR="00BC1527" w:rsidRPr="00BA393B" w:rsidRDefault="00BC1527" w:rsidP="00C10FDF">
      <w:pPr>
        <w:spacing w:after="120"/>
        <w:rPr>
          <w:rFonts w:ascii="Arial" w:hAnsi="Arial" w:cs="Arial"/>
          <w:b/>
          <w:bCs/>
          <w:kern w:val="2"/>
        </w:rPr>
      </w:pPr>
      <w:r w:rsidRPr="00BA393B">
        <w:rPr>
          <w:rFonts w:ascii="Arial" w:hAnsi="Arial" w:cs="Arial"/>
          <w:b/>
        </w:rPr>
        <w:t xml:space="preserve">Please note that the </w:t>
      </w:r>
      <w:r w:rsidRPr="00BA393B">
        <w:rPr>
          <w:rFonts w:ascii="Arial" w:hAnsi="Arial" w:cs="Arial"/>
          <w:b/>
          <w:bCs/>
          <w:kern w:val="2"/>
        </w:rPr>
        <w:t xml:space="preserve">topical outline is </w:t>
      </w:r>
      <w:r w:rsidRPr="00BA393B">
        <w:rPr>
          <w:rFonts w:ascii="Arial" w:hAnsi="Arial" w:cs="Arial"/>
          <w:b/>
          <w:bCs/>
          <w:kern w:val="2"/>
          <w:u w:val="single"/>
        </w:rPr>
        <w:t>one document</w:t>
      </w:r>
      <w:r w:rsidRPr="00BA393B">
        <w:rPr>
          <w:rFonts w:ascii="Arial" w:hAnsi="Arial" w:cs="Arial"/>
          <w:b/>
          <w:bCs/>
          <w:kern w:val="2"/>
        </w:rPr>
        <w:t xml:space="preserve"> that includes the entire course series of the PBL, Lab, and Seminar (Topics in MH) together, so that you can see the cohesive whole. Please also note that the topical outline may be </w:t>
      </w:r>
      <w:r w:rsidRPr="00BA393B">
        <w:rPr>
          <w:rFonts w:ascii="Arial" w:hAnsi="Arial" w:cs="Arial"/>
          <w:b/>
          <w:bCs/>
          <w:kern w:val="2"/>
          <w:u w:val="single"/>
        </w:rPr>
        <w:t>subject to change.</w:t>
      </w:r>
    </w:p>
    <w:tbl>
      <w:tblPr>
        <w:tblStyle w:val="TableGrid"/>
        <w:tblW w:w="11700" w:type="dxa"/>
        <w:tblInd w:w="-1175" w:type="dxa"/>
        <w:tblLayout w:type="fixed"/>
        <w:tblLook w:val="04A0" w:firstRow="1" w:lastRow="0" w:firstColumn="1" w:lastColumn="0" w:noHBand="0" w:noVBand="1"/>
        <w:tblCaption w:val="Topical Outline  including PBL, LAB and SEMINAR"/>
      </w:tblPr>
      <w:tblGrid>
        <w:gridCol w:w="990"/>
        <w:gridCol w:w="1800"/>
        <w:gridCol w:w="2250"/>
        <w:gridCol w:w="2160"/>
        <w:gridCol w:w="2160"/>
        <w:gridCol w:w="2340"/>
      </w:tblGrid>
      <w:tr w:rsidR="00BC1527" w:rsidRPr="00BA393B" w14:paraId="0AC0705D" w14:textId="77777777" w:rsidTr="00831194">
        <w:trPr>
          <w:tblHeader/>
        </w:trPr>
        <w:tc>
          <w:tcPr>
            <w:tcW w:w="990" w:type="dxa"/>
            <w:tcBorders>
              <w:top w:val="single" w:sz="4" w:space="0" w:color="auto"/>
              <w:left w:val="single" w:sz="4" w:space="0" w:color="auto"/>
              <w:bottom w:val="single" w:sz="4" w:space="0" w:color="auto"/>
              <w:right w:val="single" w:sz="4" w:space="0" w:color="auto"/>
            </w:tcBorders>
            <w:hideMark/>
          </w:tcPr>
          <w:p w14:paraId="49EB7382" w14:textId="77777777" w:rsidR="00BC1527" w:rsidRPr="00BA393B" w:rsidRDefault="00BC1527" w:rsidP="00C10FDF">
            <w:pPr>
              <w:spacing w:line="276" w:lineRule="auto"/>
              <w:rPr>
                <w:rFonts w:ascii="Arial" w:hAnsi="Arial" w:cs="Arial"/>
                <w:b/>
              </w:rPr>
            </w:pPr>
            <w:r w:rsidRPr="00BA393B">
              <w:rPr>
                <w:rFonts w:ascii="Arial" w:hAnsi="Arial" w:cs="Arial"/>
                <w:b/>
              </w:rPr>
              <w:t>Week of</w:t>
            </w:r>
          </w:p>
        </w:tc>
        <w:tc>
          <w:tcPr>
            <w:tcW w:w="1800" w:type="dxa"/>
            <w:tcBorders>
              <w:top w:val="single" w:sz="4" w:space="0" w:color="auto"/>
              <w:left w:val="single" w:sz="4" w:space="0" w:color="auto"/>
              <w:bottom w:val="single" w:sz="4" w:space="0" w:color="auto"/>
              <w:right w:val="single" w:sz="4" w:space="0" w:color="auto"/>
            </w:tcBorders>
            <w:hideMark/>
          </w:tcPr>
          <w:p w14:paraId="68BB2774" w14:textId="77777777" w:rsidR="00BC1527" w:rsidRPr="00BA393B" w:rsidRDefault="00BC1527" w:rsidP="00C10FDF">
            <w:pPr>
              <w:spacing w:line="276" w:lineRule="auto"/>
              <w:rPr>
                <w:rFonts w:ascii="Arial" w:hAnsi="Arial" w:cs="Arial"/>
                <w:b/>
              </w:rPr>
            </w:pPr>
            <w:r w:rsidRPr="00BA393B">
              <w:rPr>
                <w:rFonts w:ascii="Arial" w:hAnsi="Arial" w:cs="Arial"/>
                <w:b/>
              </w:rPr>
              <w:t>Readings***</w:t>
            </w:r>
          </w:p>
        </w:tc>
        <w:tc>
          <w:tcPr>
            <w:tcW w:w="2250" w:type="dxa"/>
            <w:tcBorders>
              <w:top w:val="single" w:sz="4" w:space="0" w:color="auto"/>
              <w:left w:val="single" w:sz="4" w:space="0" w:color="auto"/>
              <w:bottom w:val="single" w:sz="4" w:space="0" w:color="auto"/>
              <w:right w:val="single" w:sz="4" w:space="0" w:color="auto"/>
            </w:tcBorders>
            <w:hideMark/>
          </w:tcPr>
          <w:p w14:paraId="6EE57630" w14:textId="77777777" w:rsidR="00BC1527" w:rsidRPr="00BA393B" w:rsidRDefault="00BC1527" w:rsidP="00C10FDF">
            <w:pPr>
              <w:spacing w:line="276" w:lineRule="auto"/>
              <w:rPr>
                <w:rFonts w:ascii="Arial" w:hAnsi="Arial" w:cs="Arial"/>
                <w:b/>
              </w:rPr>
            </w:pPr>
            <w:r w:rsidRPr="00BA393B">
              <w:rPr>
                <w:rFonts w:ascii="Arial" w:hAnsi="Arial" w:cs="Arial"/>
                <w:b/>
              </w:rPr>
              <w:t>PBL Case/(Monday)</w:t>
            </w:r>
          </w:p>
        </w:tc>
        <w:tc>
          <w:tcPr>
            <w:tcW w:w="2160" w:type="dxa"/>
            <w:tcBorders>
              <w:top w:val="single" w:sz="4" w:space="0" w:color="auto"/>
              <w:left w:val="single" w:sz="4" w:space="0" w:color="auto"/>
              <w:bottom w:val="single" w:sz="4" w:space="0" w:color="auto"/>
              <w:right w:val="single" w:sz="4" w:space="0" w:color="auto"/>
            </w:tcBorders>
            <w:hideMark/>
          </w:tcPr>
          <w:p w14:paraId="73F40299" w14:textId="77777777" w:rsidR="00BC1527" w:rsidRPr="00BA393B" w:rsidRDefault="00BC1527" w:rsidP="00C10FDF">
            <w:pPr>
              <w:spacing w:line="276" w:lineRule="auto"/>
              <w:rPr>
                <w:rFonts w:ascii="Arial" w:hAnsi="Arial" w:cs="Arial"/>
                <w:b/>
              </w:rPr>
            </w:pPr>
            <w:r w:rsidRPr="00BA393B">
              <w:rPr>
                <w:rFonts w:ascii="Arial" w:hAnsi="Arial" w:cs="Arial"/>
                <w:b/>
              </w:rPr>
              <w:t>Lab 1 (Tuesday)</w:t>
            </w:r>
          </w:p>
        </w:tc>
        <w:tc>
          <w:tcPr>
            <w:tcW w:w="2160" w:type="dxa"/>
            <w:tcBorders>
              <w:top w:val="single" w:sz="4" w:space="0" w:color="auto"/>
              <w:left w:val="single" w:sz="4" w:space="0" w:color="auto"/>
              <w:bottom w:val="single" w:sz="4" w:space="0" w:color="auto"/>
              <w:right w:val="single" w:sz="4" w:space="0" w:color="auto"/>
            </w:tcBorders>
            <w:hideMark/>
          </w:tcPr>
          <w:p w14:paraId="7314AED3" w14:textId="77777777" w:rsidR="00BC1527" w:rsidRPr="00BA393B" w:rsidRDefault="00BC1527" w:rsidP="00C10FDF">
            <w:pPr>
              <w:spacing w:line="276" w:lineRule="auto"/>
              <w:rPr>
                <w:rFonts w:ascii="Arial" w:hAnsi="Arial" w:cs="Arial"/>
                <w:b/>
              </w:rPr>
            </w:pPr>
            <w:r w:rsidRPr="00BA393B">
              <w:rPr>
                <w:rFonts w:ascii="Arial" w:hAnsi="Arial" w:cs="Arial"/>
                <w:b/>
              </w:rPr>
              <w:t>Lab 2 (Wednesday)</w:t>
            </w:r>
          </w:p>
        </w:tc>
        <w:tc>
          <w:tcPr>
            <w:tcW w:w="2340" w:type="dxa"/>
            <w:tcBorders>
              <w:top w:val="single" w:sz="4" w:space="0" w:color="auto"/>
              <w:left w:val="single" w:sz="4" w:space="0" w:color="auto"/>
              <w:bottom w:val="single" w:sz="4" w:space="0" w:color="auto"/>
              <w:right w:val="single" w:sz="4" w:space="0" w:color="auto"/>
            </w:tcBorders>
            <w:hideMark/>
          </w:tcPr>
          <w:p w14:paraId="7B83CF9B" w14:textId="77777777" w:rsidR="00BC1527" w:rsidRPr="00BA393B" w:rsidRDefault="00BC1527" w:rsidP="00C10FDF">
            <w:pPr>
              <w:spacing w:line="276" w:lineRule="auto"/>
              <w:rPr>
                <w:rFonts w:ascii="Arial" w:hAnsi="Arial" w:cs="Arial"/>
                <w:b/>
              </w:rPr>
            </w:pPr>
            <w:r w:rsidRPr="00BA393B">
              <w:rPr>
                <w:rFonts w:ascii="Arial" w:hAnsi="Arial" w:cs="Arial"/>
                <w:b/>
              </w:rPr>
              <w:t>Seminar (Thursday)</w:t>
            </w:r>
          </w:p>
        </w:tc>
      </w:tr>
      <w:tr w:rsidR="00BC1527" w:rsidRPr="00BA393B" w14:paraId="0B5B8529" w14:textId="77777777" w:rsidTr="003C0154">
        <w:trPr>
          <w:trHeight w:val="3950"/>
        </w:trPr>
        <w:tc>
          <w:tcPr>
            <w:tcW w:w="990" w:type="dxa"/>
            <w:tcBorders>
              <w:top w:val="single" w:sz="4" w:space="0" w:color="auto"/>
              <w:left w:val="single" w:sz="4" w:space="0" w:color="auto"/>
              <w:bottom w:val="single" w:sz="4" w:space="0" w:color="auto"/>
              <w:right w:val="single" w:sz="4" w:space="0" w:color="auto"/>
            </w:tcBorders>
            <w:hideMark/>
          </w:tcPr>
          <w:p w14:paraId="13A3476D" w14:textId="77777777" w:rsidR="00BC1527" w:rsidRPr="00BA393B" w:rsidRDefault="00BC1527" w:rsidP="00C10FDF">
            <w:pPr>
              <w:snapToGrid w:val="0"/>
              <w:spacing w:after="120" w:line="276" w:lineRule="auto"/>
              <w:rPr>
                <w:rFonts w:ascii="Arial" w:hAnsi="Arial" w:cs="Arial"/>
              </w:rPr>
            </w:pPr>
            <w:r w:rsidRPr="00BA393B">
              <w:rPr>
                <w:rFonts w:ascii="Arial" w:hAnsi="Arial" w:cs="Arial"/>
              </w:rPr>
              <w:t>Jan 7th</w:t>
            </w:r>
          </w:p>
        </w:tc>
        <w:tc>
          <w:tcPr>
            <w:tcW w:w="1800" w:type="dxa"/>
            <w:tcBorders>
              <w:top w:val="single" w:sz="4" w:space="0" w:color="auto"/>
              <w:left w:val="single" w:sz="4" w:space="0" w:color="auto"/>
              <w:bottom w:val="single" w:sz="4" w:space="0" w:color="auto"/>
              <w:right w:val="single" w:sz="4" w:space="0" w:color="auto"/>
            </w:tcBorders>
          </w:tcPr>
          <w:p w14:paraId="79F7D771"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8, 29, 30 &amp; 48 in Brown &amp; Stoffel</w:t>
            </w:r>
          </w:p>
          <w:p w14:paraId="341108C1" w14:textId="77777777" w:rsidR="00BC1527" w:rsidRPr="00BA393B" w:rsidRDefault="00BC1527" w:rsidP="00C10FDF">
            <w:pPr>
              <w:snapToGrid w:val="0"/>
              <w:spacing w:after="120" w:line="276" w:lineRule="auto"/>
              <w:rPr>
                <w:rFonts w:ascii="Arial" w:hAnsi="Arial" w:cs="Arial"/>
              </w:rPr>
            </w:pPr>
            <w:r w:rsidRPr="00BA393B">
              <w:rPr>
                <w:rFonts w:ascii="Arial" w:hAnsi="Arial" w:cs="Arial"/>
              </w:rPr>
              <w:t>- Chapter 12 in Sames</w:t>
            </w:r>
          </w:p>
          <w:p w14:paraId="0C89B3F3" w14:textId="77777777" w:rsidR="00BC1527" w:rsidRPr="00BA393B" w:rsidRDefault="00BC1527" w:rsidP="00C10FDF">
            <w:pPr>
              <w:snapToGrid w:val="0"/>
              <w:spacing w:after="120" w:line="276" w:lineRule="auto"/>
              <w:rPr>
                <w:rFonts w:ascii="Arial" w:hAnsi="Arial" w:cs="Arial"/>
              </w:rPr>
            </w:pPr>
          </w:p>
          <w:p w14:paraId="19C930F8" w14:textId="77777777" w:rsidR="00BC1527" w:rsidRPr="00BA393B" w:rsidRDefault="00BC1527" w:rsidP="00C10FDF">
            <w:pPr>
              <w:snapToGrid w:val="0"/>
              <w:spacing w:after="120" w:line="276" w:lineRule="auto"/>
              <w:rPr>
                <w:rFonts w:ascii="Arial" w:hAnsi="Arial" w:cs="Arial"/>
              </w:rPr>
            </w:pPr>
          </w:p>
          <w:p w14:paraId="56685CB4" w14:textId="77777777" w:rsidR="00BC1527" w:rsidRPr="00BA393B" w:rsidRDefault="00BC1527" w:rsidP="00C10FDF">
            <w:pPr>
              <w:snapToGrid w:val="0"/>
              <w:spacing w:after="120" w:line="276"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hideMark/>
          </w:tcPr>
          <w:p w14:paraId="7CB95195"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Jacob</w:t>
            </w:r>
            <w:r w:rsidRPr="00BA393B">
              <w:rPr>
                <w:rFonts w:ascii="Arial" w:hAnsi="Arial" w:cs="Arial"/>
              </w:rPr>
              <w:t xml:space="preserve"> (a boy with ADHD/</w:t>
            </w:r>
          </w:p>
          <w:p w14:paraId="6C7BCC6B" w14:textId="77777777" w:rsidR="00BC1527" w:rsidRPr="00BA393B" w:rsidRDefault="00BC1527" w:rsidP="00C10FDF">
            <w:pPr>
              <w:snapToGrid w:val="0"/>
              <w:spacing w:after="120" w:line="276" w:lineRule="auto"/>
              <w:rPr>
                <w:rFonts w:ascii="Arial" w:hAnsi="Arial" w:cs="Arial"/>
                <w:b/>
              </w:rPr>
            </w:pPr>
            <w:r w:rsidRPr="00BA393B">
              <w:rPr>
                <w:rFonts w:ascii="Arial" w:hAnsi="Arial" w:cs="Arial"/>
              </w:rPr>
              <w:t>behavioral issues from an observant Jewish family treated in a private OT clinic)</w:t>
            </w:r>
          </w:p>
          <w:p w14:paraId="645E187C" w14:textId="77777777" w:rsidR="00BC1527" w:rsidRPr="00BA393B" w:rsidRDefault="00BC1527" w:rsidP="00C10FDF">
            <w:pPr>
              <w:snapToGrid w:val="0"/>
              <w:spacing w:after="120" w:line="276" w:lineRule="auto"/>
              <w:rPr>
                <w:rFonts w:ascii="Arial" w:hAnsi="Arial" w:cs="Arial"/>
                <w:b/>
              </w:rPr>
            </w:pPr>
          </w:p>
          <w:p w14:paraId="08DE3161" w14:textId="77777777" w:rsidR="00BC1527" w:rsidRPr="00BA393B" w:rsidRDefault="00BC1527" w:rsidP="00C10FDF">
            <w:pPr>
              <w:snapToGrid w:val="0"/>
              <w:spacing w:after="120" w:line="276" w:lineRule="auto"/>
              <w:rPr>
                <w:rFonts w:ascii="Arial" w:hAnsi="Arial" w:cs="Arial"/>
                <w:b/>
              </w:rPr>
            </w:pPr>
          </w:p>
          <w:p w14:paraId="4F191208" w14:textId="77777777" w:rsidR="00BC1527" w:rsidRPr="00BA393B" w:rsidRDefault="00BC1527" w:rsidP="00C10FDF">
            <w:pPr>
              <w:snapToGrid w:val="0"/>
              <w:spacing w:after="120"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0FD594CD" w14:textId="77777777" w:rsidR="00BC1527" w:rsidRPr="00BA393B" w:rsidRDefault="00BC1527" w:rsidP="00C10FDF">
            <w:pPr>
              <w:pStyle w:val="ListParagraph"/>
              <w:numPr>
                <w:ilvl w:val="0"/>
                <w:numId w:val="12"/>
              </w:numPr>
              <w:snapToGrid w:val="0"/>
              <w:spacing w:after="120" w:line="276" w:lineRule="auto"/>
              <w:ind w:left="167" w:hanging="167"/>
              <w:contextualSpacing w:val="0"/>
              <w:rPr>
                <w:rFonts w:ascii="Arial" w:hAnsi="Arial" w:cs="Arial"/>
              </w:rPr>
            </w:pPr>
            <w:r w:rsidRPr="00BA393B">
              <w:rPr>
                <w:rFonts w:ascii="Arial" w:hAnsi="Arial" w:cs="Arial"/>
              </w:rPr>
              <w:t>Conducting interviews with OT clients</w:t>
            </w:r>
          </w:p>
          <w:p w14:paraId="0FBA326D" w14:textId="77777777" w:rsidR="00BC1527" w:rsidRPr="00BA393B" w:rsidRDefault="00BC1527" w:rsidP="00C10FDF">
            <w:pPr>
              <w:pStyle w:val="ListParagraph"/>
              <w:numPr>
                <w:ilvl w:val="0"/>
                <w:numId w:val="12"/>
              </w:numPr>
              <w:snapToGrid w:val="0"/>
              <w:spacing w:after="120" w:line="276" w:lineRule="auto"/>
              <w:ind w:left="167" w:hanging="167"/>
              <w:contextualSpacing w:val="0"/>
              <w:rPr>
                <w:rFonts w:ascii="Arial" w:hAnsi="Arial" w:cs="Arial"/>
              </w:rPr>
            </w:pPr>
            <w:r w:rsidRPr="00BA393B">
              <w:rPr>
                <w:rFonts w:ascii="Arial" w:hAnsi="Arial" w:cs="Arial"/>
              </w:rPr>
              <w:t>COPM (for clients and care-givers): video and demonstration/</w:t>
            </w:r>
          </w:p>
          <w:p w14:paraId="752D2AAE" w14:textId="77777777" w:rsidR="00BC1527" w:rsidRPr="00BA393B" w:rsidRDefault="00BC1527" w:rsidP="00C10FDF">
            <w:pPr>
              <w:pStyle w:val="ListParagraph"/>
              <w:snapToGrid w:val="0"/>
              <w:spacing w:after="120" w:line="276" w:lineRule="auto"/>
              <w:ind w:left="167"/>
              <w:contextualSpacing w:val="0"/>
              <w:rPr>
                <w:rFonts w:ascii="Arial" w:hAnsi="Arial" w:cs="Arial"/>
              </w:rPr>
            </w:pPr>
            <w:r w:rsidRPr="00BA393B">
              <w:rPr>
                <w:rFonts w:ascii="Arial" w:hAnsi="Arial" w:cs="Arial"/>
              </w:rPr>
              <w:t>Practice</w:t>
            </w:r>
          </w:p>
          <w:p w14:paraId="60CB400F" w14:textId="77777777" w:rsidR="00BC1527" w:rsidRPr="00BA393B" w:rsidRDefault="00BC1527" w:rsidP="00C10FDF">
            <w:pPr>
              <w:pStyle w:val="ListParagraph"/>
              <w:numPr>
                <w:ilvl w:val="0"/>
                <w:numId w:val="12"/>
              </w:numPr>
              <w:snapToGrid w:val="0"/>
              <w:spacing w:after="120" w:line="276" w:lineRule="auto"/>
              <w:ind w:left="167" w:hanging="167"/>
              <w:contextualSpacing w:val="0"/>
              <w:rPr>
                <w:rFonts w:ascii="Arial" w:hAnsi="Arial" w:cs="Arial"/>
              </w:rPr>
            </w:pPr>
            <w:r w:rsidRPr="00BA393B">
              <w:rPr>
                <w:rFonts w:ascii="Arial" w:hAnsi="Arial" w:cs="Arial"/>
              </w:rPr>
              <w:t>Sample psychiatric interviews (videos)</w:t>
            </w:r>
          </w:p>
          <w:p w14:paraId="70655A2F" w14:textId="77777777" w:rsidR="00BC1527" w:rsidRPr="00BA393B" w:rsidRDefault="00BC1527" w:rsidP="00C10FDF">
            <w:pPr>
              <w:pStyle w:val="ListParagraph"/>
              <w:numPr>
                <w:ilvl w:val="0"/>
                <w:numId w:val="12"/>
              </w:numPr>
              <w:snapToGrid w:val="0"/>
              <w:spacing w:after="120" w:line="276" w:lineRule="auto"/>
              <w:ind w:left="167" w:hanging="167"/>
              <w:contextualSpacing w:val="0"/>
              <w:rPr>
                <w:rFonts w:ascii="Arial" w:hAnsi="Arial" w:cs="Arial"/>
              </w:rPr>
            </w:pPr>
            <w:r w:rsidRPr="00BA393B">
              <w:rPr>
                <w:rFonts w:ascii="Arial" w:hAnsi="Arial" w:cs="Arial"/>
              </w:rPr>
              <w:t>Goal-writing in MH OT</w:t>
            </w:r>
          </w:p>
        </w:tc>
        <w:tc>
          <w:tcPr>
            <w:tcW w:w="2160" w:type="dxa"/>
            <w:tcBorders>
              <w:top w:val="single" w:sz="4" w:space="0" w:color="auto"/>
              <w:left w:val="single" w:sz="4" w:space="0" w:color="auto"/>
              <w:bottom w:val="single" w:sz="4" w:space="0" w:color="auto"/>
              <w:right w:val="single" w:sz="4" w:space="0" w:color="auto"/>
            </w:tcBorders>
          </w:tcPr>
          <w:p w14:paraId="7B41BC00" w14:textId="77777777" w:rsidR="00BC1527" w:rsidRPr="00BA393B" w:rsidRDefault="00BC1527" w:rsidP="00C10FDF">
            <w:pPr>
              <w:pStyle w:val="ListParagraph"/>
              <w:numPr>
                <w:ilvl w:val="0"/>
                <w:numId w:val="12"/>
              </w:numPr>
              <w:snapToGrid w:val="0"/>
              <w:spacing w:after="60" w:line="276" w:lineRule="auto"/>
              <w:ind w:left="161" w:hanging="161"/>
              <w:contextualSpacing w:val="0"/>
              <w:rPr>
                <w:rFonts w:ascii="Arial" w:hAnsi="Arial" w:cs="Arial"/>
              </w:rPr>
            </w:pPr>
            <w:r w:rsidRPr="00BA393B">
              <w:rPr>
                <w:rFonts w:ascii="Arial" w:hAnsi="Arial" w:cs="Arial"/>
              </w:rPr>
              <w:t>Behavioral strategies for children and adolescents (video!)</w:t>
            </w:r>
          </w:p>
          <w:p w14:paraId="23D640D1" w14:textId="77777777" w:rsidR="00BC1527" w:rsidRPr="00BA393B" w:rsidRDefault="00BC1527" w:rsidP="00C10FDF">
            <w:pPr>
              <w:pStyle w:val="ListParagraph"/>
              <w:numPr>
                <w:ilvl w:val="0"/>
                <w:numId w:val="12"/>
              </w:numPr>
              <w:snapToGrid w:val="0"/>
              <w:spacing w:after="60" w:line="276" w:lineRule="auto"/>
              <w:ind w:left="161" w:hanging="161"/>
              <w:contextualSpacing w:val="0"/>
              <w:rPr>
                <w:rFonts w:ascii="Arial" w:hAnsi="Arial" w:cs="Arial"/>
              </w:rPr>
            </w:pPr>
            <w:r w:rsidRPr="00BA393B">
              <w:rPr>
                <w:rFonts w:ascii="Arial" w:hAnsi="Arial" w:cs="Arial"/>
              </w:rPr>
              <w:t>Token Economy</w:t>
            </w:r>
          </w:p>
          <w:p w14:paraId="6D814C4B" w14:textId="77777777" w:rsidR="00BC1527" w:rsidRPr="00BA393B" w:rsidRDefault="00BC1527" w:rsidP="00C10FDF">
            <w:pPr>
              <w:pStyle w:val="ListParagraph"/>
              <w:numPr>
                <w:ilvl w:val="0"/>
                <w:numId w:val="12"/>
              </w:numPr>
              <w:snapToGrid w:val="0"/>
              <w:spacing w:after="60" w:line="276" w:lineRule="auto"/>
              <w:ind w:left="161" w:hanging="161"/>
              <w:contextualSpacing w:val="0"/>
              <w:rPr>
                <w:rFonts w:ascii="Arial" w:hAnsi="Arial" w:cs="Arial"/>
              </w:rPr>
            </w:pPr>
            <w:r w:rsidRPr="00BA393B">
              <w:rPr>
                <w:rFonts w:ascii="Arial" w:hAnsi="Arial" w:cs="Arial"/>
              </w:rPr>
              <w:t>CBT Strategies for children and adolescents</w:t>
            </w:r>
          </w:p>
          <w:p w14:paraId="1458C632" w14:textId="77777777" w:rsidR="00BC1527" w:rsidRPr="00BA393B" w:rsidRDefault="00BC1527" w:rsidP="00C10FDF">
            <w:pPr>
              <w:pStyle w:val="ListParagraph"/>
              <w:snapToGrid w:val="0"/>
              <w:spacing w:after="120" w:line="276" w:lineRule="auto"/>
              <w:ind w:left="252"/>
              <w:contextualSpacing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2CB823D6"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Case overview</w:t>
            </w:r>
          </w:p>
          <w:p w14:paraId="2F43A102"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Behavioral and cognitive-behavioral strategies for children with ADHD and other mental health conditions</w:t>
            </w:r>
          </w:p>
          <w:p w14:paraId="5084A284"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 xml:space="preserve">Cultural aspects of OT services provision to mental health consumers </w:t>
            </w:r>
          </w:p>
        </w:tc>
      </w:tr>
    </w:tbl>
    <w:p w14:paraId="51103C40" w14:textId="77777777" w:rsidR="0045546F" w:rsidRDefault="0045546F">
      <w:r>
        <w:br w:type="page"/>
      </w:r>
    </w:p>
    <w:tbl>
      <w:tblPr>
        <w:tblStyle w:val="TableGrid"/>
        <w:tblW w:w="11700" w:type="dxa"/>
        <w:tblInd w:w="-1175" w:type="dxa"/>
        <w:tblLayout w:type="fixed"/>
        <w:tblLook w:val="04A0" w:firstRow="1" w:lastRow="0" w:firstColumn="1" w:lastColumn="0" w:noHBand="0" w:noVBand="1"/>
        <w:tblCaption w:val="Topical Outline  including PBL, LAB and SEMINAR"/>
      </w:tblPr>
      <w:tblGrid>
        <w:gridCol w:w="990"/>
        <w:gridCol w:w="1800"/>
        <w:gridCol w:w="2250"/>
        <w:gridCol w:w="2160"/>
        <w:gridCol w:w="2160"/>
        <w:gridCol w:w="2340"/>
      </w:tblGrid>
      <w:tr w:rsidR="00BC1527" w:rsidRPr="00BA393B" w14:paraId="161F0227" w14:textId="77777777" w:rsidTr="0045546F">
        <w:tc>
          <w:tcPr>
            <w:tcW w:w="990" w:type="dxa"/>
            <w:tcBorders>
              <w:top w:val="single" w:sz="4" w:space="0" w:color="auto"/>
              <w:left w:val="single" w:sz="4" w:space="0" w:color="auto"/>
              <w:bottom w:val="single" w:sz="4" w:space="0" w:color="auto"/>
              <w:right w:val="single" w:sz="4" w:space="0" w:color="auto"/>
            </w:tcBorders>
          </w:tcPr>
          <w:p w14:paraId="76E45297"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lastRenderedPageBreak/>
              <w:t>Jan 14</w:t>
            </w:r>
            <w:r w:rsidRPr="00BA393B">
              <w:rPr>
                <w:rFonts w:ascii="Arial" w:hAnsi="Arial" w:cs="Arial"/>
                <w:vertAlign w:val="superscript"/>
              </w:rPr>
              <w:t>th</w:t>
            </w:r>
          </w:p>
        </w:tc>
        <w:tc>
          <w:tcPr>
            <w:tcW w:w="1800" w:type="dxa"/>
            <w:tcBorders>
              <w:top w:val="single" w:sz="4" w:space="0" w:color="auto"/>
              <w:left w:val="single" w:sz="4" w:space="0" w:color="auto"/>
              <w:bottom w:val="single" w:sz="4" w:space="0" w:color="auto"/>
              <w:right w:val="single" w:sz="4" w:space="0" w:color="auto"/>
            </w:tcBorders>
          </w:tcPr>
          <w:p w14:paraId="304167E9" w14:textId="77777777" w:rsidR="00BC1527" w:rsidRPr="00BA393B" w:rsidRDefault="00BC1527" w:rsidP="00C10FDF">
            <w:pPr>
              <w:snapToGrid w:val="0"/>
              <w:spacing w:after="120" w:line="276" w:lineRule="auto"/>
              <w:rPr>
                <w:rFonts w:ascii="Arial" w:hAnsi="Arial" w:cs="Arial"/>
              </w:rPr>
            </w:pPr>
            <w:r w:rsidRPr="00BA393B">
              <w:rPr>
                <w:rFonts w:ascii="Arial" w:hAnsi="Arial" w:cs="Arial"/>
              </w:rPr>
              <w:t>- Chapters 9, 18, 20, 52 in Brown &amp; Stoffel</w:t>
            </w:r>
          </w:p>
          <w:p w14:paraId="583C35A0"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15 &amp;16 in Sames</w:t>
            </w:r>
          </w:p>
          <w:p w14:paraId="18E22F1E"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Articles posted to BB</w:t>
            </w:r>
          </w:p>
          <w:p w14:paraId="38364C45"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xml:space="preserve"> </w:t>
            </w:r>
          </w:p>
          <w:p w14:paraId="1618B9A7" w14:textId="77777777" w:rsidR="00BC1527" w:rsidRPr="00BA393B" w:rsidRDefault="00BC1527" w:rsidP="00C10FDF">
            <w:pPr>
              <w:snapToGrid w:val="0"/>
              <w:spacing w:after="60" w:line="276"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4D96F330" w14:textId="77777777" w:rsidR="00BC1527" w:rsidRPr="00BA393B" w:rsidRDefault="00BC1527" w:rsidP="00C10FDF">
            <w:pPr>
              <w:snapToGrid w:val="0"/>
              <w:spacing w:after="60" w:line="276" w:lineRule="auto"/>
              <w:rPr>
                <w:rFonts w:ascii="Arial" w:hAnsi="Arial" w:cs="Arial"/>
                <w:b/>
              </w:rPr>
            </w:pPr>
            <w:r w:rsidRPr="00BA393B">
              <w:rPr>
                <w:rFonts w:ascii="Arial" w:hAnsi="Arial" w:cs="Arial"/>
                <w:b/>
              </w:rPr>
              <w:t xml:space="preserve">Lucy and Alex </w:t>
            </w:r>
            <w:r w:rsidRPr="00BA393B">
              <w:rPr>
                <w:rFonts w:ascii="Arial" w:hAnsi="Arial" w:cs="Arial"/>
              </w:rPr>
              <w:t>(adapted siblings from Belarus with Fetal Alcohol Syndrome and ODD)</w:t>
            </w:r>
          </w:p>
          <w:p w14:paraId="32FC6921" w14:textId="77777777" w:rsidR="00BC1527" w:rsidRPr="00BA393B" w:rsidRDefault="00BC1527" w:rsidP="00C10FDF">
            <w:pPr>
              <w:snapToGrid w:val="0"/>
              <w:spacing w:after="60" w:line="276" w:lineRule="auto"/>
              <w:jc w:val="center"/>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tcPr>
          <w:p w14:paraId="1859F806"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Pediatric Interest Profile</w:t>
            </w:r>
          </w:p>
          <w:p w14:paraId="4E8CBA46" w14:textId="77777777" w:rsidR="00BC1527" w:rsidRPr="00BA393B" w:rsidRDefault="00BC1527" w:rsidP="00C10FDF">
            <w:pPr>
              <w:pStyle w:val="ListParagraph"/>
              <w:numPr>
                <w:ilvl w:val="0"/>
                <w:numId w:val="12"/>
              </w:numPr>
              <w:snapToGrid w:val="0"/>
              <w:spacing w:after="120" w:line="276" w:lineRule="auto"/>
              <w:ind w:left="252" w:hanging="252"/>
              <w:contextualSpacing w:val="0"/>
              <w:rPr>
                <w:rFonts w:ascii="Arial" w:hAnsi="Arial" w:cs="Arial"/>
                <w:b/>
              </w:rPr>
            </w:pPr>
            <w:r w:rsidRPr="00BA393B">
              <w:rPr>
                <w:rFonts w:ascii="Arial" w:hAnsi="Arial" w:cs="Arial"/>
              </w:rPr>
              <w:t>AASP (to be filled out and scored individually in class)</w:t>
            </w:r>
          </w:p>
          <w:p w14:paraId="07D2DCD6"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DOTCA (demonstration and practice)</w:t>
            </w:r>
          </w:p>
        </w:tc>
        <w:tc>
          <w:tcPr>
            <w:tcW w:w="2160" w:type="dxa"/>
            <w:tcBorders>
              <w:top w:val="single" w:sz="4" w:space="0" w:color="auto"/>
              <w:left w:val="single" w:sz="4" w:space="0" w:color="auto"/>
              <w:bottom w:val="single" w:sz="4" w:space="0" w:color="auto"/>
              <w:right w:val="single" w:sz="4" w:space="0" w:color="auto"/>
            </w:tcBorders>
          </w:tcPr>
          <w:p w14:paraId="3F6EA335" w14:textId="77777777" w:rsidR="0045546F" w:rsidRDefault="00BC1527" w:rsidP="00C10FDF">
            <w:pPr>
              <w:snapToGrid w:val="0"/>
              <w:spacing w:after="60" w:line="276" w:lineRule="auto"/>
              <w:rPr>
                <w:rFonts w:ascii="Arial" w:hAnsi="Arial" w:cs="Arial"/>
                <w:b/>
              </w:rPr>
            </w:pPr>
            <w:r w:rsidRPr="00BA393B">
              <w:rPr>
                <w:rFonts w:ascii="Arial" w:hAnsi="Arial" w:cs="Arial"/>
                <w:b/>
              </w:rPr>
              <w:t xml:space="preserve">Sections </w:t>
            </w:r>
          </w:p>
          <w:p w14:paraId="1277FB34" w14:textId="77777777" w:rsidR="00BC1527" w:rsidRPr="00BA393B" w:rsidRDefault="00BC1527" w:rsidP="00C10FDF">
            <w:pPr>
              <w:snapToGrid w:val="0"/>
              <w:spacing w:after="60" w:line="276" w:lineRule="auto"/>
              <w:rPr>
                <w:rFonts w:ascii="Arial" w:hAnsi="Arial" w:cs="Arial"/>
                <w:b/>
              </w:rPr>
            </w:pPr>
            <w:r w:rsidRPr="00BA393B">
              <w:rPr>
                <w:rFonts w:ascii="Arial" w:hAnsi="Arial" w:cs="Arial"/>
                <w:b/>
              </w:rPr>
              <w:t>A and C</w:t>
            </w:r>
          </w:p>
          <w:p w14:paraId="1FECB04A"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Sensory Kits for children and adolescents</w:t>
            </w:r>
          </w:p>
          <w:p w14:paraId="5633DBC7"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 xml:space="preserve">Environmental modifications and sensory strategies </w:t>
            </w:r>
            <w:r w:rsidRPr="00BA393B">
              <w:rPr>
                <w:rFonts w:ascii="Arial" w:hAnsi="Arial" w:cs="Arial"/>
                <w:u w:val="single"/>
              </w:rPr>
              <w:t>for home</w:t>
            </w:r>
          </w:p>
          <w:p w14:paraId="1E83336B"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Board games and other activities that enhance cognition in children</w:t>
            </w:r>
          </w:p>
          <w:p w14:paraId="2A584658" w14:textId="77777777" w:rsidR="0045546F" w:rsidRDefault="00BC1527" w:rsidP="00C10FDF">
            <w:pPr>
              <w:snapToGrid w:val="0"/>
              <w:spacing w:after="60" w:line="276" w:lineRule="auto"/>
              <w:rPr>
                <w:rFonts w:ascii="Arial" w:hAnsi="Arial" w:cs="Arial"/>
                <w:b/>
              </w:rPr>
            </w:pPr>
            <w:r w:rsidRPr="00BA393B">
              <w:rPr>
                <w:rFonts w:ascii="Arial" w:hAnsi="Arial" w:cs="Arial"/>
                <w:b/>
              </w:rPr>
              <w:t xml:space="preserve">Sections </w:t>
            </w:r>
          </w:p>
          <w:p w14:paraId="178F79D5" w14:textId="77777777" w:rsidR="00BC1527" w:rsidRPr="00BA393B" w:rsidRDefault="00BC1527" w:rsidP="00C10FDF">
            <w:pPr>
              <w:snapToGrid w:val="0"/>
              <w:spacing w:after="60" w:line="276" w:lineRule="auto"/>
              <w:rPr>
                <w:rFonts w:ascii="Arial" w:hAnsi="Arial" w:cs="Arial"/>
                <w:b/>
              </w:rPr>
            </w:pPr>
            <w:r w:rsidRPr="00BA393B">
              <w:rPr>
                <w:rFonts w:ascii="Arial" w:hAnsi="Arial" w:cs="Arial"/>
                <w:b/>
              </w:rPr>
              <w:t>B and D</w:t>
            </w:r>
          </w:p>
          <w:p w14:paraId="7641AE60" w14:textId="77777777" w:rsidR="00BC1527" w:rsidRPr="00BA393B" w:rsidRDefault="0045546F" w:rsidP="00C10FDF">
            <w:pPr>
              <w:pStyle w:val="ListParagraph"/>
              <w:numPr>
                <w:ilvl w:val="0"/>
                <w:numId w:val="12"/>
              </w:numPr>
              <w:snapToGrid w:val="0"/>
              <w:spacing w:after="60" w:line="276" w:lineRule="auto"/>
              <w:ind w:left="167" w:hanging="167"/>
              <w:contextualSpacing w:val="0"/>
              <w:rPr>
                <w:rFonts w:ascii="Arial" w:hAnsi="Arial" w:cs="Arial"/>
              </w:rPr>
            </w:pPr>
            <w:r>
              <w:rPr>
                <w:rFonts w:ascii="Arial" w:hAnsi="Arial" w:cs="Arial"/>
              </w:rPr>
              <w:t xml:space="preserve">EHR GO </w:t>
            </w:r>
            <w:r w:rsidR="00BC1527" w:rsidRPr="00BA393B">
              <w:rPr>
                <w:rFonts w:ascii="Arial" w:hAnsi="Arial" w:cs="Arial"/>
              </w:rPr>
              <w:t>presentation with Dr. Stephen Burrows</w:t>
            </w:r>
          </w:p>
          <w:p w14:paraId="50CB9C73"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 xml:space="preserve">SHU Health Sciences Library Resources presentation with Geoffrey Staysniak </w:t>
            </w:r>
          </w:p>
        </w:tc>
        <w:tc>
          <w:tcPr>
            <w:tcW w:w="2340" w:type="dxa"/>
            <w:tcBorders>
              <w:top w:val="single" w:sz="4" w:space="0" w:color="auto"/>
              <w:left w:val="single" w:sz="4" w:space="0" w:color="auto"/>
              <w:bottom w:val="single" w:sz="4" w:space="0" w:color="auto"/>
              <w:right w:val="single" w:sz="4" w:space="0" w:color="auto"/>
            </w:tcBorders>
          </w:tcPr>
          <w:p w14:paraId="2E3DC01F"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Case overview</w:t>
            </w:r>
          </w:p>
          <w:p w14:paraId="12001EA9"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 xml:space="preserve">Impact of orphanages on children’s emotional and cognitive development </w:t>
            </w:r>
          </w:p>
          <w:p w14:paraId="29A4F21E"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Working with clients with intellectual disability and behavioral issues</w:t>
            </w:r>
          </w:p>
          <w:p w14:paraId="37E92FA2"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Environmental modifications and sensory strategies for this population</w:t>
            </w:r>
          </w:p>
          <w:p w14:paraId="07D51F50"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Selecting activities for children with intellectual disability and/or behavioral issues</w:t>
            </w:r>
          </w:p>
        </w:tc>
      </w:tr>
      <w:tr w:rsidR="00BC1527" w:rsidRPr="00BA393B" w14:paraId="050B6CCD" w14:textId="77777777" w:rsidTr="0045546F">
        <w:trPr>
          <w:trHeight w:val="890"/>
        </w:trPr>
        <w:tc>
          <w:tcPr>
            <w:tcW w:w="990" w:type="dxa"/>
            <w:tcBorders>
              <w:top w:val="single" w:sz="4" w:space="0" w:color="auto"/>
              <w:left w:val="single" w:sz="4" w:space="0" w:color="auto"/>
              <w:bottom w:val="single" w:sz="4" w:space="0" w:color="auto"/>
              <w:right w:val="single" w:sz="4" w:space="0" w:color="auto"/>
            </w:tcBorders>
            <w:hideMark/>
          </w:tcPr>
          <w:p w14:paraId="3EA24D96" w14:textId="77777777" w:rsidR="00BC1527" w:rsidRPr="00BA393B" w:rsidRDefault="00BC1527" w:rsidP="00C10FDF">
            <w:pPr>
              <w:spacing w:line="276" w:lineRule="auto"/>
              <w:rPr>
                <w:rFonts w:ascii="Arial" w:hAnsi="Arial" w:cs="Arial"/>
              </w:rPr>
            </w:pPr>
            <w:r w:rsidRPr="00BA393B">
              <w:rPr>
                <w:rFonts w:ascii="Arial" w:hAnsi="Arial" w:cs="Arial"/>
              </w:rPr>
              <w:t>Jan 21st</w:t>
            </w:r>
          </w:p>
        </w:tc>
        <w:tc>
          <w:tcPr>
            <w:tcW w:w="1800" w:type="dxa"/>
            <w:tcBorders>
              <w:top w:val="single" w:sz="4" w:space="0" w:color="auto"/>
              <w:left w:val="single" w:sz="4" w:space="0" w:color="auto"/>
              <w:bottom w:val="single" w:sz="4" w:space="0" w:color="auto"/>
              <w:right w:val="single" w:sz="4" w:space="0" w:color="auto"/>
            </w:tcBorders>
            <w:hideMark/>
          </w:tcPr>
          <w:p w14:paraId="73874EE7"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Same as last week</w:t>
            </w:r>
          </w:p>
          <w:p w14:paraId="28EAE4D6" w14:textId="77777777" w:rsidR="00BC1527" w:rsidRPr="00BA393B" w:rsidRDefault="00BC1527" w:rsidP="00C10FDF">
            <w:pPr>
              <w:snapToGrid w:val="0"/>
              <w:spacing w:after="60" w:line="276" w:lineRule="auto"/>
              <w:rPr>
                <w:rFonts w:ascii="Arial" w:hAnsi="Arial" w:cs="Arial"/>
              </w:rPr>
            </w:pPr>
          </w:p>
          <w:p w14:paraId="5659B564" w14:textId="77777777" w:rsidR="00BC1527" w:rsidRPr="00BA393B" w:rsidRDefault="00BC1527" w:rsidP="00C10FDF">
            <w:pPr>
              <w:snapToGrid w:val="0"/>
              <w:spacing w:after="60" w:line="276"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hideMark/>
          </w:tcPr>
          <w:p w14:paraId="4A909A64" w14:textId="77777777" w:rsidR="00BC1527" w:rsidRPr="00BA393B" w:rsidRDefault="00BC1527" w:rsidP="00C10FDF">
            <w:pPr>
              <w:snapToGrid w:val="0"/>
              <w:spacing w:after="60" w:line="276" w:lineRule="auto"/>
              <w:jc w:val="center"/>
              <w:rPr>
                <w:rFonts w:ascii="Arial" w:hAnsi="Arial" w:cs="Arial"/>
                <w:b/>
              </w:rPr>
            </w:pPr>
            <w:r w:rsidRPr="00BA393B">
              <w:rPr>
                <w:rFonts w:ascii="Arial" w:hAnsi="Arial" w:cs="Arial"/>
                <w:b/>
              </w:rPr>
              <w:t>No PBL</w:t>
            </w:r>
          </w:p>
          <w:p w14:paraId="287FB8BC" w14:textId="77777777" w:rsidR="00BC1527" w:rsidRPr="00BA393B" w:rsidRDefault="00BC1527" w:rsidP="00C10FDF">
            <w:pPr>
              <w:snapToGrid w:val="0"/>
              <w:spacing w:after="60" w:line="276" w:lineRule="auto"/>
              <w:jc w:val="center"/>
              <w:rPr>
                <w:rFonts w:ascii="Arial" w:hAnsi="Arial" w:cs="Arial"/>
              </w:rPr>
            </w:pPr>
            <w:r w:rsidRPr="00BA393B">
              <w:rPr>
                <w:rFonts w:ascii="Arial" w:hAnsi="Arial" w:cs="Arial"/>
                <w:b/>
              </w:rPr>
              <w:t>(MLK Day)</w:t>
            </w:r>
          </w:p>
        </w:tc>
        <w:tc>
          <w:tcPr>
            <w:tcW w:w="2160" w:type="dxa"/>
            <w:tcBorders>
              <w:top w:val="single" w:sz="4" w:space="0" w:color="auto"/>
              <w:left w:val="single" w:sz="4" w:space="0" w:color="auto"/>
              <w:bottom w:val="single" w:sz="4" w:space="0" w:color="auto"/>
              <w:right w:val="single" w:sz="4" w:space="0" w:color="auto"/>
            </w:tcBorders>
            <w:hideMark/>
          </w:tcPr>
          <w:p w14:paraId="46DEC5EF" w14:textId="77777777" w:rsidR="00BC1527" w:rsidRPr="00BA393B" w:rsidRDefault="00BC1527" w:rsidP="00C10FDF">
            <w:pPr>
              <w:pStyle w:val="ListParagraph"/>
              <w:numPr>
                <w:ilvl w:val="0"/>
                <w:numId w:val="12"/>
              </w:numPr>
              <w:snapToGrid w:val="0"/>
              <w:spacing w:after="60" w:line="276" w:lineRule="auto"/>
              <w:rPr>
                <w:rFonts w:ascii="Arial" w:hAnsi="Arial" w:cs="Arial"/>
              </w:rPr>
            </w:pPr>
            <w:r w:rsidRPr="00BA393B">
              <w:rPr>
                <w:rFonts w:ascii="Arial" w:hAnsi="Arial" w:cs="Arial"/>
                <w:color w:val="000000" w:themeColor="text1"/>
              </w:rPr>
              <w:t xml:space="preserve">Visits to the Bridge House, Merton House and Spooner House </w:t>
            </w:r>
          </w:p>
        </w:tc>
        <w:tc>
          <w:tcPr>
            <w:tcW w:w="2160" w:type="dxa"/>
            <w:tcBorders>
              <w:top w:val="single" w:sz="4" w:space="0" w:color="auto"/>
              <w:left w:val="single" w:sz="4" w:space="0" w:color="auto"/>
              <w:bottom w:val="single" w:sz="4" w:space="0" w:color="auto"/>
              <w:right w:val="single" w:sz="4" w:space="0" w:color="auto"/>
            </w:tcBorders>
          </w:tcPr>
          <w:p w14:paraId="6B5C4028" w14:textId="77777777" w:rsidR="0045546F" w:rsidRDefault="00BC1527" w:rsidP="00C10FDF">
            <w:pPr>
              <w:snapToGrid w:val="0"/>
              <w:spacing w:after="60" w:line="276" w:lineRule="auto"/>
              <w:rPr>
                <w:rFonts w:ascii="Arial" w:hAnsi="Arial" w:cs="Arial"/>
                <w:b/>
              </w:rPr>
            </w:pPr>
            <w:r w:rsidRPr="00BA393B">
              <w:rPr>
                <w:rFonts w:ascii="Arial" w:hAnsi="Arial" w:cs="Arial"/>
                <w:b/>
              </w:rPr>
              <w:t xml:space="preserve">Sections </w:t>
            </w:r>
          </w:p>
          <w:p w14:paraId="4D1632AB"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B and D</w:t>
            </w:r>
          </w:p>
          <w:p w14:paraId="67A2B8F0"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Sensory Kits for children and adolescents</w:t>
            </w:r>
          </w:p>
          <w:p w14:paraId="689DC1D3"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 xml:space="preserve">Environmental modifications and sensory </w:t>
            </w:r>
            <w:r w:rsidRPr="00BA393B">
              <w:rPr>
                <w:rFonts w:ascii="Arial" w:hAnsi="Arial" w:cs="Arial"/>
              </w:rPr>
              <w:lastRenderedPageBreak/>
              <w:t xml:space="preserve">strategies </w:t>
            </w:r>
            <w:r w:rsidRPr="00BA393B">
              <w:rPr>
                <w:rFonts w:ascii="Arial" w:hAnsi="Arial" w:cs="Arial"/>
                <w:u w:val="single"/>
              </w:rPr>
              <w:t>for home</w:t>
            </w:r>
          </w:p>
          <w:p w14:paraId="0721B869" w14:textId="77777777" w:rsidR="0045546F" w:rsidRDefault="00BC1527" w:rsidP="00C10FDF">
            <w:pPr>
              <w:snapToGrid w:val="0"/>
              <w:spacing w:after="60" w:line="276" w:lineRule="auto"/>
              <w:rPr>
                <w:rFonts w:ascii="Arial" w:hAnsi="Arial" w:cs="Arial"/>
                <w:b/>
              </w:rPr>
            </w:pPr>
            <w:r w:rsidRPr="00BA393B">
              <w:rPr>
                <w:rFonts w:ascii="Arial" w:hAnsi="Arial" w:cs="Arial"/>
                <w:b/>
              </w:rPr>
              <w:t xml:space="preserve">Sections </w:t>
            </w:r>
          </w:p>
          <w:p w14:paraId="33AC582E"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A and C</w:t>
            </w:r>
          </w:p>
          <w:p w14:paraId="75BFB3D9" w14:textId="77777777" w:rsidR="00BC1527" w:rsidRPr="00BA393B" w:rsidRDefault="0045546F" w:rsidP="00C10FDF">
            <w:pPr>
              <w:pStyle w:val="ListParagraph"/>
              <w:numPr>
                <w:ilvl w:val="0"/>
                <w:numId w:val="12"/>
              </w:numPr>
              <w:snapToGrid w:val="0"/>
              <w:spacing w:after="60" w:line="276" w:lineRule="auto"/>
              <w:ind w:left="167" w:hanging="167"/>
              <w:contextualSpacing w:val="0"/>
              <w:rPr>
                <w:rFonts w:ascii="Arial" w:hAnsi="Arial" w:cs="Arial"/>
              </w:rPr>
            </w:pPr>
            <w:r>
              <w:rPr>
                <w:rFonts w:ascii="Arial" w:hAnsi="Arial" w:cs="Arial"/>
              </w:rPr>
              <w:t xml:space="preserve">EHR GO </w:t>
            </w:r>
            <w:r w:rsidR="00BC1527" w:rsidRPr="00BA393B">
              <w:rPr>
                <w:rFonts w:ascii="Arial" w:hAnsi="Arial" w:cs="Arial"/>
              </w:rPr>
              <w:t>presentation with Dr. Stephen Burrows</w:t>
            </w:r>
          </w:p>
          <w:p w14:paraId="5663958D"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 xml:space="preserve">SHU Health Sciences Library Resources presentation with Geoffrey Staysniak </w:t>
            </w:r>
          </w:p>
        </w:tc>
        <w:tc>
          <w:tcPr>
            <w:tcW w:w="2340" w:type="dxa"/>
            <w:tcBorders>
              <w:top w:val="single" w:sz="4" w:space="0" w:color="auto"/>
              <w:left w:val="single" w:sz="4" w:space="0" w:color="auto"/>
              <w:bottom w:val="single" w:sz="4" w:space="0" w:color="auto"/>
              <w:right w:val="single" w:sz="4" w:space="0" w:color="auto"/>
            </w:tcBorders>
            <w:hideMark/>
          </w:tcPr>
          <w:p w14:paraId="456D16AB"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lastRenderedPageBreak/>
              <w:t>Dr. Amiya Waldman-Levi presentation on Play and Co-Play</w:t>
            </w:r>
          </w:p>
        </w:tc>
      </w:tr>
      <w:tr w:rsidR="00BC1527" w:rsidRPr="00BA393B" w14:paraId="3B74A18C" w14:textId="77777777" w:rsidTr="0045546F">
        <w:trPr>
          <w:trHeight w:val="980"/>
        </w:trPr>
        <w:tc>
          <w:tcPr>
            <w:tcW w:w="990" w:type="dxa"/>
            <w:tcBorders>
              <w:top w:val="single" w:sz="4" w:space="0" w:color="auto"/>
              <w:left w:val="single" w:sz="4" w:space="0" w:color="auto"/>
              <w:bottom w:val="single" w:sz="4" w:space="0" w:color="auto"/>
              <w:right w:val="single" w:sz="4" w:space="0" w:color="auto"/>
            </w:tcBorders>
            <w:hideMark/>
          </w:tcPr>
          <w:p w14:paraId="22599D50" w14:textId="77777777" w:rsidR="00BC1527" w:rsidRPr="00BA393B" w:rsidRDefault="00BC1527" w:rsidP="00C10FDF">
            <w:pPr>
              <w:spacing w:line="276" w:lineRule="auto"/>
              <w:rPr>
                <w:rFonts w:ascii="Arial" w:hAnsi="Arial" w:cs="Arial"/>
              </w:rPr>
            </w:pPr>
            <w:r w:rsidRPr="00BA393B">
              <w:rPr>
                <w:rFonts w:ascii="Arial" w:hAnsi="Arial" w:cs="Arial"/>
              </w:rPr>
              <w:lastRenderedPageBreak/>
              <w:t>Jan 28th</w:t>
            </w:r>
          </w:p>
        </w:tc>
        <w:tc>
          <w:tcPr>
            <w:tcW w:w="1800" w:type="dxa"/>
            <w:tcBorders>
              <w:top w:val="single" w:sz="4" w:space="0" w:color="auto"/>
              <w:left w:val="single" w:sz="4" w:space="0" w:color="auto"/>
              <w:bottom w:val="single" w:sz="4" w:space="0" w:color="auto"/>
              <w:right w:val="single" w:sz="4" w:space="0" w:color="auto"/>
            </w:tcBorders>
          </w:tcPr>
          <w:p w14:paraId="62F4B950" w14:textId="77777777" w:rsidR="00BC1527" w:rsidRPr="00BA393B" w:rsidRDefault="00BC1527" w:rsidP="00C10FDF">
            <w:pPr>
              <w:spacing w:line="276" w:lineRule="auto"/>
              <w:rPr>
                <w:rFonts w:ascii="Arial" w:hAnsi="Arial" w:cs="Arial"/>
              </w:rPr>
            </w:pPr>
            <w:r w:rsidRPr="00BA393B">
              <w:rPr>
                <w:rFonts w:ascii="Arial" w:hAnsi="Arial" w:cs="Arial"/>
              </w:rPr>
              <w:t>Chapters 7, 21 &amp; 41 in Brown &amp; Stoffel</w:t>
            </w:r>
          </w:p>
          <w:p w14:paraId="61761531" w14:textId="77777777" w:rsidR="00BC1527" w:rsidRPr="00BA393B" w:rsidRDefault="00BC1527" w:rsidP="00C10FDF">
            <w:pPr>
              <w:spacing w:line="276"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hideMark/>
          </w:tcPr>
          <w:p w14:paraId="0A17DE8F" w14:textId="77777777" w:rsidR="00BC1527" w:rsidRPr="00BA393B" w:rsidRDefault="00BC1527" w:rsidP="00C10FDF">
            <w:pPr>
              <w:spacing w:line="276" w:lineRule="auto"/>
              <w:rPr>
                <w:rFonts w:ascii="Arial" w:hAnsi="Arial" w:cs="Arial"/>
              </w:rPr>
            </w:pPr>
            <w:r w:rsidRPr="00BA393B">
              <w:rPr>
                <w:rFonts w:ascii="Arial" w:hAnsi="Arial" w:cs="Arial"/>
                <w:b/>
              </w:rPr>
              <w:t xml:space="preserve">Rohit </w:t>
            </w:r>
            <w:r w:rsidRPr="00BA393B">
              <w:rPr>
                <w:rFonts w:ascii="Arial" w:hAnsi="Arial" w:cs="Arial"/>
              </w:rPr>
              <w:t>(EMR case; a boy of Indian descent with PDD and SPD in an acute psychiatric setting)</w:t>
            </w:r>
          </w:p>
        </w:tc>
        <w:tc>
          <w:tcPr>
            <w:tcW w:w="2160" w:type="dxa"/>
            <w:tcBorders>
              <w:top w:val="single" w:sz="4" w:space="0" w:color="auto"/>
              <w:left w:val="single" w:sz="4" w:space="0" w:color="auto"/>
              <w:bottom w:val="single" w:sz="4" w:space="0" w:color="auto"/>
              <w:right w:val="single" w:sz="4" w:space="0" w:color="auto"/>
            </w:tcBorders>
            <w:hideMark/>
          </w:tcPr>
          <w:p w14:paraId="50C1BAB0" w14:textId="77777777" w:rsidR="00BC1527" w:rsidRPr="00BA393B" w:rsidRDefault="00BC1527" w:rsidP="00C10FDF">
            <w:pPr>
              <w:pStyle w:val="ListParagraph"/>
              <w:numPr>
                <w:ilvl w:val="0"/>
                <w:numId w:val="12"/>
              </w:numPr>
              <w:spacing w:line="276" w:lineRule="auto"/>
              <w:ind w:left="167" w:hanging="180"/>
              <w:rPr>
                <w:rFonts w:ascii="Arial" w:hAnsi="Arial" w:cs="Arial"/>
              </w:rPr>
            </w:pPr>
            <w:r w:rsidRPr="00BA393B">
              <w:rPr>
                <w:rFonts w:ascii="Arial" w:hAnsi="Arial" w:cs="Arial"/>
              </w:rPr>
              <w:t>SIS (Social Interaction Scale) (demo)</w:t>
            </w:r>
          </w:p>
          <w:p w14:paraId="3323C842" w14:textId="77777777" w:rsidR="00BC1527" w:rsidRPr="00BA393B" w:rsidRDefault="00BC1527" w:rsidP="00C10FDF">
            <w:pPr>
              <w:pStyle w:val="ListParagraph"/>
              <w:numPr>
                <w:ilvl w:val="0"/>
                <w:numId w:val="12"/>
              </w:numPr>
              <w:spacing w:line="276" w:lineRule="auto"/>
              <w:ind w:left="167" w:hanging="180"/>
              <w:rPr>
                <w:rFonts w:ascii="Arial" w:hAnsi="Arial" w:cs="Arial"/>
              </w:rPr>
            </w:pPr>
            <w:r w:rsidRPr="00BA393B">
              <w:rPr>
                <w:rFonts w:ascii="Arial" w:hAnsi="Arial" w:cs="Arial"/>
              </w:rPr>
              <w:t>ESI (Evaluation of Social Interaction) (discussion)</w:t>
            </w:r>
          </w:p>
          <w:p w14:paraId="7EC6490A" w14:textId="77777777" w:rsidR="00BC1527" w:rsidRPr="00BA393B" w:rsidRDefault="00BC1527" w:rsidP="00C10FDF">
            <w:pPr>
              <w:pStyle w:val="ListParagraph"/>
              <w:numPr>
                <w:ilvl w:val="0"/>
                <w:numId w:val="12"/>
              </w:numPr>
              <w:spacing w:line="276" w:lineRule="auto"/>
              <w:ind w:left="167" w:hanging="180"/>
              <w:rPr>
                <w:rFonts w:ascii="Arial" w:hAnsi="Arial" w:cs="Arial"/>
              </w:rPr>
            </w:pPr>
            <w:r w:rsidRPr="00BA393B">
              <w:rPr>
                <w:rFonts w:ascii="Arial" w:hAnsi="Arial" w:cs="Arial"/>
              </w:rPr>
              <w:t>Social Skills Tra</w:t>
            </w:r>
            <w:r w:rsidR="00544270" w:rsidRPr="00BA393B">
              <w:rPr>
                <w:rFonts w:ascii="Arial" w:hAnsi="Arial" w:cs="Arial"/>
              </w:rPr>
              <w:t>i</w:t>
            </w:r>
            <w:r w:rsidRPr="00BA393B">
              <w:rPr>
                <w:rFonts w:ascii="Arial" w:hAnsi="Arial" w:cs="Arial"/>
              </w:rPr>
              <w:t>ning for children with neuro-developmental conditions</w:t>
            </w:r>
          </w:p>
        </w:tc>
        <w:tc>
          <w:tcPr>
            <w:tcW w:w="2160" w:type="dxa"/>
            <w:tcBorders>
              <w:top w:val="single" w:sz="4" w:space="0" w:color="auto"/>
              <w:left w:val="single" w:sz="4" w:space="0" w:color="auto"/>
              <w:bottom w:val="single" w:sz="4" w:space="0" w:color="auto"/>
              <w:right w:val="single" w:sz="4" w:space="0" w:color="auto"/>
            </w:tcBorders>
            <w:hideMark/>
          </w:tcPr>
          <w:p w14:paraId="17ED0643" w14:textId="77777777" w:rsidR="00BC1527" w:rsidRPr="00BA393B" w:rsidRDefault="00BC1527" w:rsidP="00C10FDF">
            <w:pPr>
              <w:pStyle w:val="ListParagraph"/>
              <w:numPr>
                <w:ilvl w:val="0"/>
                <w:numId w:val="12"/>
              </w:numPr>
              <w:snapToGrid w:val="0"/>
              <w:spacing w:after="60" w:line="276" w:lineRule="auto"/>
              <w:ind w:left="161" w:hanging="161"/>
              <w:contextualSpacing w:val="0"/>
              <w:rPr>
                <w:rFonts w:ascii="Arial" w:hAnsi="Arial" w:cs="Arial"/>
              </w:rPr>
            </w:pPr>
            <w:r w:rsidRPr="00BA393B">
              <w:rPr>
                <w:rFonts w:ascii="Arial" w:hAnsi="Arial" w:cs="Arial"/>
              </w:rPr>
              <w:t>Using sensory strategies in MH groups (demo and practice)</w:t>
            </w:r>
          </w:p>
          <w:p w14:paraId="7B15F51A" w14:textId="77777777" w:rsidR="00BC1527" w:rsidRPr="00BA393B" w:rsidRDefault="00BC1527" w:rsidP="00C10FDF">
            <w:pPr>
              <w:pStyle w:val="ListParagraph"/>
              <w:numPr>
                <w:ilvl w:val="0"/>
                <w:numId w:val="12"/>
              </w:numPr>
              <w:snapToGrid w:val="0"/>
              <w:spacing w:after="60" w:line="276" w:lineRule="auto"/>
              <w:ind w:left="161" w:hanging="161"/>
              <w:contextualSpacing w:val="0"/>
              <w:rPr>
                <w:rFonts w:ascii="Arial" w:hAnsi="Arial" w:cs="Arial"/>
              </w:rPr>
            </w:pPr>
            <w:r w:rsidRPr="00BA393B">
              <w:rPr>
                <w:rFonts w:ascii="Arial" w:hAnsi="Arial" w:cs="Arial"/>
              </w:rPr>
              <w:t>Flaghouse presentation</w:t>
            </w:r>
          </w:p>
        </w:tc>
        <w:tc>
          <w:tcPr>
            <w:tcW w:w="2340" w:type="dxa"/>
            <w:tcBorders>
              <w:top w:val="single" w:sz="4" w:space="0" w:color="auto"/>
              <w:left w:val="single" w:sz="4" w:space="0" w:color="auto"/>
              <w:bottom w:val="single" w:sz="4" w:space="0" w:color="auto"/>
              <w:right w:val="single" w:sz="4" w:space="0" w:color="auto"/>
            </w:tcBorders>
            <w:hideMark/>
          </w:tcPr>
          <w:p w14:paraId="1468F290"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Case overview</w:t>
            </w:r>
          </w:p>
          <w:p w14:paraId="192E4B91"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Sensory processing of individuals affected by mental health conditions</w:t>
            </w:r>
          </w:p>
          <w:p w14:paraId="2015B792"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OT assessments of social skills</w:t>
            </w:r>
          </w:p>
          <w:p w14:paraId="7C3010DC"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The role of OT in acute psychiatric settings</w:t>
            </w:r>
          </w:p>
          <w:p w14:paraId="5B03CA4C" w14:textId="77777777" w:rsidR="00BC1527" w:rsidRPr="00BA393B" w:rsidRDefault="00BC1527" w:rsidP="00C10FDF">
            <w:pPr>
              <w:pStyle w:val="ListParagraph"/>
              <w:numPr>
                <w:ilvl w:val="0"/>
                <w:numId w:val="12"/>
              </w:numPr>
              <w:snapToGrid w:val="0"/>
              <w:spacing w:after="60" w:line="276" w:lineRule="auto"/>
              <w:ind w:left="157" w:hanging="157"/>
              <w:contextualSpacing w:val="0"/>
              <w:rPr>
                <w:rFonts w:ascii="Arial" w:hAnsi="Arial" w:cs="Arial"/>
              </w:rPr>
            </w:pPr>
            <w:r w:rsidRPr="00BA393B">
              <w:rPr>
                <w:rFonts w:ascii="Arial" w:hAnsi="Arial" w:cs="Arial"/>
              </w:rPr>
              <w:t>Collaboration with an interdisciplinary team/referral making</w:t>
            </w:r>
          </w:p>
        </w:tc>
      </w:tr>
      <w:tr w:rsidR="00BC1527" w:rsidRPr="00BA393B" w14:paraId="16257319" w14:textId="77777777" w:rsidTr="0045546F">
        <w:trPr>
          <w:trHeight w:val="2420"/>
        </w:trPr>
        <w:tc>
          <w:tcPr>
            <w:tcW w:w="990" w:type="dxa"/>
            <w:tcBorders>
              <w:top w:val="single" w:sz="4" w:space="0" w:color="auto"/>
              <w:left w:val="single" w:sz="4" w:space="0" w:color="auto"/>
              <w:bottom w:val="single" w:sz="4" w:space="0" w:color="auto"/>
              <w:right w:val="single" w:sz="4" w:space="0" w:color="auto"/>
            </w:tcBorders>
            <w:hideMark/>
          </w:tcPr>
          <w:p w14:paraId="04664CD5" w14:textId="77777777" w:rsidR="00BC1527" w:rsidRPr="00BA393B" w:rsidRDefault="00BC1527" w:rsidP="00C10FDF">
            <w:pPr>
              <w:spacing w:line="276" w:lineRule="auto"/>
              <w:rPr>
                <w:rFonts w:ascii="Arial" w:hAnsi="Arial" w:cs="Arial"/>
              </w:rPr>
            </w:pPr>
            <w:r w:rsidRPr="00BA393B">
              <w:rPr>
                <w:rFonts w:ascii="Arial" w:hAnsi="Arial" w:cs="Arial"/>
              </w:rPr>
              <w:t>Feb 4</w:t>
            </w:r>
            <w:r w:rsidRPr="00BA393B">
              <w:rPr>
                <w:rFonts w:ascii="Arial" w:hAnsi="Arial" w:cs="Arial"/>
                <w:vertAlign w:val="superscript"/>
              </w:rPr>
              <w:t>th</w:t>
            </w:r>
          </w:p>
        </w:tc>
        <w:tc>
          <w:tcPr>
            <w:tcW w:w="1800" w:type="dxa"/>
            <w:tcBorders>
              <w:top w:val="single" w:sz="4" w:space="0" w:color="auto"/>
              <w:left w:val="single" w:sz="4" w:space="0" w:color="auto"/>
              <w:bottom w:val="single" w:sz="4" w:space="0" w:color="auto"/>
              <w:right w:val="single" w:sz="4" w:space="0" w:color="auto"/>
            </w:tcBorders>
          </w:tcPr>
          <w:p w14:paraId="639E3A1B" w14:textId="77777777" w:rsidR="00BC1527" w:rsidRPr="00BA393B" w:rsidRDefault="00BC1527" w:rsidP="00C10FDF">
            <w:pPr>
              <w:spacing w:line="276" w:lineRule="auto"/>
              <w:rPr>
                <w:rFonts w:ascii="Arial" w:hAnsi="Arial" w:cs="Arial"/>
              </w:rPr>
            </w:pPr>
            <w:r w:rsidRPr="00BA393B">
              <w:rPr>
                <w:rFonts w:ascii="Arial" w:hAnsi="Arial" w:cs="Arial"/>
              </w:rPr>
              <w:t>- Chapter 13 in Brown &amp; Stoffel</w:t>
            </w:r>
          </w:p>
          <w:p w14:paraId="4827F686" w14:textId="77777777" w:rsidR="00BC1527" w:rsidRPr="00BA393B" w:rsidRDefault="00BC1527" w:rsidP="00C10FDF">
            <w:pPr>
              <w:spacing w:line="276" w:lineRule="auto"/>
              <w:rPr>
                <w:rFonts w:ascii="Arial" w:hAnsi="Arial" w:cs="Arial"/>
              </w:rPr>
            </w:pPr>
          </w:p>
          <w:p w14:paraId="40294EEB" w14:textId="77777777" w:rsidR="00BC1527" w:rsidRPr="00BA393B" w:rsidRDefault="00BC1527" w:rsidP="00C10FDF">
            <w:pPr>
              <w:spacing w:line="276" w:lineRule="auto"/>
              <w:rPr>
                <w:rFonts w:ascii="Arial" w:hAnsi="Arial" w:cs="Arial"/>
              </w:rPr>
            </w:pPr>
            <w:r w:rsidRPr="00BA393B">
              <w:rPr>
                <w:rFonts w:ascii="Arial" w:hAnsi="Arial" w:cs="Arial"/>
              </w:rPr>
              <w:t>- Pages 122-127 in Bazyk &amp; Bazyk (posted to BB)</w:t>
            </w:r>
          </w:p>
        </w:tc>
        <w:tc>
          <w:tcPr>
            <w:tcW w:w="2250" w:type="dxa"/>
            <w:tcBorders>
              <w:top w:val="single" w:sz="4" w:space="0" w:color="auto"/>
              <w:left w:val="single" w:sz="4" w:space="0" w:color="auto"/>
              <w:bottom w:val="single" w:sz="4" w:space="0" w:color="auto"/>
              <w:right w:val="single" w:sz="4" w:space="0" w:color="auto"/>
            </w:tcBorders>
          </w:tcPr>
          <w:p w14:paraId="0BC557DA" w14:textId="77777777" w:rsidR="00BC1527" w:rsidRPr="00BA393B" w:rsidRDefault="00BC1527" w:rsidP="00C10FDF">
            <w:pPr>
              <w:spacing w:line="276" w:lineRule="auto"/>
              <w:rPr>
                <w:rFonts w:ascii="Arial" w:hAnsi="Arial" w:cs="Arial"/>
              </w:rPr>
            </w:pPr>
            <w:r w:rsidRPr="00BA393B">
              <w:rPr>
                <w:rFonts w:ascii="Arial" w:hAnsi="Arial" w:cs="Arial"/>
                <w:b/>
              </w:rPr>
              <w:t xml:space="preserve">David’s case </w:t>
            </w:r>
            <w:r w:rsidRPr="00BA393B">
              <w:rPr>
                <w:rFonts w:ascii="Arial" w:hAnsi="Arial" w:cs="Arial"/>
              </w:rPr>
              <w:t>(adolescent with OCD in a school setting)</w:t>
            </w:r>
          </w:p>
        </w:tc>
        <w:tc>
          <w:tcPr>
            <w:tcW w:w="2160" w:type="dxa"/>
            <w:tcBorders>
              <w:top w:val="single" w:sz="4" w:space="0" w:color="auto"/>
              <w:left w:val="single" w:sz="4" w:space="0" w:color="auto"/>
              <w:bottom w:val="single" w:sz="4" w:space="0" w:color="auto"/>
              <w:right w:val="single" w:sz="4" w:space="0" w:color="auto"/>
            </w:tcBorders>
          </w:tcPr>
          <w:p w14:paraId="2CC80ECD" w14:textId="77777777" w:rsidR="00BC1527" w:rsidRPr="00BA393B" w:rsidRDefault="00BC1527" w:rsidP="00C10FDF">
            <w:pPr>
              <w:pStyle w:val="ListParagraph"/>
              <w:numPr>
                <w:ilvl w:val="0"/>
                <w:numId w:val="12"/>
              </w:numPr>
              <w:snapToGrid w:val="0"/>
              <w:spacing w:after="60" w:line="276" w:lineRule="auto"/>
              <w:ind w:left="167" w:hanging="167"/>
              <w:contextualSpacing w:val="0"/>
              <w:rPr>
                <w:rFonts w:ascii="Arial" w:hAnsi="Arial" w:cs="Arial"/>
              </w:rPr>
            </w:pPr>
            <w:r w:rsidRPr="00BA393B">
              <w:rPr>
                <w:rFonts w:ascii="Arial" w:hAnsi="Arial" w:cs="Arial"/>
              </w:rPr>
              <w:t>Exposure and Response Prevention (ERP) therapy and OT role in regards to it</w:t>
            </w:r>
          </w:p>
          <w:p w14:paraId="11ECA8B1" w14:textId="77777777" w:rsidR="00BC1527" w:rsidRPr="00BA393B" w:rsidRDefault="00BC1527" w:rsidP="00C10FDF">
            <w:pPr>
              <w:pStyle w:val="ListParagraph"/>
              <w:numPr>
                <w:ilvl w:val="0"/>
                <w:numId w:val="12"/>
              </w:numPr>
              <w:snapToGrid w:val="0"/>
              <w:spacing w:after="60" w:line="276" w:lineRule="auto"/>
              <w:ind w:left="173" w:hanging="173"/>
              <w:contextualSpacing w:val="0"/>
              <w:rPr>
                <w:rFonts w:ascii="Arial" w:hAnsi="Arial" w:cs="Arial"/>
              </w:rPr>
            </w:pPr>
            <w:r w:rsidRPr="00BA393B">
              <w:rPr>
                <w:rFonts w:ascii="Arial" w:hAnsi="Arial" w:cs="Arial"/>
              </w:rPr>
              <w:lastRenderedPageBreak/>
              <w:t>OT involvement in anti-bullying programs</w:t>
            </w:r>
          </w:p>
          <w:p w14:paraId="3F103617" w14:textId="77777777" w:rsidR="00BC1527" w:rsidRPr="00BA393B" w:rsidRDefault="00BC1527" w:rsidP="00C10FDF">
            <w:pPr>
              <w:pStyle w:val="ListParagraph"/>
              <w:numPr>
                <w:ilvl w:val="0"/>
                <w:numId w:val="12"/>
              </w:numPr>
              <w:snapToGrid w:val="0"/>
              <w:spacing w:after="60" w:line="276" w:lineRule="auto"/>
              <w:ind w:left="173" w:hanging="173"/>
              <w:contextualSpacing w:val="0"/>
              <w:rPr>
                <w:rFonts w:ascii="Arial" w:hAnsi="Arial" w:cs="Arial"/>
              </w:rPr>
            </w:pPr>
            <w:r w:rsidRPr="00BA393B">
              <w:rPr>
                <w:rFonts w:ascii="Arial" w:hAnsi="Arial" w:cs="Arial"/>
              </w:rPr>
              <w:t>Creating a protocol for an anti-bullying group intervention</w:t>
            </w:r>
          </w:p>
        </w:tc>
        <w:tc>
          <w:tcPr>
            <w:tcW w:w="2160" w:type="dxa"/>
            <w:tcBorders>
              <w:top w:val="single" w:sz="4" w:space="0" w:color="auto"/>
              <w:left w:val="single" w:sz="4" w:space="0" w:color="auto"/>
              <w:bottom w:val="single" w:sz="4" w:space="0" w:color="auto"/>
              <w:right w:val="single" w:sz="4" w:space="0" w:color="auto"/>
            </w:tcBorders>
          </w:tcPr>
          <w:p w14:paraId="6BF7D523" w14:textId="77777777" w:rsidR="00BC1527" w:rsidRPr="00BA393B" w:rsidRDefault="00BC1527" w:rsidP="00C10FDF">
            <w:pPr>
              <w:pStyle w:val="ListParagraph"/>
              <w:numPr>
                <w:ilvl w:val="0"/>
                <w:numId w:val="12"/>
              </w:numPr>
              <w:spacing w:line="276" w:lineRule="auto"/>
              <w:ind w:left="161" w:hanging="180"/>
              <w:rPr>
                <w:rFonts w:ascii="Arial" w:hAnsi="Arial" w:cs="Arial"/>
              </w:rPr>
            </w:pPr>
            <w:r w:rsidRPr="00BA393B">
              <w:rPr>
                <w:rFonts w:ascii="Arial" w:hAnsi="Arial" w:cs="Arial"/>
              </w:rPr>
              <w:lastRenderedPageBreak/>
              <w:t>Self-esteem assessments</w:t>
            </w:r>
          </w:p>
          <w:p w14:paraId="1DB8962E" w14:textId="77777777" w:rsidR="00BC1527" w:rsidRPr="00BA393B" w:rsidRDefault="00BC1527" w:rsidP="00C10FDF">
            <w:pPr>
              <w:pStyle w:val="ListParagraph"/>
              <w:numPr>
                <w:ilvl w:val="0"/>
                <w:numId w:val="12"/>
              </w:numPr>
              <w:spacing w:line="276" w:lineRule="auto"/>
              <w:ind w:left="161" w:hanging="180"/>
              <w:rPr>
                <w:rFonts w:ascii="Arial" w:hAnsi="Arial" w:cs="Arial"/>
              </w:rPr>
            </w:pPr>
            <w:r w:rsidRPr="00BA393B">
              <w:rPr>
                <w:rFonts w:ascii="Arial" w:hAnsi="Arial" w:cs="Arial"/>
              </w:rPr>
              <w:t>Individual and group activities to improve self-esteem</w:t>
            </w:r>
          </w:p>
        </w:tc>
        <w:tc>
          <w:tcPr>
            <w:tcW w:w="2340" w:type="dxa"/>
            <w:tcBorders>
              <w:top w:val="single" w:sz="4" w:space="0" w:color="auto"/>
              <w:left w:val="single" w:sz="4" w:space="0" w:color="auto"/>
              <w:bottom w:val="single" w:sz="4" w:space="0" w:color="auto"/>
              <w:right w:val="single" w:sz="4" w:space="0" w:color="auto"/>
            </w:tcBorders>
          </w:tcPr>
          <w:p w14:paraId="4D661CEE" w14:textId="77777777" w:rsidR="00BC1527" w:rsidRPr="00BA393B" w:rsidRDefault="00BC1527" w:rsidP="00C10FDF">
            <w:pPr>
              <w:pStyle w:val="ListParagraph"/>
              <w:numPr>
                <w:ilvl w:val="0"/>
                <w:numId w:val="12"/>
              </w:numPr>
              <w:spacing w:line="276" w:lineRule="auto"/>
              <w:ind w:left="157" w:hanging="157"/>
              <w:rPr>
                <w:rFonts w:ascii="Arial" w:hAnsi="Arial" w:cs="Arial"/>
              </w:rPr>
            </w:pPr>
            <w:r w:rsidRPr="00BA393B">
              <w:rPr>
                <w:rFonts w:ascii="Arial" w:hAnsi="Arial" w:cs="Arial"/>
              </w:rPr>
              <w:t>Case overview</w:t>
            </w:r>
          </w:p>
          <w:p w14:paraId="6170B578" w14:textId="77777777" w:rsidR="00BC1527" w:rsidRPr="00BA393B" w:rsidRDefault="00BC1527" w:rsidP="00C10FDF">
            <w:pPr>
              <w:pStyle w:val="ListParagraph"/>
              <w:numPr>
                <w:ilvl w:val="0"/>
                <w:numId w:val="12"/>
              </w:numPr>
              <w:spacing w:line="276" w:lineRule="auto"/>
              <w:ind w:left="157" w:hanging="157"/>
              <w:rPr>
                <w:rFonts w:ascii="Arial" w:hAnsi="Arial" w:cs="Arial"/>
              </w:rPr>
            </w:pPr>
            <w:r w:rsidRPr="00BA393B">
              <w:rPr>
                <w:rFonts w:ascii="Arial" w:hAnsi="Arial" w:cs="Arial"/>
              </w:rPr>
              <w:t xml:space="preserve">Developmental needs of adolescents </w:t>
            </w:r>
          </w:p>
          <w:p w14:paraId="3BEEA2B9" w14:textId="77777777" w:rsidR="00BC1527" w:rsidRPr="00BA393B" w:rsidRDefault="00BC1527" w:rsidP="00C10FDF">
            <w:pPr>
              <w:pStyle w:val="ListParagraph"/>
              <w:numPr>
                <w:ilvl w:val="0"/>
                <w:numId w:val="12"/>
              </w:numPr>
              <w:spacing w:line="276" w:lineRule="auto"/>
              <w:ind w:left="157" w:hanging="157"/>
              <w:rPr>
                <w:rFonts w:ascii="Arial" w:hAnsi="Arial" w:cs="Arial"/>
              </w:rPr>
            </w:pPr>
            <w:r w:rsidRPr="00BA393B">
              <w:rPr>
                <w:rFonts w:ascii="Arial" w:hAnsi="Arial" w:cs="Arial"/>
              </w:rPr>
              <w:t>OT role with clients affected by OCD</w:t>
            </w:r>
          </w:p>
          <w:p w14:paraId="4CE55CC9" w14:textId="77777777" w:rsidR="00BC1527" w:rsidRPr="00BA393B" w:rsidRDefault="00BC1527" w:rsidP="00C10FDF">
            <w:pPr>
              <w:pStyle w:val="ListParagraph"/>
              <w:numPr>
                <w:ilvl w:val="0"/>
                <w:numId w:val="12"/>
              </w:numPr>
              <w:spacing w:line="276" w:lineRule="auto"/>
              <w:ind w:left="157" w:hanging="157"/>
              <w:rPr>
                <w:rFonts w:ascii="Arial" w:hAnsi="Arial" w:cs="Arial"/>
              </w:rPr>
            </w:pPr>
            <w:r w:rsidRPr="00BA393B">
              <w:rPr>
                <w:rFonts w:ascii="Arial" w:hAnsi="Arial" w:cs="Arial"/>
              </w:rPr>
              <w:lastRenderedPageBreak/>
              <w:t>OT role in addressing bullying in school settings</w:t>
            </w:r>
          </w:p>
        </w:tc>
      </w:tr>
      <w:tr w:rsidR="00BC1527" w:rsidRPr="00BA393B" w14:paraId="0E5FDCFE" w14:textId="77777777" w:rsidTr="0045546F">
        <w:trPr>
          <w:trHeight w:val="3482"/>
        </w:trPr>
        <w:tc>
          <w:tcPr>
            <w:tcW w:w="990" w:type="dxa"/>
            <w:tcBorders>
              <w:top w:val="single" w:sz="4" w:space="0" w:color="auto"/>
              <w:left w:val="single" w:sz="4" w:space="0" w:color="auto"/>
              <w:bottom w:val="single" w:sz="4" w:space="0" w:color="auto"/>
              <w:right w:val="single" w:sz="4" w:space="0" w:color="auto"/>
            </w:tcBorders>
            <w:hideMark/>
          </w:tcPr>
          <w:p w14:paraId="35BD4506" w14:textId="77777777" w:rsidR="00BC1527" w:rsidRPr="00BA393B" w:rsidRDefault="00BC1527" w:rsidP="00C10FDF">
            <w:pPr>
              <w:spacing w:line="276" w:lineRule="auto"/>
              <w:rPr>
                <w:rFonts w:ascii="Arial" w:hAnsi="Arial" w:cs="Arial"/>
              </w:rPr>
            </w:pPr>
            <w:r w:rsidRPr="00BA393B">
              <w:rPr>
                <w:rFonts w:ascii="Arial" w:hAnsi="Arial" w:cs="Arial"/>
              </w:rPr>
              <w:lastRenderedPageBreak/>
              <w:t>Feb 11th</w:t>
            </w:r>
          </w:p>
        </w:tc>
        <w:tc>
          <w:tcPr>
            <w:tcW w:w="1800" w:type="dxa"/>
            <w:tcBorders>
              <w:top w:val="single" w:sz="4" w:space="0" w:color="auto"/>
              <w:left w:val="single" w:sz="4" w:space="0" w:color="auto"/>
              <w:bottom w:val="single" w:sz="4" w:space="0" w:color="auto"/>
              <w:right w:val="single" w:sz="4" w:space="0" w:color="auto"/>
            </w:tcBorders>
          </w:tcPr>
          <w:p w14:paraId="390DC0D6" w14:textId="77777777" w:rsidR="00BC1527" w:rsidRPr="00BA393B" w:rsidRDefault="00BC1527" w:rsidP="00C10FDF">
            <w:pPr>
              <w:spacing w:line="276" w:lineRule="auto"/>
              <w:rPr>
                <w:rFonts w:ascii="Arial" w:hAnsi="Arial" w:cs="Arial"/>
              </w:rPr>
            </w:pPr>
            <w:r w:rsidRPr="00BA393B">
              <w:rPr>
                <w:rFonts w:ascii="Arial" w:hAnsi="Arial" w:cs="Arial"/>
              </w:rPr>
              <w:t>Chapters 1, 14, 39, 47 and 50 in Brown &amp; Stoffel</w:t>
            </w:r>
          </w:p>
        </w:tc>
        <w:tc>
          <w:tcPr>
            <w:tcW w:w="2250" w:type="dxa"/>
            <w:tcBorders>
              <w:top w:val="single" w:sz="4" w:space="0" w:color="auto"/>
              <w:left w:val="single" w:sz="4" w:space="0" w:color="auto"/>
              <w:bottom w:val="single" w:sz="4" w:space="0" w:color="auto"/>
              <w:right w:val="single" w:sz="4" w:space="0" w:color="auto"/>
            </w:tcBorders>
          </w:tcPr>
          <w:p w14:paraId="5FAB9A6C" w14:textId="77777777" w:rsidR="00BC1527" w:rsidRPr="00BA393B" w:rsidRDefault="00BC1527" w:rsidP="00C10FDF">
            <w:pPr>
              <w:spacing w:line="276" w:lineRule="auto"/>
              <w:rPr>
                <w:rFonts w:ascii="Arial" w:hAnsi="Arial" w:cs="Arial"/>
              </w:rPr>
            </w:pPr>
            <w:r w:rsidRPr="00BA393B">
              <w:rPr>
                <w:rFonts w:ascii="Arial" w:hAnsi="Arial" w:cs="Arial"/>
                <w:b/>
              </w:rPr>
              <w:t xml:space="preserve">Ernesto’s case </w:t>
            </w:r>
            <w:r w:rsidRPr="00BA393B">
              <w:rPr>
                <w:rFonts w:ascii="Arial" w:hAnsi="Arial" w:cs="Arial"/>
              </w:rPr>
              <w:t>(a young adult of a Latino descent with Schizophrenia in an Intensive Psychiatric Rehabilitation Treatment facility)</w:t>
            </w:r>
          </w:p>
        </w:tc>
        <w:tc>
          <w:tcPr>
            <w:tcW w:w="2160" w:type="dxa"/>
            <w:tcBorders>
              <w:top w:val="single" w:sz="4" w:space="0" w:color="auto"/>
              <w:left w:val="single" w:sz="4" w:space="0" w:color="auto"/>
              <w:bottom w:val="single" w:sz="4" w:space="0" w:color="auto"/>
              <w:right w:val="single" w:sz="4" w:space="0" w:color="auto"/>
            </w:tcBorders>
          </w:tcPr>
          <w:p w14:paraId="5550026A" w14:textId="77777777" w:rsidR="00BC1527" w:rsidRPr="00BA393B" w:rsidRDefault="00BC1527" w:rsidP="00C10FDF">
            <w:pPr>
              <w:pStyle w:val="ListParagraph"/>
              <w:numPr>
                <w:ilvl w:val="0"/>
                <w:numId w:val="12"/>
              </w:numPr>
              <w:spacing w:line="276" w:lineRule="auto"/>
              <w:rPr>
                <w:rFonts w:ascii="Arial" w:hAnsi="Arial" w:cs="Arial"/>
              </w:rPr>
            </w:pPr>
            <w:r w:rsidRPr="00BA393B">
              <w:rPr>
                <w:rFonts w:ascii="Arial" w:hAnsi="Arial" w:cs="Arial"/>
              </w:rPr>
              <w:t xml:space="preserve">KELS </w:t>
            </w:r>
          </w:p>
          <w:p w14:paraId="79798CE6" w14:textId="77777777" w:rsidR="00BC1527" w:rsidRPr="00BA393B" w:rsidRDefault="00BC1527" w:rsidP="00C10FDF">
            <w:pPr>
              <w:pStyle w:val="ListParagraph"/>
              <w:numPr>
                <w:ilvl w:val="0"/>
                <w:numId w:val="12"/>
              </w:numPr>
              <w:spacing w:line="276" w:lineRule="auto"/>
              <w:rPr>
                <w:rFonts w:ascii="Arial" w:hAnsi="Arial" w:cs="Arial"/>
              </w:rPr>
            </w:pPr>
            <w:r w:rsidRPr="00BA393B">
              <w:rPr>
                <w:rFonts w:ascii="Arial" w:hAnsi="Arial" w:cs="Arial"/>
              </w:rPr>
              <w:t xml:space="preserve">ACL </w:t>
            </w:r>
          </w:p>
          <w:p w14:paraId="471F3F14" w14:textId="77777777" w:rsidR="00BC1527" w:rsidRPr="00BA393B" w:rsidRDefault="00BC1527" w:rsidP="00C10FDF">
            <w:pPr>
              <w:pStyle w:val="ListParagraph"/>
              <w:numPr>
                <w:ilvl w:val="0"/>
                <w:numId w:val="12"/>
              </w:numPr>
              <w:spacing w:line="276" w:lineRule="auto"/>
              <w:rPr>
                <w:rFonts w:ascii="Arial" w:hAnsi="Arial" w:cs="Arial"/>
              </w:rPr>
            </w:pPr>
            <w:r w:rsidRPr="00BA393B">
              <w:rPr>
                <w:rFonts w:ascii="Arial" w:hAnsi="Arial" w:cs="Arial"/>
              </w:rPr>
              <w:t xml:space="preserve">RTI </w:t>
            </w:r>
          </w:p>
          <w:p w14:paraId="14C3AEEC" w14:textId="77777777" w:rsidR="00BC1527" w:rsidRPr="00BA393B" w:rsidRDefault="00BC1527" w:rsidP="00C10FDF">
            <w:pPr>
              <w:pStyle w:val="ListParagraph"/>
              <w:numPr>
                <w:ilvl w:val="0"/>
                <w:numId w:val="12"/>
              </w:numPr>
              <w:spacing w:line="276" w:lineRule="auto"/>
              <w:rPr>
                <w:rFonts w:ascii="Arial" w:hAnsi="Arial" w:cs="Arial"/>
              </w:rPr>
            </w:pPr>
            <w:r w:rsidRPr="00BA393B">
              <w:rPr>
                <w:rFonts w:ascii="Arial" w:hAnsi="Arial" w:cs="Arial"/>
              </w:rPr>
              <w:t xml:space="preserve">Role Checklist </w:t>
            </w:r>
          </w:p>
          <w:p w14:paraId="321A403E" w14:textId="77777777" w:rsidR="00BC1527" w:rsidRPr="00BA393B" w:rsidRDefault="00BC1527" w:rsidP="00C10FDF">
            <w:pPr>
              <w:pStyle w:val="ListParagraph"/>
              <w:numPr>
                <w:ilvl w:val="0"/>
                <w:numId w:val="12"/>
              </w:numPr>
              <w:spacing w:line="276" w:lineRule="auto"/>
              <w:rPr>
                <w:rFonts w:ascii="Arial" w:hAnsi="Arial" w:cs="Arial"/>
              </w:rPr>
            </w:pPr>
            <w:r w:rsidRPr="00BA393B">
              <w:rPr>
                <w:rFonts w:ascii="Arial" w:hAnsi="Arial" w:cs="Arial"/>
              </w:rPr>
              <w:t xml:space="preserve">AMPS </w:t>
            </w:r>
          </w:p>
          <w:p w14:paraId="341F6051" w14:textId="77777777" w:rsidR="00BC1527" w:rsidRPr="00BA393B" w:rsidRDefault="00BC1527" w:rsidP="00C10FDF">
            <w:pPr>
              <w:pStyle w:val="ListParagraph"/>
              <w:numPr>
                <w:ilvl w:val="0"/>
                <w:numId w:val="12"/>
              </w:numPr>
              <w:spacing w:line="276" w:lineRule="auto"/>
              <w:rPr>
                <w:rFonts w:ascii="Arial" w:hAnsi="Arial" w:cs="Arial"/>
              </w:rPr>
            </w:pPr>
            <w:r w:rsidRPr="00BA393B">
              <w:rPr>
                <w:rFonts w:ascii="Arial" w:hAnsi="Arial" w:cs="Arial"/>
              </w:rPr>
              <w:t>Worker Role Interview (OCAIRS)</w:t>
            </w:r>
          </w:p>
        </w:tc>
        <w:tc>
          <w:tcPr>
            <w:tcW w:w="2160" w:type="dxa"/>
            <w:tcBorders>
              <w:top w:val="single" w:sz="4" w:space="0" w:color="auto"/>
              <w:left w:val="single" w:sz="4" w:space="0" w:color="auto"/>
              <w:bottom w:val="single" w:sz="4" w:space="0" w:color="auto"/>
              <w:right w:val="single" w:sz="4" w:space="0" w:color="auto"/>
            </w:tcBorders>
          </w:tcPr>
          <w:p w14:paraId="32BEDC71" w14:textId="77777777" w:rsidR="00BC1527" w:rsidRPr="00BA393B" w:rsidRDefault="00BC1527" w:rsidP="00C10FDF">
            <w:pPr>
              <w:pStyle w:val="ListParagraph"/>
              <w:numPr>
                <w:ilvl w:val="0"/>
                <w:numId w:val="12"/>
              </w:numPr>
              <w:spacing w:line="276" w:lineRule="auto"/>
              <w:ind w:left="250" w:hanging="250"/>
              <w:rPr>
                <w:rFonts w:ascii="Arial" w:hAnsi="Arial" w:cs="Arial"/>
              </w:rPr>
            </w:pPr>
            <w:r w:rsidRPr="00BA393B">
              <w:rPr>
                <w:rFonts w:ascii="Arial" w:hAnsi="Arial" w:cs="Arial"/>
              </w:rPr>
              <w:t>Creating group protocols in psychosocial rehab settings</w:t>
            </w:r>
          </w:p>
          <w:p w14:paraId="5F1BACCC" w14:textId="77777777" w:rsidR="00BC1527" w:rsidRPr="00BA393B" w:rsidRDefault="00BC1527" w:rsidP="00C10FDF">
            <w:pPr>
              <w:pStyle w:val="ListParagraph"/>
              <w:numPr>
                <w:ilvl w:val="0"/>
                <w:numId w:val="12"/>
              </w:numPr>
              <w:spacing w:line="276" w:lineRule="auto"/>
              <w:ind w:left="250" w:hanging="250"/>
              <w:rPr>
                <w:rFonts w:ascii="Arial" w:hAnsi="Arial" w:cs="Arial"/>
              </w:rPr>
            </w:pPr>
            <w:r w:rsidRPr="00BA393B">
              <w:rPr>
                <w:rFonts w:ascii="Arial" w:hAnsi="Arial" w:cs="Arial"/>
              </w:rPr>
              <w:t>Driving simulation for young adults with mental illness (Sheelagh Schlegel)</w:t>
            </w:r>
          </w:p>
        </w:tc>
        <w:tc>
          <w:tcPr>
            <w:tcW w:w="2340" w:type="dxa"/>
            <w:tcBorders>
              <w:top w:val="single" w:sz="4" w:space="0" w:color="auto"/>
              <w:left w:val="single" w:sz="4" w:space="0" w:color="auto"/>
              <w:bottom w:val="single" w:sz="4" w:space="0" w:color="auto"/>
              <w:right w:val="single" w:sz="4" w:space="0" w:color="auto"/>
            </w:tcBorders>
          </w:tcPr>
          <w:p w14:paraId="43C0EE78" w14:textId="77777777" w:rsidR="00BC1527" w:rsidRPr="00BA393B" w:rsidRDefault="00BC1527" w:rsidP="00C10FDF">
            <w:pPr>
              <w:pStyle w:val="ListParagraph"/>
              <w:numPr>
                <w:ilvl w:val="0"/>
                <w:numId w:val="12"/>
              </w:numPr>
              <w:spacing w:line="276" w:lineRule="auto"/>
              <w:rPr>
                <w:rFonts w:ascii="Arial" w:hAnsi="Arial" w:cs="Arial"/>
                <w:b/>
              </w:rPr>
            </w:pPr>
            <w:r w:rsidRPr="00BA393B">
              <w:rPr>
                <w:rFonts w:ascii="Arial" w:hAnsi="Arial" w:cs="Arial"/>
              </w:rPr>
              <w:t>Case overview</w:t>
            </w:r>
          </w:p>
          <w:p w14:paraId="5B893BB2" w14:textId="77777777" w:rsidR="00BC1527" w:rsidRPr="00BA393B" w:rsidRDefault="00BC1527" w:rsidP="00C10FDF">
            <w:pPr>
              <w:pStyle w:val="ListParagraph"/>
              <w:numPr>
                <w:ilvl w:val="0"/>
                <w:numId w:val="12"/>
              </w:numPr>
              <w:spacing w:line="276" w:lineRule="auto"/>
              <w:rPr>
                <w:rFonts w:ascii="Arial" w:hAnsi="Arial" w:cs="Arial"/>
                <w:b/>
              </w:rPr>
            </w:pPr>
            <w:r w:rsidRPr="00BA393B">
              <w:rPr>
                <w:rFonts w:ascii="Arial" w:hAnsi="Arial" w:cs="Arial"/>
              </w:rPr>
              <w:t>Developmental needs of young adults</w:t>
            </w:r>
          </w:p>
          <w:p w14:paraId="3AC40E28" w14:textId="77777777" w:rsidR="00BC1527" w:rsidRPr="00BA393B" w:rsidRDefault="00BC1527" w:rsidP="00C10FDF">
            <w:pPr>
              <w:pStyle w:val="ListParagraph"/>
              <w:numPr>
                <w:ilvl w:val="0"/>
                <w:numId w:val="12"/>
              </w:numPr>
              <w:spacing w:line="276" w:lineRule="auto"/>
              <w:rPr>
                <w:rFonts w:ascii="Arial" w:hAnsi="Arial" w:cs="Arial"/>
                <w:b/>
              </w:rPr>
            </w:pPr>
            <w:r w:rsidRPr="00BA393B">
              <w:rPr>
                <w:rFonts w:ascii="Arial" w:hAnsi="Arial" w:cs="Arial"/>
              </w:rPr>
              <w:t>IADL, Social Skills and Prevocational Training for people with Schizophrenia</w:t>
            </w:r>
          </w:p>
        </w:tc>
      </w:tr>
      <w:tr w:rsidR="00BC1527" w:rsidRPr="00BA393B" w14:paraId="55898CAB" w14:textId="77777777" w:rsidTr="0045546F">
        <w:trPr>
          <w:trHeight w:val="1880"/>
        </w:trPr>
        <w:tc>
          <w:tcPr>
            <w:tcW w:w="990" w:type="dxa"/>
            <w:tcBorders>
              <w:top w:val="single" w:sz="4" w:space="0" w:color="auto"/>
              <w:left w:val="single" w:sz="4" w:space="0" w:color="auto"/>
              <w:bottom w:val="single" w:sz="4" w:space="0" w:color="auto"/>
              <w:right w:val="single" w:sz="4" w:space="0" w:color="auto"/>
            </w:tcBorders>
            <w:hideMark/>
          </w:tcPr>
          <w:p w14:paraId="0EADA231"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Feb 18th</w:t>
            </w:r>
          </w:p>
        </w:tc>
        <w:tc>
          <w:tcPr>
            <w:tcW w:w="1800" w:type="dxa"/>
            <w:tcBorders>
              <w:top w:val="single" w:sz="4" w:space="0" w:color="auto"/>
              <w:left w:val="single" w:sz="4" w:space="0" w:color="auto"/>
              <w:bottom w:val="single" w:sz="4" w:space="0" w:color="auto"/>
              <w:right w:val="single" w:sz="4" w:space="0" w:color="auto"/>
            </w:tcBorders>
          </w:tcPr>
          <w:p w14:paraId="3633E1D5"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Chapters 10, 11, 22 and 49 in Brown &amp; Stoffel</w:t>
            </w:r>
          </w:p>
        </w:tc>
        <w:tc>
          <w:tcPr>
            <w:tcW w:w="2250" w:type="dxa"/>
            <w:tcBorders>
              <w:top w:val="single" w:sz="4" w:space="0" w:color="auto"/>
              <w:left w:val="single" w:sz="4" w:space="0" w:color="auto"/>
              <w:bottom w:val="single" w:sz="4" w:space="0" w:color="auto"/>
              <w:right w:val="single" w:sz="4" w:space="0" w:color="auto"/>
            </w:tcBorders>
          </w:tcPr>
          <w:p w14:paraId="7F6B6C69"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 xml:space="preserve">Felicia </w:t>
            </w:r>
            <w:r w:rsidRPr="00BA393B">
              <w:rPr>
                <w:rFonts w:ascii="Arial" w:hAnsi="Arial" w:cs="Arial"/>
              </w:rPr>
              <w:t>(EMR case; a female college student with Anorexia and a Borderline personality disorder in an outpatient setting)</w:t>
            </w:r>
          </w:p>
        </w:tc>
        <w:tc>
          <w:tcPr>
            <w:tcW w:w="2160" w:type="dxa"/>
            <w:tcBorders>
              <w:top w:val="single" w:sz="4" w:space="0" w:color="auto"/>
              <w:left w:val="single" w:sz="4" w:space="0" w:color="auto"/>
              <w:bottom w:val="single" w:sz="4" w:space="0" w:color="auto"/>
              <w:right w:val="single" w:sz="4" w:space="0" w:color="auto"/>
            </w:tcBorders>
          </w:tcPr>
          <w:p w14:paraId="572AF5A6"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 xml:space="preserve">Collage (as a group activity) </w:t>
            </w:r>
          </w:p>
          <w:p w14:paraId="261EC4BD"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Interest Checklist for adults</w:t>
            </w:r>
          </w:p>
          <w:p w14:paraId="056E3B90"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 xml:space="preserve">Weekly Calendar Planning Activity </w:t>
            </w:r>
          </w:p>
        </w:tc>
        <w:tc>
          <w:tcPr>
            <w:tcW w:w="2160" w:type="dxa"/>
            <w:tcBorders>
              <w:top w:val="single" w:sz="4" w:space="0" w:color="auto"/>
              <w:left w:val="single" w:sz="4" w:space="0" w:color="auto"/>
              <w:bottom w:val="single" w:sz="4" w:space="0" w:color="auto"/>
              <w:right w:val="single" w:sz="4" w:space="0" w:color="auto"/>
            </w:tcBorders>
          </w:tcPr>
          <w:p w14:paraId="70EFBFED" w14:textId="77777777" w:rsidR="00BC1527" w:rsidRPr="00BA393B" w:rsidRDefault="00BC1527" w:rsidP="00C10FDF">
            <w:pPr>
              <w:pStyle w:val="ListParagraph"/>
              <w:numPr>
                <w:ilvl w:val="0"/>
                <w:numId w:val="12"/>
              </w:numPr>
              <w:snapToGrid w:val="0"/>
              <w:spacing w:after="60" w:line="276" w:lineRule="auto"/>
              <w:ind w:left="160" w:hanging="160"/>
              <w:contextualSpacing w:val="0"/>
              <w:rPr>
                <w:rFonts w:ascii="Arial" w:hAnsi="Arial" w:cs="Arial"/>
              </w:rPr>
            </w:pPr>
            <w:r w:rsidRPr="00BA393B">
              <w:rPr>
                <w:rFonts w:ascii="Arial" w:hAnsi="Arial" w:cs="Arial"/>
              </w:rPr>
              <w:t>Joselyn Novella (Director of Counseling,</w:t>
            </w:r>
          </w:p>
          <w:p w14:paraId="38A2E547" w14:textId="77777777" w:rsidR="00BC1527" w:rsidRPr="00BA393B" w:rsidRDefault="00BC1527" w:rsidP="00C10FDF">
            <w:pPr>
              <w:pStyle w:val="ListParagraph"/>
              <w:snapToGrid w:val="0"/>
              <w:spacing w:after="60" w:line="276" w:lineRule="auto"/>
              <w:ind w:left="160"/>
              <w:contextualSpacing w:val="0"/>
              <w:rPr>
                <w:rFonts w:ascii="Arial" w:hAnsi="Arial" w:cs="Arial"/>
              </w:rPr>
            </w:pPr>
            <w:r w:rsidRPr="00BA393B">
              <w:rPr>
                <w:rFonts w:ascii="Arial" w:hAnsi="Arial" w:cs="Arial"/>
              </w:rPr>
              <w:t>SHU Student Counseling Center) presentation</w:t>
            </w:r>
          </w:p>
        </w:tc>
        <w:tc>
          <w:tcPr>
            <w:tcW w:w="2340" w:type="dxa"/>
            <w:tcBorders>
              <w:top w:val="single" w:sz="4" w:space="0" w:color="auto"/>
              <w:left w:val="single" w:sz="4" w:space="0" w:color="auto"/>
              <w:bottom w:val="single" w:sz="4" w:space="0" w:color="auto"/>
              <w:right w:val="single" w:sz="4" w:space="0" w:color="auto"/>
            </w:tcBorders>
          </w:tcPr>
          <w:p w14:paraId="5C42AA23"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Case overview</w:t>
            </w:r>
          </w:p>
          <w:p w14:paraId="0485D649"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 xml:space="preserve">Working with challenging client behaviors (splitting, transference, resistance to treatment, etc.) </w:t>
            </w:r>
          </w:p>
          <w:p w14:paraId="1D7A72A2"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Use of Expressive Media in OT</w:t>
            </w:r>
          </w:p>
          <w:p w14:paraId="7D8C6898" w14:textId="77777777" w:rsidR="00BC1527" w:rsidRPr="00BA393B" w:rsidRDefault="00BC1527" w:rsidP="00C10FDF">
            <w:pPr>
              <w:pStyle w:val="ListParagraph"/>
              <w:snapToGrid w:val="0"/>
              <w:spacing w:after="60" w:line="276" w:lineRule="auto"/>
              <w:ind w:left="360"/>
              <w:contextualSpacing w:val="0"/>
              <w:rPr>
                <w:rFonts w:ascii="Arial" w:hAnsi="Arial" w:cs="Arial"/>
              </w:rPr>
            </w:pPr>
            <w:r w:rsidRPr="00BA393B">
              <w:rPr>
                <w:rFonts w:ascii="Arial" w:hAnsi="Arial" w:cs="Arial"/>
              </w:rPr>
              <w:t>(validity of the Lerner’s Collage assessment)</w:t>
            </w:r>
          </w:p>
          <w:p w14:paraId="0E9594D2"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b/>
              </w:rPr>
            </w:pPr>
            <w:r w:rsidRPr="00BA393B">
              <w:rPr>
                <w:rFonts w:ascii="Arial" w:hAnsi="Arial" w:cs="Arial"/>
              </w:rPr>
              <w:t>Interventions aimed at helping clients improve self-esteem</w:t>
            </w:r>
          </w:p>
          <w:p w14:paraId="1B7AEAAC"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b/>
              </w:rPr>
            </w:pPr>
            <w:r w:rsidRPr="00BA393B">
              <w:rPr>
                <w:rFonts w:ascii="Arial" w:hAnsi="Arial" w:cs="Arial"/>
              </w:rPr>
              <w:lastRenderedPageBreak/>
              <w:t>Introduction to TBL (in preparation for T</w:t>
            </w:r>
            <w:r w:rsidR="0045546F">
              <w:rPr>
                <w:rFonts w:ascii="Arial" w:hAnsi="Arial" w:cs="Arial"/>
              </w:rPr>
              <w:t>BL work after the spring break)</w:t>
            </w:r>
          </w:p>
        </w:tc>
      </w:tr>
      <w:tr w:rsidR="00BC1527" w:rsidRPr="00BA393B" w14:paraId="1D48B2EB" w14:textId="77777777" w:rsidTr="0045546F">
        <w:tc>
          <w:tcPr>
            <w:tcW w:w="990" w:type="dxa"/>
            <w:tcBorders>
              <w:top w:val="single" w:sz="4" w:space="0" w:color="auto"/>
              <w:left w:val="single" w:sz="4" w:space="0" w:color="auto"/>
              <w:bottom w:val="single" w:sz="4" w:space="0" w:color="auto"/>
              <w:right w:val="single" w:sz="4" w:space="0" w:color="auto"/>
            </w:tcBorders>
            <w:hideMark/>
          </w:tcPr>
          <w:p w14:paraId="18E66134"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lastRenderedPageBreak/>
              <w:t>Feb 25th</w:t>
            </w:r>
          </w:p>
        </w:tc>
        <w:tc>
          <w:tcPr>
            <w:tcW w:w="1800" w:type="dxa"/>
            <w:tcBorders>
              <w:top w:val="single" w:sz="4" w:space="0" w:color="auto"/>
              <w:left w:val="single" w:sz="4" w:space="0" w:color="auto"/>
              <w:bottom w:val="single" w:sz="4" w:space="0" w:color="auto"/>
              <w:right w:val="single" w:sz="4" w:space="0" w:color="auto"/>
            </w:tcBorders>
          </w:tcPr>
          <w:p w14:paraId="592BBCA4"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Chapters 15 and 16</w:t>
            </w:r>
            <w:r w:rsidRPr="00BA393B">
              <w:rPr>
                <w:rFonts w:ascii="Arial" w:hAnsi="Arial" w:cs="Arial"/>
                <w:b/>
              </w:rPr>
              <w:t xml:space="preserve"> </w:t>
            </w:r>
            <w:r w:rsidRPr="00BA393B">
              <w:rPr>
                <w:rFonts w:ascii="Arial" w:hAnsi="Arial" w:cs="Arial"/>
              </w:rPr>
              <w:t>in Brown &amp; Stoffel</w:t>
            </w:r>
          </w:p>
        </w:tc>
        <w:tc>
          <w:tcPr>
            <w:tcW w:w="2250" w:type="dxa"/>
            <w:tcBorders>
              <w:top w:val="single" w:sz="4" w:space="0" w:color="auto"/>
              <w:left w:val="single" w:sz="4" w:space="0" w:color="auto"/>
              <w:bottom w:val="single" w:sz="4" w:space="0" w:color="auto"/>
              <w:right w:val="single" w:sz="4" w:space="0" w:color="auto"/>
            </w:tcBorders>
          </w:tcPr>
          <w:p w14:paraId="7DF0B49E" w14:textId="77777777" w:rsidR="00BC1527" w:rsidRPr="00BA393B" w:rsidRDefault="00BC1527" w:rsidP="00C10FDF">
            <w:pPr>
              <w:snapToGrid w:val="0"/>
              <w:spacing w:after="60" w:line="276" w:lineRule="auto"/>
              <w:rPr>
                <w:rFonts w:ascii="Arial" w:hAnsi="Arial" w:cs="Arial"/>
                <w:b/>
              </w:rPr>
            </w:pPr>
            <w:r w:rsidRPr="00BA393B">
              <w:rPr>
                <w:rFonts w:ascii="Arial" w:hAnsi="Arial" w:cs="Arial"/>
                <w:b/>
              </w:rPr>
              <w:t>Midterm Evaluations</w:t>
            </w:r>
          </w:p>
          <w:p w14:paraId="164E17D3"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 xml:space="preserve">Martina </w:t>
            </w:r>
            <w:r w:rsidRPr="00BA393B">
              <w:rPr>
                <w:rFonts w:ascii="Arial" w:hAnsi="Arial" w:cs="Arial"/>
              </w:rPr>
              <w:t>(a case study adapted from Bonder’s textbook; 26 year old female with a history of trauma, addiction to heroin and fibromyalgia)</w:t>
            </w:r>
          </w:p>
        </w:tc>
        <w:tc>
          <w:tcPr>
            <w:tcW w:w="2160" w:type="dxa"/>
            <w:tcBorders>
              <w:top w:val="single" w:sz="4" w:space="0" w:color="auto"/>
              <w:left w:val="single" w:sz="4" w:space="0" w:color="auto"/>
              <w:bottom w:val="single" w:sz="4" w:space="0" w:color="auto"/>
              <w:right w:val="single" w:sz="4" w:space="0" w:color="auto"/>
            </w:tcBorders>
          </w:tcPr>
          <w:p w14:paraId="4CF4A808" w14:textId="77777777" w:rsidR="00BC1527" w:rsidRPr="00BA393B" w:rsidRDefault="00BC1527" w:rsidP="00C10FDF">
            <w:pPr>
              <w:pStyle w:val="ListParagraph"/>
              <w:numPr>
                <w:ilvl w:val="0"/>
                <w:numId w:val="26"/>
              </w:numPr>
              <w:snapToGrid w:val="0"/>
              <w:spacing w:after="60" w:line="276" w:lineRule="auto"/>
              <w:rPr>
                <w:rFonts w:ascii="Arial" w:hAnsi="Arial" w:cs="Arial"/>
              </w:rPr>
            </w:pPr>
            <w:r w:rsidRPr="00BA393B">
              <w:rPr>
                <w:rFonts w:ascii="Arial" w:hAnsi="Arial" w:cs="Arial"/>
              </w:rPr>
              <w:t>Presentation on biofeedback by Laura Koch, OTL, Family Holistic Healthcare of Fairfield</w:t>
            </w:r>
          </w:p>
          <w:p w14:paraId="60DF2574" w14:textId="77777777" w:rsidR="00BC1527" w:rsidRPr="00BA393B" w:rsidRDefault="00BC1527" w:rsidP="00C10FDF">
            <w:pPr>
              <w:pStyle w:val="ListParagraph"/>
              <w:numPr>
                <w:ilvl w:val="0"/>
                <w:numId w:val="26"/>
              </w:numPr>
              <w:snapToGrid w:val="0"/>
              <w:spacing w:after="60" w:line="276" w:lineRule="auto"/>
              <w:rPr>
                <w:rFonts w:ascii="Arial" w:hAnsi="Arial" w:cs="Arial"/>
              </w:rPr>
            </w:pPr>
            <w:r w:rsidRPr="00BA393B">
              <w:rPr>
                <w:rFonts w:ascii="Arial" w:hAnsi="Arial" w:cs="Arial"/>
              </w:rPr>
              <w:t xml:space="preserve">Motivational Interviewing </w:t>
            </w:r>
            <w:r w:rsidRPr="0045546F">
              <w:rPr>
                <w:rFonts w:ascii="Arial" w:hAnsi="Arial" w:cs="Arial"/>
                <w:sz w:val="22"/>
                <w:szCs w:val="22"/>
              </w:rPr>
              <w:t>(demonstration</w:t>
            </w:r>
            <w:r w:rsidRPr="00BA393B">
              <w:rPr>
                <w:rFonts w:ascii="Arial" w:hAnsi="Arial" w:cs="Arial"/>
              </w:rPr>
              <w:t xml:space="preserve"> and practice)</w:t>
            </w:r>
          </w:p>
        </w:tc>
        <w:tc>
          <w:tcPr>
            <w:tcW w:w="2160" w:type="dxa"/>
            <w:tcBorders>
              <w:top w:val="single" w:sz="4" w:space="0" w:color="auto"/>
              <w:left w:val="single" w:sz="4" w:space="0" w:color="auto"/>
              <w:bottom w:val="single" w:sz="4" w:space="0" w:color="auto"/>
              <w:right w:val="single" w:sz="4" w:space="0" w:color="auto"/>
            </w:tcBorders>
          </w:tcPr>
          <w:p w14:paraId="6BACB837" w14:textId="77777777" w:rsidR="00BC1527" w:rsidRPr="00BA393B" w:rsidRDefault="00BC1527" w:rsidP="00C10FDF">
            <w:pPr>
              <w:pStyle w:val="ListParagraph"/>
              <w:snapToGrid w:val="0"/>
              <w:spacing w:after="60" w:line="276" w:lineRule="auto"/>
              <w:ind w:left="0"/>
              <w:contextualSpacing w:val="0"/>
              <w:rPr>
                <w:rFonts w:ascii="Arial" w:hAnsi="Arial" w:cs="Arial"/>
                <w:b/>
              </w:rPr>
            </w:pPr>
            <w:r w:rsidRPr="00BA393B">
              <w:rPr>
                <w:rFonts w:ascii="Arial" w:hAnsi="Arial" w:cs="Arial"/>
                <w:b/>
              </w:rPr>
              <w:t xml:space="preserve">Lab Exam 1 </w:t>
            </w:r>
          </w:p>
          <w:p w14:paraId="5C241775" w14:textId="77777777" w:rsidR="00BC1527" w:rsidRPr="00BA393B" w:rsidRDefault="00BC1527" w:rsidP="00C10FDF">
            <w:pPr>
              <w:pStyle w:val="ListParagraph"/>
              <w:snapToGrid w:val="0"/>
              <w:spacing w:after="60" w:line="276" w:lineRule="auto"/>
              <w:ind w:left="0"/>
              <w:contextualSpacing w:val="0"/>
              <w:rPr>
                <w:rFonts w:ascii="Arial" w:hAnsi="Arial" w:cs="Arial"/>
              </w:rPr>
            </w:pPr>
            <w:r w:rsidRPr="00BA393B">
              <w:rPr>
                <w:rFonts w:ascii="Arial" w:hAnsi="Arial" w:cs="Arial"/>
                <w:b/>
              </w:rPr>
              <w:t>(for the entire class)</w:t>
            </w:r>
            <w:r w:rsidR="00587ACF" w:rsidRPr="00BA393B">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6FA4B88C" w14:textId="77777777" w:rsidR="00BC1527" w:rsidRPr="00BA393B" w:rsidRDefault="00BC1527" w:rsidP="00C10FDF">
            <w:pPr>
              <w:pStyle w:val="ListParagraph"/>
              <w:snapToGrid w:val="0"/>
              <w:spacing w:after="60" w:line="276" w:lineRule="auto"/>
              <w:ind w:left="67" w:firstLine="23"/>
              <w:contextualSpacing w:val="0"/>
              <w:rPr>
                <w:rFonts w:ascii="Arial" w:hAnsi="Arial" w:cs="Arial"/>
              </w:rPr>
            </w:pPr>
            <w:r w:rsidRPr="00BA393B">
              <w:rPr>
                <w:rFonts w:ascii="Arial" w:hAnsi="Arial" w:cs="Arial"/>
                <w:b/>
              </w:rPr>
              <w:t>Quiz 1</w:t>
            </w:r>
          </w:p>
        </w:tc>
      </w:tr>
      <w:tr w:rsidR="00BC1527" w:rsidRPr="00BA393B" w14:paraId="5DEF4410" w14:textId="77777777" w:rsidTr="0045546F">
        <w:tc>
          <w:tcPr>
            <w:tcW w:w="990" w:type="dxa"/>
            <w:tcBorders>
              <w:top w:val="single" w:sz="4" w:space="0" w:color="auto"/>
              <w:left w:val="single" w:sz="4" w:space="0" w:color="auto"/>
              <w:bottom w:val="single" w:sz="4" w:space="0" w:color="auto"/>
              <w:right w:val="single" w:sz="4" w:space="0" w:color="auto"/>
            </w:tcBorders>
          </w:tcPr>
          <w:p w14:paraId="0904B61E" w14:textId="77777777" w:rsidR="00BC1527" w:rsidRPr="00BA393B" w:rsidRDefault="00BC1527" w:rsidP="00C10FDF">
            <w:pPr>
              <w:spacing w:line="276" w:lineRule="auto"/>
              <w:rPr>
                <w:rFonts w:ascii="Arial" w:hAnsi="Arial" w:cs="Arial"/>
              </w:rPr>
            </w:pPr>
            <w:r w:rsidRPr="00BA393B">
              <w:rPr>
                <w:rFonts w:ascii="Arial" w:hAnsi="Arial" w:cs="Arial"/>
              </w:rPr>
              <w:t>Mar 4th</w:t>
            </w:r>
          </w:p>
        </w:tc>
        <w:tc>
          <w:tcPr>
            <w:tcW w:w="1800" w:type="dxa"/>
            <w:tcBorders>
              <w:top w:val="single" w:sz="4" w:space="0" w:color="auto"/>
              <w:left w:val="single" w:sz="4" w:space="0" w:color="auto"/>
              <w:bottom w:val="single" w:sz="4" w:space="0" w:color="auto"/>
              <w:right w:val="single" w:sz="4" w:space="0" w:color="auto"/>
            </w:tcBorders>
          </w:tcPr>
          <w:p w14:paraId="14CB6116" w14:textId="77777777" w:rsidR="00BC1527" w:rsidRPr="00BA393B" w:rsidRDefault="00BC1527" w:rsidP="00C10FDF">
            <w:pPr>
              <w:pStyle w:val="ListParagraph"/>
              <w:spacing w:line="276" w:lineRule="auto"/>
              <w:ind w:left="-20"/>
              <w:rPr>
                <w:rFonts w:ascii="Arial" w:hAnsi="Arial" w:cs="Arial"/>
              </w:rPr>
            </w:pPr>
            <w:r w:rsidRPr="00BA393B">
              <w:rPr>
                <w:rFonts w:ascii="Arial" w:hAnsi="Arial" w:cs="Arial"/>
                <w:b/>
              </w:rPr>
              <w:t>Spring Break</w:t>
            </w:r>
          </w:p>
        </w:tc>
        <w:tc>
          <w:tcPr>
            <w:tcW w:w="2250" w:type="dxa"/>
            <w:tcBorders>
              <w:top w:val="single" w:sz="4" w:space="0" w:color="auto"/>
              <w:left w:val="single" w:sz="4" w:space="0" w:color="auto"/>
              <w:bottom w:val="single" w:sz="4" w:space="0" w:color="auto"/>
              <w:right w:val="single" w:sz="4" w:space="0" w:color="auto"/>
            </w:tcBorders>
          </w:tcPr>
          <w:p w14:paraId="595847B5" w14:textId="77777777" w:rsidR="00BC1527" w:rsidRPr="00BA393B" w:rsidRDefault="00BC1527" w:rsidP="00C10FDF">
            <w:pPr>
              <w:pStyle w:val="ListParagraph"/>
              <w:spacing w:line="276" w:lineRule="auto"/>
              <w:ind w:left="-22"/>
              <w:rPr>
                <w:rFonts w:ascii="Arial" w:hAnsi="Arial" w:cs="Arial"/>
              </w:rPr>
            </w:pPr>
            <w:r w:rsidRPr="00BA393B">
              <w:rPr>
                <w:rFonts w:ascii="Arial" w:hAnsi="Arial" w:cs="Arial"/>
                <w:b/>
              </w:rPr>
              <w:t>Spring Break</w:t>
            </w:r>
          </w:p>
        </w:tc>
        <w:tc>
          <w:tcPr>
            <w:tcW w:w="2160" w:type="dxa"/>
            <w:tcBorders>
              <w:top w:val="single" w:sz="4" w:space="0" w:color="auto"/>
              <w:left w:val="single" w:sz="4" w:space="0" w:color="auto"/>
              <w:bottom w:val="single" w:sz="4" w:space="0" w:color="auto"/>
              <w:right w:val="single" w:sz="4" w:space="0" w:color="auto"/>
            </w:tcBorders>
          </w:tcPr>
          <w:p w14:paraId="2AC3C5DE" w14:textId="77777777" w:rsidR="00BC1527" w:rsidRPr="00BA393B" w:rsidRDefault="00BC1527" w:rsidP="00C10FDF">
            <w:pPr>
              <w:pStyle w:val="ListParagraph"/>
              <w:spacing w:line="276" w:lineRule="auto"/>
              <w:ind w:left="78"/>
              <w:rPr>
                <w:rFonts w:ascii="Arial" w:hAnsi="Arial" w:cs="Arial"/>
              </w:rPr>
            </w:pPr>
            <w:r w:rsidRPr="00BA393B">
              <w:rPr>
                <w:rFonts w:ascii="Arial" w:hAnsi="Arial" w:cs="Arial"/>
                <w:b/>
              </w:rPr>
              <w:t>Spring Break</w:t>
            </w:r>
          </w:p>
        </w:tc>
        <w:tc>
          <w:tcPr>
            <w:tcW w:w="2160" w:type="dxa"/>
            <w:tcBorders>
              <w:top w:val="single" w:sz="4" w:space="0" w:color="auto"/>
              <w:left w:val="single" w:sz="4" w:space="0" w:color="auto"/>
              <w:bottom w:val="single" w:sz="4" w:space="0" w:color="auto"/>
              <w:right w:val="single" w:sz="4" w:space="0" w:color="auto"/>
            </w:tcBorders>
          </w:tcPr>
          <w:p w14:paraId="338AAAB1" w14:textId="77777777" w:rsidR="00BC1527" w:rsidRPr="00BA393B" w:rsidRDefault="00BC1527" w:rsidP="00C10FDF">
            <w:pPr>
              <w:pStyle w:val="ListParagraph"/>
              <w:spacing w:line="276" w:lineRule="auto"/>
              <w:ind w:left="70"/>
              <w:rPr>
                <w:rFonts w:ascii="Arial" w:hAnsi="Arial" w:cs="Arial"/>
              </w:rPr>
            </w:pPr>
            <w:r w:rsidRPr="00BA393B">
              <w:rPr>
                <w:rFonts w:ascii="Arial" w:hAnsi="Arial" w:cs="Arial"/>
                <w:b/>
              </w:rPr>
              <w:t>Spring Break</w:t>
            </w:r>
          </w:p>
        </w:tc>
        <w:tc>
          <w:tcPr>
            <w:tcW w:w="2340" w:type="dxa"/>
            <w:tcBorders>
              <w:top w:val="single" w:sz="4" w:space="0" w:color="auto"/>
              <w:left w:val="single" w:sz="4" w:space="0" w:color="auto"/>
              <w:bottom w:val="single" w:sz="4" w:space="0" w:color="auto"/>
              <w:right w:val="single" w:sz="4" w:space="0" w:color="auto"/>
            </w:tcBorders>
          </w:tcPr>
          <w:p w14:paraId="69C3285B" w14:textId="77777777" w:rsidR="00BC1527" w:rsidRPr="00BA393B" w:rsidRDefault="00BC1527" w:rsidP="00C10FDF">
            <w:pPr>
              <w:pStyle w:val="ListParagraph"/>
              <w:spacing w:line="276" w:lineRule="auto"/>
              <w:ind w:left="67"/>
              <w:rPr>
                <w:rFonts w:ascii="Arial" w:hAnsi="Arial" w:cs="Arial"/>
                <w:b/>
              </w:rPr>
            </w:pPr>
            <w:r w:rsidRPr="00BA393B">
              <w:rPr>
                <w:rFonts w:ascii="Arial" w:hAnsi="Arial" w:cs="Arial"/>
                <w:b/>
              </w:rPr>
              <w:t>Spring Break</w:t>
            </w:r>
          </w:p>
          <w:p w14:paraId="7EF02603" w14:textId="77777777" w:rsidR="00BC1527" w:rsidRPr="00BA393B" w:rsidRDefault="00BC1527" w:rsidP="00C10FDF">
            <w:pPr>
              <w:pStyle w:val="ListParagraph"/>
              <w:spacing w:line="276" w:lineRule="auto"/>
              <w:ind w:left="67"/>
              <w:rPr>
                <w:rFonts w:ascii="Arial" w:hAnsi="Arial" w:cs="Arial"/>
              </w:rPr>
            </w:pPr>
          </w:p>
        </w:tc>
      </w:tr>
      <w:tr w:rsidR="00BC1527" w:rsidRPr="00BA393B" w14:paraId="527DA6D1" w14:textId="77777777" w:rsidTr="0045546F">
        <w:tc>
          <w:tcPr>
            <w:tcW w:w="990" w:type="dxa"/>
            <w:tcBorders>
              <w:top w:val="single" w:sz="4" w:space="0" w:color="auto"/>
              <w:left w:val="single" w:sz="4" w:space="0" w:color="auto"/>
              <w:bottom w:val="single" w:sz="4" w:space="0" w:color="auto"/>
              <w:right w:val="single" w:sz="4" w:space="0" w:color="auto"/>
            </w:tcBorders>
            <w:hideMark/>
          </w:tcPr>
          <w:p w14:paraId="3F130722"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March 11th</w:t>
            </w:r>
          </w:p>
        </w:tc>
        <w:tc>
          <w:tcPr>
            <w:tcW w:w="1800" w:type="dxa"/>
            <w:tcBorders>
              <w:top w:val="single" w:sz="4" w:space="0" w:color="auto"/>
              <w:left w:val="single" w:sz="4" w:space="0" w:color="auto"/>
              <w:bottom w:val="single" w:sz="4" w:space="0" w:color="auto"/>
              <w:right w:val="single" w:sz="4" w:space="0" w:color="auto"/>
            </w:tcBorders>
          </w:tcPr>
          <w:p w14:paraId="58057DB7"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Chapters 12, 42, 46 &amp; 51 in Brown &amp; Stoffel</w:t>
            </w:r>
          </w:p>
          <w:p w14:paraId="65B4B191" w14:textId="77777777" w:rsidR="00BC1527" w:rsidRPr="00BA393B" w:rsidRDefault="00BC1527" w:rsidP="00C10FDF">
            <w:pPr>
              <w:snapToGrid w:val="0"/>
              <w:spacing w:after="60" w:line="276"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600CEA94"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 xml:space="preserve">Patrick’s case </w:t>
            </w:r>
            <w:r w:rsidRPr="00BA393B">
              <w:rPr>
                <w:rFonts w:ascii="Arial" w:hAnsi="Arial" w:cs="Arial"/>
              </w:rPr>
              <w:t xml:space="preserve">(based on the character from the </w:t>
            </w:r>
            <w:r w:rsidRPr="00BA393B">
              <w:rPr>
                <w:rFonts w:ascii="Arial" w:hAnsi="Arial" w:cs="Arial"/>
                <w:i/>
              </w:rPr>
              <w:t xml:space="preserve">Silver Lining Playbook </w:t>
            </w:r>
            <w:r w:rsidRPr="00BA393B">
              <w:rPr>
                <w:rFonts w:ascii="Arial" w:hAnsi="Arial" w:cs="Arial"/>
              </w:rPr>
              <w:t>movie; an adult male of Italian descent with Bipolar Illness; presumably treated on outpatient basis)</w:t>
            </w:r>
          </w:p>
          <w:p w14:paraId="6A9026F9"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xml:space="preserve">Students are expected to watch the movie and to independently create a treatment plan for Patrick prior to coming to class. </w:t>
            </w:r>
          </w:p>
          <w:p w14:paraId="37341E49"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lastRenderedPageBreak/>
              <w:t>TBL experience will take place during the PBL and seminar. The</w:t>
            </w:r>
            <w:r w:rsidRPr="00BA393B">
              <w:rPr>
                <w:rFonts w:ascii="Arial" w:hAnsi="Arial" w:cs="Arial"/>
              </w:rPr>
              <w:t xml:space="preserve"> </w:t>
            </w:r>
            <w:r w:rsidRPr="00BA393B">
              <w:rPr>
                <w:rFonts w:ascii="Arial" w:hAnsi="Arial" w:cs="Arial"/>
                <w:b/>
              </w:rPr>
              <w:t>iRAT and tRAT will be administered in PBL.</w:t>
            </w:r>
          </w:p>
        </w:tc>
        <w:tc>
          <w:tcPr>
            <w:tcW w:w="2160" w:type="dxa"/>
            <w:tcBorders>
              <w:top w:val="single" w:sz="4" w:space="0" w:color="auto"/>
              <w:left w:val="single" w:sz="4" w:space="0" w:color="auto"/>
              <w:bottom w:val="single" w:sz="4" w:space="0" w:color="auto"/>
              <w:right w:val="single" w:sz="4" w:space="0" w:color="auto"/>
            </w:tcBorders>
          </w:tcPr>
          <w:p w14:paraId="657AABB6"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lastRenderedPageBreak/>
              <w:t>Stress Management Principles</w:t>
            </w:r>
          </w:p>
          <w:p w14:paraId="2E1A531D"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Time Management Strategies</w:t>
            </w:r>
          </w:p>
          <w:p w14:paraId="42F34BE3"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Assertiveness Training</w:t>
            </w:r>
          </w:p>
          <w:p w14:paraId="0AB320D4"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Individualizing group schedules (for clients with mania, depression, etc.)</w:t>
            </w:r>
          </w:p>
        </w:tc>
        <w:tc>
          <w:tcPr>
            <w:tcW w:w="2160" w:type="dxa"/>
            <w:tcBorders>
              <w:top w:val="single" w:sz="4" w:space="0" w:color="auto"/>
              <w:left w:val="single" w:sz="4" w:space="0" w:color="auto"/>
              <w:bottom w:val="single" w:sz="4" w:space="0" w:color="auto"/>
              <w:right w:val="single" w:sz="4" w:space="0" w:color="auto"/>
            </w:tcBorders>
          </w:tcPr>
          <w:p w14:paraId="14FF24EF"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Stretch exercise and relaxation  group demo</w:t>
            </w:r>
          </w:p>
          <w:p w14:paraId="1B3895FB"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b/>
              </w:rPr>
              <w:t>Sensory Kits for Adults (students are to make at home and bring to class)</w:t>
            </w:r>
          </w:p>
          <w:p w14:paraId="64DE77A7" w14:textId="77777777" w:rsidR="00BC1527" w:rsidRPr="00BA393B" w:rsidRDefault="00BC1527" w:rsidP="00C10FDF">
            <w:pPr>
              <w:pStyle w:val="ListParagraph"/>
              <w:snapToGrid w:val="0"/>
              <w:spacing w:after="60" w:line="276" w:lineRule="auto"/>
              <w:contextualSpacing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5A127B8" w14:textId="77777777" w:rsidR="00BC1527" w:rsidRPr="00BA393B" w:rsidRDefault="00BC1527" w:rsidP="00C10FDF">
            <w:pPr>
              <w:pStyle w:val="ListParagraph"/>
              <w:snapToGrid w:val="0"/>
              <w:spacing w:after="60" w:line="276" w:lineRule="auto"/>
              <w:ind w:left="67"/>
              <w:contextualSpacing w:val="0"/>
              <w:rPr>
                <w:rFonts w:ascii="Arial" w:hAnsi="Arial" w:cs="Arial"/>
                <w:b/>
              </w:rPr>
            </w:pPr>
            <w:r w:rsidRPr="00BA393B">
              <w:rPr>
                <w:rFonts w:ascii="Arial" w:hAnsi="Arial" w:cs="Arial"/>
                <w:b/>
              </w:rPr>
              <w:t>TBL experience will continue during the seminar.</w:t>
            </w:r>
          </w:p>
        </w:tc>
      </w:tr>
      <w:tr w:rsidR="00BC1527" w:rsidRPr="00BA393B" w14:paraId="06123197" w14:textId="77777777" w:rsidTr="0045546F">
        <w:trPr>
          <w:trHeight w:val="647"/>
        </w:trPr>
        <w:tc>
          <w:tcPr>
            <w:tcW w:w="990" w:type="dxa"/>
            <w:tcBorders>
              <w:top w:val="single" w:sz="4" w:space="0" w:color="auto"/>
              <w:left w:val="single" w:sz="4" w:space="0" w:color="auto"/>
              <w:bottom w:val="single" w:sz="4" w:space="0" w:color="auto"/>
              <w:right w:val="single" w:sz="4" w:space="0" w:color="auto"/>
            </w:tcBorders>
          </w:tcPr>
          <w:p w14:paraId="39758C1F"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lastRenderedPageBreak/>
              <w:t>March 18</w:t>
            </w:r>
            <w:r w:rsidRPr="00BA393B">
              <w:rPr>
                <w:rFonts w:ascii="Arial" w:hAnsi="Arial" w:cs="Arial"/>
                <w:vertAlign w:val="superscript"/>
              </w:rPr>
              <w:t>th</w:t>
            </w:r>
          </w:p>
        </w:tc>
        <w:tc>
          <w:tcPr>
            <w:tcW w:w="1800" w:type="dxa"/>
            <w:tcBorders>
              <w:top w:val="single" w:sz="4" w:space="0" w:color="auto"/>
              <w:left w:val="single" w:sz="4" w:space="0" w:color="auto"/>
              <w:bottom w:val="single" w:sz="4" w:space="0" w:color="auto"/>
              <w:right w:val="single" w:sz="4" w:space="0" w:color="auto"/>
            </w:tcBorders>
          </w:tcPr>
          <w:p w14:paraId="6D8D6630"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12, 19 and 24 in Brown &amp; Stoffel</w:t>
            </w:r>
          </w:p>
          <w:p w14:paraId="649632FA"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5 and 6 in Cole</w:t>
            </w:r>
          </w:p>
          <w:p w14:paraId="712E7E41" w14:textId="77777777" w:rsidR="00BC1527" w:rsidRPr="00BA393B" w:rsidRDefault="00BC1527" w:rsidP="00C10FDF">
            <w:pPr>
              <w:snapToGrid w:val="0"/>
              <w:spacing w:after="60" w:line="276"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1FAE70DC" w14:textId="77777777" w:rsidR="00BC1527" w:rsidRPr="00BA393B" w:rsidRDefault="00BC1527" w:rsidP="00C10FDF">
            <w:pPr>
              <w:snapToGrid w:val="0"/>
              <w:spacing w:after="60" w:line="276" w:lineRule="auto"/>
              <w:rPr>
                <w:rFonts w:ascii="Arial" w:hAnsi="Arial" w:cs="Arial"/>
                <w:b/>
              </w:rPr>
            </w:pPr>
            <w:r w:rsidRPr="00BA393B">
              <w:rPr>
                <w:rFonts w:ascii="Arial" w:hAnsi="Arial" w:cs="Arial"/>
                <w:b/>
              </w:rPr>
              <w:t xml:space="preserve">Sally’s case </w:t>
            </w:r>
            <w:r w:rsidRPr="00BA393B">
              <w:rPr>
                <w:rFonts w:ascii="Arial" w:hAnsi="Arial" w:cs="Arial"/>
              </w:rPr>
              <w:t>(EMR case; a Caucasian woman with Post-Partum Depression and an underlying Histrionic/ Dependent personality disorder hospitalized due to a suicidal attempt)</w:t>
            </w:r>
          </w:p>
        </w:tc>
        <w:tc>
          <w:tcPr>
            <w:tcW w:w="2160" w:type="dxa"/>
            <w:tcBorders>
              <w:top w:val="single" w:sz="4" w:space="0" w:color="auto"/>
              <w:left w:val="single" w:sz="4" w:space="0" w:color="auto"/>
              <w:bottom w:val="single" w:sz="4" w:space="0" w:color="auto"/>
              <w:right w:val="single" w:sz="4" w:space="0" w:color="auto"/>
            </w:tcBorders>
          </w:tcPr>
          <w:p w14:paraId="022C7B79"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 xml:space="preserve">Beck Depression Inventory </w:t>
            </w:r>
          </w:p>
          <w:p w14:paraId="7F89725F"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Hamilton Depression Rating Scale</w:t>
            </w:r>
            <w:r w:rsidRPr="00BA393B">
              <w:rPr>
                <w:rFonts w:ascii="Arial" w:hAnsi="Arial" w:cs="Arial"/>
                <w:b/>
              </w:rPr>
              <w:t xml:space="preserve"> </w:t>
            </w:r>
          </w:p>
          <w:p w14:paraId="56F5A72A"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b/>
                <w:u w:val="single"/>
              </w:rPr>
            </w:pPr>
            <w:r w:rsidRPr="00BA393B">
              <w:rPr>
                <w:rFonts w:ascii="Arial" w:hAnsi="Arial" w:cs="Arial"/>
              </w:rPr>
              <w:t>CBT/DBT Strategies</w:t>
            </w:r>
          </w:p>
          <w:p w14:paraId="291AE262" w14:textId="77777777" w:rsidR="00BC1527" w:rsidRPr="00BA393B" w:rsidRDefault="00BC1527" w:rsidP="00C10FDF">
            <w:pPr>
              <w:pStyle w:val="ListParagraph"/>
              <w:snapToGrid w:val="0"/>
              <w:spacing w:after="60" w:line="276" w:lineRule="auto"/>
              <w:ind w:left="360"/>
              <w:contextualSpacing w:val="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076B8134"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b/>
              </w:rPr>
            </w:pPr>
            <w:r w:rsidRPr="009D12F5">
              <w:rPr>
                <w:rFonts w:ascii="Arial" w:hAnsi="Arial" w:cs="Arial"/>
                <w:sz w:val="22"/>
                <w:szCs w:val="22"/>
              </w:rPr>
              <w:t xml:space="preserve">Psychodynamic </w:t>
            </w:r>
            <w:r w:rsidRPr="00BA393B">
              <w:rPr>
                <w:rFonts w:ascii="Arial" w:hAnsi="Arial" w:cs="Arial"/>
              </w:rPr>
              <w:t>FOR-based OT group demo and discussion</w:t>
            </w:r>
          </w:p>
          <w:p w14:paraId="424852D3"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b/>
              </w:rPr>
            </w:pPr>
            <w:r w:rsidRPr="00BA393B">
              <w:rPr>
                <w:rFonts w:ascii="Arial" w:hAnsi="Arial" w:cs="Arial"/>
              </w:rPr>
              <w:t>Cognitive-Behavioral FOR-based OT group demo and discussion</w:t>
            </w:r>
          </w:p>
        </w:tc>
        <w:tc>
          <w:tcPr>
            <w:tcW w:w="2340" w:type="dxa"/>
            <w:tcBorders>
              <w:top w:val="single" w:sz="4" w:space="0" w:color="auto"/>
              <w:left w:val="single" w:sz="4" w:space="0" w:color="auto"/>
              <w:bottom w:val="single" w:sz="4" w:space="0" w:color="auto"/>
              <w:right w:val="single" w:sz="4" w:space="0" w:color="auto"/>
            </w:tcBorders>
          </w:tcPr>
          <w:p w14:paraId="6B9E4590"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Case overview</w:t>
            </w:r>
          </w:p>
          <w:p w14:paraId="31DF8825"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Suicide prevention</w:t>
            </w:r>
          </w:p>
          <w:p w14:paraId="6776BD65"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CBT and DBT for adults</w:t>
            </w:r>
          </w:p>
          <w:p w14:paraId="514CB03F"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b/>
              </w:rPr>
            </w:pPr>
            <w:r w:rsidRPr="00BA393B">
              <w:rPr>
                <w:rFonts w:ascii="Arial" w:hAnsi="Arial" w:cs="Arial"/>
              </w:rPr>
              <w:t>Group therapy in acute psychiatric settings</w:t>
            </w:r>
          </w:p>
        </w:tc>
      </w:tr>
      <w:tr w:rsidR="00BC1527" w:rsidRPr="00BA393B" w14:paraId="65960F2D" w14:textId="77777777" w:rsidTr="0045546F">
        <w:trPr>
          <w:trHeight w:val="647"/>
        </w:trPr>
        <w:tc>
          <w:tcPr>
            <w:tcW w:w="990" w:type="dxa"/>
            <w:tcBorders>
              <w:top w:val="single" w:sz="4" w:space="0" w:color="auto"/>
              <w:left w:val="single" w:sz="4" w:space="0" w:color="auto"/>
              <w:bottom w:val="single" w:sz="4" w:space="0" w:color="auto"/>
              <w:right w:val="single" w:sz="4" w:space="0" w:color="auto"/>
            </w:tcBorders>
            <w:hideMark/>
          </w:tcPr>
          <w:p w14:paraId="03051306"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March 25</w:t>
            </w:r>
            <w:r w:rsidRPr="00BA393B">
              <w:rPr>
                <w:rFonts w:ascii="Arial" w:hAnsi="Arial" w:cs="Arial"/>
                <w:vertAlign w:val="superscript"/>
              </w:rPr>
              <w:t>th</w:t>
            </w:r>
          </w:p>
        </w:tc>
        <w:tc>
          <w:tcPr>
            <w:tcW w:w="1800" w:type="dxa"/>
            <w:tcBorders>
              <w:top w:val="single" w:sz="4" w:space="0" w:color="auto"/>
              <w:left w:val="single" w:sz="4" w:space="0" w:color="auto"/>
              <w:bottom w:val="single" w:sz="4" w:space="0" w:color="auto"/>
              <w:right w:val="single" w:sz="4" w:space="0" w:color="auto"/>
            </w:tcBorders>
          </w:tcPr>
          <w:p w14:paraId="74B78440"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 13 in Brown &amp; Stoffel</w:t>
            </w:r>
          </w:p>
          <w:p w14:paraId="3F597880"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1, 2 and 13 in Cole</w:t>
            </w:r>
          </w:p>
          <w:p w14:paraId="66708A9C"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AOTA Fact Sheet about OT for PTSD (posted to BB)</w:t>
            </w:r>
          </w:p>
          <w:p w14:paraId="068260C9" w14:textId="77777777" w:rsidR="00BC1527" w:rsidRPr="00BA393B" w:rsidRDefault="00BC1527" w:rsidP="00C10FDF">
            <w:pPr>
              <w:snapToGrid w:val="0"/>
              <w:spacing w:after="60" w:line="276" w:lineRule="auto"/>
              <w:rPr>
                <w:rFonts w:ascii="Arial" w:hAnsi="Arial" w:cs="Arial"/>
                <w:b/>
              </w:rPr>
            </w:pPr>
            <w:r w:rsidRPr="00BA393B">
              <w:rPr>
                <w:rFonts w:ascii="Arial" w:hAnsi="Arial" w:cs="Arial"/>
              </w:rPr>
              <w:t>- Plach &amp; Sells’s article (posted to BB)</w:t>
            </w:r>
          </w:p>
        </w:tc>
        <w:tc>
          <w:tcPr>
            <w:tcW w:w="2250" w:type="dxa"/>
            <w:tcBorders>
              <w:top w:val="single" w:sz="4" w:space="0" w:color="auto"/>
              <w:left w:val="single" w:sz="4" w:space="0" w:color="auto"/>
              <w:bottom w:val="single" w:sz="4" w:space="0" w:color="auto"/>
              <w:right w:val="single" w:sz="4" w:space="0" w:color="auto"/>
            </w:tcBorders>
          </w:tcPr>
          <w:p w14:paraId="52C7B7E4"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 xml:space="preserve">June </w:t>
            </w:r>
            <w:r w:rsidRPr="00BA393B">
              <w:rPr>
                <w:rFonts w:ascii="Arial" w:hAnsi="Arial" w:cs="Arial"/>
              </w:rPr>
              <w:t>(a U-Tube-based case; an African American female war veteran with a PTSD; presumably treated in an outpatient group therapy).</w:t>
            </w:r>
          </w:p>
          <w:p w14:paraId="52E67A7F"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xml:space="preserve">Students are expected to watch the U-tube video and to independently create a treatment plan for June prior to coming to class. </w:t>
            </w:r>
          </w:p>
          <w:p w14:paraId="6EF63DB7"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 xml:space="preserve">TBL experience will take place </w:t>
            </w:r>
            <w:r w:rsidRPr="00BA393B">
              <w:rPr>
                <w:rFonts w:ascii="Arial" w:hAnsi="Arial" w:cs="Arial"/>
                <w:b/>
              </w:rPr>
              <w:lastRenderedPageBreak/>
              <w:t>during the PBL and seminar.</w:t>
            </w:r>
            <w:r w:rsidRPr="00BA393B">
              <w:rPr>
                <w:rFonts w:ascii="Arial" w:hAnsi="Arial" w:cs="Arial"/>
              </w:rPr>
              <w:t xml:space="preserve"> </w:t>
            </w:r>
            <w:r w:rsidRPr="00BA393B">
              <w:rPr>
                <w:rFonts w:ascii="Arial" w:hAnsi="Arial" w:cs="Arial"/>
                <w:b/>
              </w:rPr>
              <w:t>The</w:t>
            </w:r>
            <w:r w:rsidRPr="00BA393B">
              <w:rPr>
                <w:rFonts w:ascii="Arial" w:hAnsi="Arial" w:cs="Arial"/>
              </w:rPr>
              <w:t xml:space="preserve"> </w:t>
            </w:r>
            <w:r w:rsidRPr="00BA393B">
              <w:rPr>
                <w:rFonts w:ascii="Arial" w:hAnsi="Arial" w:cs="Arial"/>
                <w:b/>
              </w:rPr>
              <w:t xml:space="preserve">iRAT and tRAT will be administered in PBL. </w:t>
            </w:r>
          </w:p>
        </w:tc>
        <w:tc>
          <w:tcPr>
            <w:tcW w:w="2160" w:type="dxa"/>
            <w:tcBorders>
              <w:top w:val="single" w:sz="4" w:space="0" w:color="auto"/>
              <w:left w:val="single" w:sz="4" w:space="0" w:color="auto"/>
              <w:bottom w:val="single" w:sz="4" w:space="0" w:color="auto"/>
              <w:right w:val="single" w:sz="4" w:space="0" w:color="auto"/>
            </w:tcBorders>
          </w:tcPr>
          <w:p w14:paraId="77AA7EAD"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lastRenderedPageBreak/>
              <w:t>Grounding Techniques for flashbacks</w:t>
            </w:r>
          </w:p>
          <w:p w14:paraId="62CAB3F3"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Anger Management Techniques/ Role-Play</w:t>
            </w:r>
          </w:p>
        </w:tc>
        <w:tc>
          <w:tcPr>
            <w:tcW w:w="2160" w:type="dxa"/>
            <w:tcBorders>
              <w:top w:val="single" w:sz="4" w:space="0" w:color="auto"/>
              <w:left w:val="single" w:sz="4" w:space="0" w:color="auto"/>
              <w:bottom w:val="single" w:sz="4" w:space="0" w:color="auto"/>
              <w:right w:val="single" w:sz="4" w:space="0" w:color="auto"/>
            </w:tcBorders>
          </w:tcPr>
          <w:p w14:paraId="156649EC" w14:textId="77777777" w:rsidR="00BC1527" w:rsidRPr="00BA393B" w:rsidRDefault="00BC1527" w:rsidP="00C10FDF">
            <w:pPr>
              <w:pStyle w:val="ListParagraph"/>
              <w:snapToGrid w:val="0"/>
              <w:spacing w:after="60" w:line="276" w:lineRule="auto"/>
              <w:ind w:left="360"/>
              <w:contextualSpacing w:val="0"/>
              <w:rPr>
                <w:rFonts w:ascii="Arial" w:hAnsi="Arial" w:cs="Arial"/>
              </w:rPr>
            </w:pPr>
            <w:r w:rsidRPr="00BA393B">
              <w:rPr>
                <w:rFonts w:ascii="Arial" w:hAnsi="Arial" w:cs="Arial"/>
                <w:b/>
              </w:rPr>
              <w:t xml:space="preserve">Documentary “Color of Fear” </w:t>
            </w:r>
            <w:r w:rsidRPr="00BA393B">
              <w:rPr>
                <w:rFonts w:ascii="Arial" w:hAnsi="Arial" w:cs="Arial"/>
              </w:rPr>
              <w:t xml:space="preserve">(will be viewed in class, and basic group facilitation techniques and cultural aspects of group therapy will be discussed) </w:t>
            </w:r>
          </w:p>
        </w:tc>
        <w:tc>
          <w:tcPr>
            <w:tcW w:w="2340" w:type="dxa"/>
            <w:tcBorders>
              <w:top w:val="single" w:sz="4" w:space="0" w:color="auto"/>
              <w:left w:val="single" w:sz="4" w:space="0" w:color="auto"/>
              <w:bottom w:val="single" w:sz="4" w:space="0" w:color="auto"/>
              <w:right w:val="single" w:sz="4" w:space="0" w:color="auto"/>
            </w:tcBorders>
          </w:tcPr>
          <w:p w14:paraId="102E91A5" w14:textId="77777777" w:rsidR="00BC1527" w:rsidRPr="00BA393B" w:rsidRDefault="00BC1527" w:rsidP="00C10FDF">
            <w:pPr>
              <w:pStyle w:val="ListParagraph"/>
              <w:snapToGrid w:val="0"/>
              <w:spacing w:after="60" w:line="276" w:lineRule="auto"/>
              <w:ind w:left="360"/>
              <w:contextualSpacing w:val="0"/>
              <w:rPr>
                <w:rFonts w:ascii="Arial" w:hAnsi="Arial" w:cs="Arial"/>
                <w:b/>
              </w:rPr>
            </w:pPr>
            <w:r w:rsidRPr="00BA393B">
              <w:rPr>
                <w:rFonts w:ascii="Arial" w:hAnsi="Arial" w:cs="Arial"/>
                <w:b/>
              </w:rPr>
              <w:t>TBL experience will continue during the seminar.</w:t>
            </w:r>
          </w:p>
        </w:tc>
      </w:tr>
      <w:tr w:rsidR="00BC1527" w:rsidRPr="00BA393B" w14:paraId="7F9B9E07" w14:textId="77777777" w:rsidTr="0045546F">
        <w:tc>
          <w:tcPr>
            <w:tcW w:w="990" w:type="dxa"/>
            <w:tcBorders>
              <w:top w:val="single" w:sz="4" w:space="0" w:color="auto"/>
              <w:left w:val="single" w:sz="4" w:space="0" w:color="auto"/>
              <w:bottom w:val="single" w:sz="4" w:space="0" w:color="auto"/>
              <w:right w:val="single" w:sz="4" w:space="0" w:color="auto"/>
            </w:tcBorders>
            <w:hideMark/>
          </w:tcPr>
          <w:p w14:paraId="48D11FF1"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lastRenderedPageBreak/>
              <w:t>April 1</w:t>
            </w:r>
            <w:r w:rsidRPr="00BA393B">
              <w:rPr>
                <w:rFonts w:ascii="Arial" w:hAnsi="Arial" w:cs="Arial"/>
                <w:vertAlign w:val="superscript"/>
              </w:rPr>
              <w:t>st</w:t>
            </w:r>
          </w:p>
        </w:tc>
        <w:tc>
          <w:tcPr>
            <w:tcW w:w="1800" w:type="dxa"/>
            <w:tcBorders>
              <w:top w:val="single" w:sz="4" w:space="0" w:color="auto"/>
              <w:left w:val="single" w:sz="4" w:space="0" w:color="auto"/>
              <w:bottom w:val="single" w:sz="4" w:space="0" w:color="auto"/>
              <w:right w:val="single" w:sz="4" w:space="0" w:color="auto"/>
            </w:tcBorders>
          </w:tcPr>
          <w:p w14:paraId="19C33E4A"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 55 in Brown &amp; Stoffel</w:t>
            </w:r>
          </w:p>
          <w:p w14:paraId="72395946"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8, 10 and 11 in Cole</w:t>
            </w:r>
          </w:p>
          <w:p w14:paraId="1D22BBB5"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 17 in Sames</w:t>
            </w:r>
          </w:p>
        </w:tc>
        <w:tc>
          <w:tcPr>
            <w:tcW w:w="2250" w:type="dxa"/>
            <w:tcBorders>
              <w:top w:val="single" w:sz="4" w:space="0" w:color="auto"/>
              <w:left w:val="single" w:sz="4" w:space="0" w:color="auto"/>
              <w:bottom w:val="single" w:sz="4" w:space="0" w:color="auto"/>
              <w:right w:val="single" w:sz="4" w:space="0" w:color="auto"/>
            </w:tcBorders>
          </w:tcPr>
          <w:p w14:paraId="5887CA2C"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 xml:space="preserve">Mrs. Kwan </w:t>
            </w:r>
            <w:r w:rsidRPr="00BA393B">
              <w:rPr>
                <w:rFonts w:ascii="Arial" w:hAnsi="Arial" w:cs="Arial"/>
              </w:rPr>
              <w:t>(an older female widow of Korean descent with grief issues in a Senior Day Center)</w:t>
            </w:r>
          </w:p>
          <w:p w14:paraId="6C63D565" w14:textId="77777777" w:rsidR="00BC1527" w:rsidRPr="00BA393B" w:rsidRDefault="00BC1527" w:rsidP="00C10FDF">
            <w:pPr>
              <w:snapToGrid w:val="0"/>
              <w:spacing w:after="60" w:line="276" w:lineRule="auto"/>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tcPr>
          <w:p w14:paraId="4CFE749C"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Grief Assessment</w:t>
            </w:r>
          </w:p>
          <w:p w14:paraId="58CC5452" w14:textId="77777777" w:rsidR="00BC1527" w:rsidRPr="0045546F" w:rsidRDefault="00BC1527" w:rsidP="00E160E2">
            <w:pPr>
              <w:pStyle w:val="ListParagraph"/>
              <w:numPr>
                <w:ilvl w:val="0"/>
                <w:numId w:val="12"/>
              </w:numPr>
              <w:snapToGrid w:val="0"/>
              <w:spacing w:after="60" w:line="276" w:lineRule="auto"/>
              <w:contextualSpacing w:val="0"/>
              <w:rPr>
                <w:rFonts w:ascii="Arial" w:hAnsi="Arial" w:cs="Arial"/>
                <w:sz w:val="22"/>
                <w:szCs w:val="22"/>
              </w:rPr>
            </w:pPr>
            <w:r w:rsidRPr="0045546F">
              <w:rPr>
                <w:rFonts w:ascii="Arial" w:hAnsi="Arial" w:cs="Arial"/>
              </w:rPr>
              <w:t xml:space="preserve">Coping strategies for grief </w:t>
            </w:r>
            <w:r w:rsidRPr="0045546F">
              <w:rPr>
                <w:rFonts w:ascii="Arial" w:hAnsi="Arial" w:cs="Arial"/>
                <w:sz w:val="22"/>
                <w:szCs w:val="22"/>
              </w:rPr>
              <w:t>(group demonstration)</w:t>
            </w:r>
          </w:p>
          <w:p w14:paraId="31CBAADA" w14:textId="77777777" w:rsidR="00BC1527" w:rsidRPr="00BA393B" w:rsidRDefault="00BC1527" w:rsidP="00C10FDF">
            <w:pPr>
              <w:pStyle w:val="ListParagraph"/>
              <w:snapToGrid w:val="0"/>
              <w:spacing w:after="60" w:line="276" w:lineRule="auto"/>
              <w:contextualSpacing w:val="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6D663799"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 xml:space="preserve">MOHO-and </w:t>
            </w:r>
            <w:r w:rsidRPr="00420C87">
              <w:rPr>
                <w:rFonts w:ascii="Arial" w:hAnsi="Arial" w:cs="Arial"/>
                <w:sz w:val="22"/>
                <w:szCs w:val="22"/>
              </w:rPr>
              <w:t>Developmental</w:t>
            </w:r>
            <w:r w:rsidRPr="00BA393B">
              <w:rPr>
                <w:rFonts w:ascii="Arial" w:hAnsi="Arial" w:cs="Arial"/>
              </w:rPr>
              <w:t xml:space="preserve"> FOR-based groups demo and discussion</w:t>
            </w:r>
          </w:p>
          <w:p w14:paraId="056FD096"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Creating a group protocol</w:t>
            </w:r>
          </w:p>
          <w:p w14:paraId="2DA1C277"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Group notes</w:t>
            </w:r>
          </w:p>
        </w:tc>
        <w:tc>
          <w:tcPr>
            <w:tcW w:w="2340" w:type="dxa"/>
            <w:tcBorders>
              <w:top w:val="single" w:sz="4" w:space="0" w:color="auto"/>
              <w:left w:val="single" w:sz="4" w:space="0" w:color="auto"/>
              <w:bottom w:val="single" w:sz="4" w:space="0" w:color="auto"/>
              <w:right w:val="single" w:sz="4" w:space="0" w:color="auto"/>
            </w:tcBorders>
          </w:tcPr>
          <w:p w14:paraId="31AE1D02" w14:textId="77777777" w:rsidR="00BC1527" w:rsidRPr="00BA393B" w:rsidRDefault="00BC1527" w:rsidP="00C10FDF">
            <w:pPr>
              <w:pStyle w:val="ListParagraph"/>
              <w:snapToGrid w:val="0"/>
              <w:spacing w:after="60" w:line="276" w:lineRule="auto"/>
              <w:ind w:left="360"/>
              <w:contextualSpacing w:val="0"/>
              <w:rPr>
                <w:rFonts w:ascii="Arial" w:hAnsi="Arial" w:cs="Arial"/>
              </w:rPr>
            </w:pPr>
            <w:r w:rsidRPr="00BA393B">
              <w:rPr>
                <w:rFonts w:ascii="Arial" w:hAnsi="Arial" w:cs="Arial"/>
                <w:b/>
              </w:rPr>
              <w:t>Online seminar</w:t>
            </w:r>
            <w:r w:rsidRPr="00BA393B">
              <w:rPr>
                <w:rFonts w:ascii="Arial" w:hAnsi="Arial" w:cs="Arial"/>
              </w:rPr>
              <w:t xml:space="preserve"> (due to AOTA conference)</w:t>
            </w:r>
          </w:p>
        </w:tc>
      </w:tr>
      <w:tr w:rsidR="00BC1527" w:rsidRPr="00BA393B" w14:paraId="0FF567BA" w14:textId="77777777" w:rsidTr="0045546F">
        <w:tc>
          <w:tcPr>
            <w:tcW w:w="990" w:type="dxa"/>
            <w:tcBorders>
              <w:top w:val="single" w:sz="4" w:space="0" w:color="auto"/>
              <w:left w:val="single" w:sz="4" w:space="0" w:color="auto"/>
              <w:bottom w:val="single" w:sz="4" w:space="0" w:color="auto"/>
              <w:right w:val="single" w:sz="4" w:space="0" w:color="auto"/>
            </w:tcBorders>
            <w:hideMark/>
          </w:tcPr>
          <w:p w14:paraId="100A7D9D"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April 8</w:t>
            </w:r>
            <w:r w:rsidRPr="00BA393B">
              <w:rPr>
                <w:rFonts w:ascii="Arial" w:hAnsi="Arial" w:cs="Arial"/>
                <w:vertAlign w:val="superscript"/>
              </w:rPr>
              <w:t>th</w:t>
            </w:r>
          </w:p>
        </w:tc>
        <w:tc>
          <w:tcPr>
            <w:tcW w:w="1800" w:type="dxa"/>
            <w:tcBorders>
              <w:top w:val="single" w:sz="4" w:space="0" w:color="auto"/>
              <w:left w:val="single" w:sz="4" w:space="0" w:color="auto"/>
              <w:bottom w:val="single" w:sz="4" w:space="0" w:color="auto"/>
              <w:right w:val="single" w:sz="4" w:space="0" w:color="auto"/>
            </w:tcBorders>
          </w:tcPr>
          <w:p w14:paraId="7D81A84E"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17</w:t>
            </w:r>
            <w:r w:rsidRPr="00BA393B">
              <w:rPr>
                <w:rFonts w:ascii="Arial" w:hAnsi="Arial" w:cs="Arial"/>
                <w:b/>
              </w:rPr>
              <w:t xml:space="preserve"> </w:t>
            </w:r>
            <w:r w:rsidRPr="00BA393B">
              <w:rPr>
                <w:rFonts w:ascii="Arial" w:hAnsi="Arial" w:cs="Arial"/>
              </w:rPr>
              <w:t>&amp; 18</w:t>
            </w:r>
            <w:r w:rsidRPr="00BA393B">
              <w:rPr>
                <w:rFonts w:ascii="Arial" w:hAnsi="Arial" w:cs="Arial"/>
                <w:b/>
              </w:rPr>
              <w:t xml:space="preserve"> </w:t>
            </w:r>
            <w:r w:rsidRPr="00BA393B">
              <w:rPr>
                <w:rFonts w:ascii="Arial" w:hAnsi="Arial" w:cs="Arial"/>
              </w:rPr>
              <w:t>in Brown &amp; Stoffel</w:t>
            </w:r>
          </w:p>
          <w:p w14:paraId="7222A1FB" w14:textId="77777777" w:rsidR="00BC1527" w:rsidRPr="00BA393B" w:rsidRDefault="00BC1527" w:rsidP="00C10FDF">
            <w:pPr>
              <w:snapToGrid w:val="0"/>
              <w:spacing w:after="60" w:line="276" w:lineRule="auto"/>
              <w:rPr>
                <w:rFonts w:ascii="Arial" w:hAnsi="Arial" w:cs="Arial"/>
              </w:rPr>
            </w:pPr>
            <w:r w:rsidRPr="00BA393B">
              <w:rPr>
                <w:rFonts w:ascii="Arial" w:hAnsi="Arial" w:cs="Arial"/>
              </w:rPr>
              <w:t>- Chapters 7 and 9 in Cole</w:t>
            </w:r>
          </w:p>
        </w:tc>
        <w:tc>
          <w:tcPr>
            <w:tcW w:w="2250" w:type="dxa"/>
            <w:tcBorders>
              <w:top w:val="single" w:sz="4" w:space="0" w:color="auto"/>
              <w:left w:val="single" w:sz="4" w:space="0" w:color="auto"/>
              <w:bottom w:val="single" w:sz="4" w:space="0" w:color="auto"/>
              <w:right w:val="single" w:sz="4" w:space="0" w:color="auto"/>
            </w:tcBorders>
          </w:tcPr>
          <w:p w14:paraId="35AD1EE2" w14:textId="77777777" w:rsidR="00BC1527" w:rsidRPr="00BA393B" w:rsidRDefault="00BC1527" w:rsidP="00C10FDF">
            <w:pPr>
              <w:snapToGrid w:val="0"/>
              <w:spacing w:after="60" w:line="276" w:lineRule="auto"/>
              <w:rPr>
                <w:rFonts w:ascii="Arial" w:hAnsi="Arial" w:cs="Arial"/>
              </w:rPr>
            </w:pPr>
            <w:r w:rsidRPr="00BA393B">
              <w:rPr>
                <w:rFonts w:ascii="Arial" w:hAnsi="Arial" w:cs="Arial"/>
                <w:b/>
              </w:rPr>
              <w:t xml:space="preserve">Albert’s case </w:t>
            </w:r>
            <w:r w:rsidRPr="00BA393B">
              <w:rPr>
                <w:rFonts w:ascii="Arial" w:hAnsi="Arial" w:cs="Arial"/>
              </w:rPr>
              <w:t>(EMR case; an older man with dementia and depression in an acute psych setting)</w:t>
            </w:r>
          </w:p>
        </w:tc>
        <w:tc>
          <w:tcPr>
            <w:tcW w:w="2160" w:type="dxa"/>
            <w:tcBorders>
              <w:top w:val="single" w:sz="4" w:space="0" w:color="auto"/>
              <w:left w:val="single" w:sz="4" w:space="0" w:color="auto"/>
              <w:bottom w:val="single" w:sz="4" w:space="0" w:color="auto"/>
              <w:right w:val="single" w:sz="4" w:space="0" w:color="auto"/>
            </w:tcBorders>
          </w:tcPr>
          <w:p w14:paraId="4D8691F4" w14:textId="77777777" w:rsidR="00BC1527" w:rsidRPr="00BA393B" w:rsidRDefault="00BC1527" w:rsidP="00C10FDF">
            <w:pPr>
              <w:pStyle w:val="ListParagraph"/>
              <w:numPr>
                <w:ilvl w:val="0"/>
                <w:numId w:val="12"/>
              </w:numPr>
              <w:snapToGrid w:val="0"/>
              <w:spacing w:line="276" w:lineRule="auto"/>
              <w:contextualSpacing w:val="0"/>
              <w:rPr>
                <w:rFonts w:ascii="Arial" w:hAnsi="Arial" w:cs="Arial"/>
              </w:rPr>
            </w:pPr>
            <w:r w:rsidRPr="00BA393B">
              <w:rPr>
                <w:rFonts w:ascii="Arial" w:hAnsi="Arial" w:cs="Arial"/>
              </w:rPr>
              <w:t>Mini-Mental versus Montreal Cognitive Assessment</w:t>
            </w:r>
          </w:p>
          <w:p w14:paraId="3E9A0CEA" w14:textId="77777777" w:rsidR="00BC1527" w:rsidRPr="00BA393B" w:rsidRDefault="00BC1527" w:rsidP="00C10FDF">
            <w:pPr>
              <w:pStyle w:val="ListParagraph"/>
              <w:numPr>
                <w:ilvl w:val="0"/>
                <w:numId w:val="12"/>
              </w:numPr>
              <w:snapToGrid w:val="0"/>
              <w:spacing w:line="276" w:lineRule="auto"/>
              <w:contextualSpacing w:val="0"/>
              <w:rPr>
                <w:rFonts w:ascii="Arial" w:hAnsi="Arial" w:cs="Arial"/>
              </w:rPr>
            </w:pPr>
            <w:r w:rsidRPr="00BA393B">
              <w:rPr>
                <w:rFonts w:ascii="Arial" w:hAnsi="Arial" w:cs="Arial"/>
              </w:rPr>
              <w:t>LOTCA</w:t>
            </w:r>
          </w:p>
          <w:p w14:paraId="36EE4D97" w14:textId="77777777" w:rsidR="00BC1527" w:rsidRPr="00BA393B" w:rsidRDefault="00BC1527" w:rsidP="00C10FDF">
            <w:pPr>
              <w:pStyle w:val="ListParagraph"/>
              <w:numPr>
                <w:ilvl w:val="0"/>
                <w:numId w:val="12"/>
              </w:numPr>
              <w:snapToGrid w:val="0"/>
              <w:spacing w:line="276" w:lineRule="auto"/>
              <w:contextualSpacing w:val="0"/>
              <w:rPr>
                <w:rFonts w:ascii="Arial" w:hAnsi="Arial" w:cs="Arial"/>
              </w:rPr>
            </w:pPr>
            <w:r w:rsidRPr="00BA393B">
              <w:rPr>
                <w:rFonts w:ascii="Arial" w:hAnsi="Arial" w:cs="Arial"/>
              </w:rPr>
              <w:t>Safety Assessments</w:t>
            </w:r>
          </w:p>
          <w:p w14:paraId="6F2378DD" w14:textId="77777777" w:rsidR="00BC1527" w:rsidRPr="00BA393B" w:rsidRDefault="00BC1527" w:rsidP="00C10FDF">
            <w:pPr>
              <w:pStyle w:val="ListParagraph"/>
              <w:numPr>
                <w:ilvl w:val="0"/>
                <w:numId w:val="12"/>
              </w:numPr>
              <w:snapToGrid w:val="0"/>
              <w:spacing w:line="276" w:lineRule="auto"/>
              <w:contextualSpacing w:val="0"/>
              <w:rPr>
                <w:rFonts w:ascii="Arial" w:hAnsi="Arial" w:cs="Arial"/>
              </w:rPr>
            </w:pPr>
            <w:r w:rsidRPr="00BA393B">
              <w:rPr>
                <w:rFonts w:ascii="Arial" w:hAnsi="Arial" w:cs="Arial"/>
              </w:rPr>
              <w:t>Elder Depression Scale</w:t>
            </w:r>
          </w:p>
        </w:tc>
        <w:tc>
          <w:tcPr>
            <w:tcW w:w="2160" w:type="dxa"/>
            <w:tcBorders>
              <w:top w:val="single" w:sz="4" w:space="0" w:color="auto"/>
              <w:left w:val="single" w:sz="4" w:space="0" w:color="auto"/>
              <w:bottom w:val="single" w:sz="4" w:space="0" w:color="auto"/>
              <w:right w:val="single" w:sz="4" w:space="0" w:color="auto"/>
            </w:tcBorders>
          </w:tcPr>
          <w:p w14:paraId="3EE09C6A" w14:textId="77777777" w:rsidR="00BC1527" w:rsidRPr="00BA393B" w:rsidRDefault="00BC1527" w:rsidP="00C10FDF">
            <w:pPr>
              <w:snapToGrid w:val="0"/>
              <w:spacing w:after="60" w:line="276" w:lineRule="auto"/>
              <w:jc w:val="center"/>
              <w:rPr>
                <w:rFonts w:ascii="Arial" w:hAnsi="Arial" w:cs="Arial"/>
              </w:rPr>
            </w:pPr>
            <w:r w:rsidRPr="00BA393B">
              <w:rPr>
                <w:rFonts w:ascii="Arial" w:hAnsi="Arial" w:cs="Arial"/>
              </w:rPr>
              <w:t>Independent student group facilitation</w:t>
            </w:r>
          </w:p>
          <w:p w14:paraId="49DD5829" w14:textId="77777777" w:rsidR="00BC1527" w:rsidRPr="00BA393B" w:rsidRDefault="00BC1527" w:rsidP="00C10FDF">
            <w:pPr>
              <w:snapToGrid w:val="0"/>
              <w:spacing w:after="60" w:line="276" w:lineRule="auto"/>
              <w:jc w:val="center"/>
              <w:rPr>
                <w:rFonts w:ascii="Arial" w:hAnsi="Arial" w:cs="Arial"/>
              </w:rPr>
            </w:pPr>
            <w:r w:rsidRPr="00BA393B">
              <w:rPr>
                <w:rFonts w:ascii="Arial" w:hAnsi="Arial" w:cs="Arial"/>
              </w:rPr>
              <w:t>(4 groups)</w:t>
            </w:r>
          </w:p>
          <w:p w14:paraId="4B8C0BF0" w14:textId="77777777" w:rsidR="00BC1527" w:rsidRPr="00BA393B" w:rsidRDefault="00BC1527" w:rsidP="00C10FDF">
            <w:pPr>
              <w:pStyle w:val="ListParagraph"/>
              <w:snapToGrid w:val="0"/>
              <w:spacing w:after="60" w:line="276" w:lineRule="auto"/>
              <w:ind w:left="360"/>
              <w:contextualSpacing w:val="0"/>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56B2D75E"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Case overview</w:t>
            </w:r>
          </w:p>
          <w:p w14:paraId="25FD218B"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Developmental needs of older adults</w:t>
            </w:r>
          </w:p>
          <w:p w14:paraId="7AFC96A7"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OT role with clients with mild dementia</w:t>
            </w:r>
          </w:p>
          <w:p w14:paraId="472C779C" w14:textId="77777777" w:rsidR="00BC1527" w:rsidRPr="00BA393B" w:rsidRDefault="00BC1527" w:rsidP="00C10FDF">
            <w:pPr>
              <w:pStyle w:val="ListParagraph"/>
              <w:numPr>
                <w:ilvl w:val="0"/>
                <w:numId w:val="12"/>
              </w:numPr>
              <w:snapToGrid w:val="0"/>
              <w:spacing w:after="60" w:line="276" w:lineRule="auto"/>
              <w:contextualSpacing w:val="0"/>
              <w:rPr>
                <w:rFonts w:ascii="Arial" w:hAnsi="Arial" w:cs="Arial"/>
              </w:rPr>
            </w:pPr>
            <w:r w:rsidRPr="00BA393B">
              <w:rPr>
                <w:rFonts w:ascii="Arial" w:hAnsi="Arial" w:cs="Arial"/>
              </w:rPr>
              <w:t>Cognitive assessments for older clients</w:t>
            </w:r>
          </w:p>
        </w:tc>
      </w:tr>
      <w:tr w:rsidR="00BC1527" w:rsidRPr="00BA393B" w14:paraId="28082DA4" w14:textId="77777777" w:rsidTr="0045546F">
        <w:tc>
          <w:tcPr>
            <w:tcW w:w="990" w:type="dxa"/>
            <w:tcBorders>
              <w:top w:val="single" w:sz="4" w:space="0" w:color="auto"/>
              <w:left w:val="single" w:sz="4" w:space="0" w:color="auto"/>
              <w:bottom w:val="single" w:sz="4" w:space="0" w:color="auto"/>
              <w:right w:val="single" w:sz="4" w:space="0" w:color="auto"/>
            </w:tcBorders>
            <w:hideMark/>
          </w:tcPr>
          <w:p w14:paraId="54990C0F" w14:textId="77777777" w:rsidR="00BC1527" w:rsidRPr="00BA393B" w:rsidRDefault="00BC1527" w:rsidP="00C10FDF">
            <w:pPr>
              <w:spacing w:after="60" w:line="276" w:lineRule="auto"/>
              <w:rPr>
                <w:rFonts w:ascii="Arial" w:hAnsi="Arial" w:cs="Arial"/>
              </w:rPr>
            </w:pPr>
            <w:r w:rsidRPr="00BA393B">
              <w:rPr>
                <w:rFonts w:ascii="Arial" w:hAnsi="Arial" w:cs="Arial"/>
              </w:rPr>
              <w:t>April 15th</w:t>
            </w:r>
          </w:p>
        </w:tc>
        <w:tc>
          <w:tcPr>
            <w:tcW w:w="1800" w:type="dxa"/>
            <w:tcBorders>
              <w:top w:val="single" w:sz="4" w:space="0" w:color="auto"/>
              <w:left w:val="single" w:sz="4" w:space="0" w:color="auto"/>
              <w:bottom w:val="single" w:sz="4" w:space="0" w:color="auto"/>
              <w:right w:val="single" w:sz="4" w:space="0" w:color="auto"/>
            </w:tcBorders>
          </w:tcPr>
          <w:p w14:paraId="0E706BDA" w14:textId="77777777" w:rsidR="00BC1527" w:rsidRPr="00BA393B" w:rsidRDefault="00BC1527" w:rsidP="00C10FDF">
            <w:pPr>
              <w:spacing w:after="60" w:line="276" w:lineRule="auto"/>
              <w:rPr>
                <w:rFonts w:ascii="Arial" w:hAnsi="Arial" w:cs="Arial"/>
                <w:b/>
              </w:rPr>
            </w:pPr>
            <w:r w:rsidRPr="00BA393B">
              <w:rPr>
                <w:rFonts w:ascii="Arial" w:hAnsi="Arial" w:cs="Arial"/>
              </w:rPr>
              <w:t>Chapters 16, 40, 43 and 47 in Brown &amp; Stoffel</w:t>
            </w:r>
          </w:p>
        </w:tc>
        <w:tc>
          <w:tcPr>
            <w:tcW w:w="2250" w:type="dxa"/>
            <w:tcBorders>
              <w:top w:val="single" w:sz="4" w:space="0" w:color="auto"/>
              <w:left w:val="single" w:sz="4" w:space="0" w:color="auto"/>
              <w:bottom w:val="single" w:sz="4" w:space="0" w:color="auto"/>
              <w:right w:val="single" w:sz="4" w:space="0" w:color="auto"/>
            </w:tcBorders>
          </w:tcPr>
          <w:p w14:paraId="09E639DA" w14:textId="77777777" w:rsidR="00BC1527" w:rsidRPr="00BA393B" w:rsidRDefault="00BC1527" w:rsidP="00C10FDF">
            <w:pPr>
              <w:spacing w:after="60" w:line="276" w:lineRule="auto"/>
              <w:rPr>
                <w:rFonts w:ascii="Arial" w:hAnsi="Arial" w:cs="Arial"/>
                <w:b/>
              </w:rPr>
            </w:pPr>
            <w:r w:rsidRPr="00BA393B">
              <w:rPr>
                <w:rFonts w:ascii="Arial" w:hAnsi="Arial" w:cs="Arial"/>
                <w:b/>
              </w:rPr>
              <w:t xml:space="preserve">Samson </w:t>
            </w:r>
            <w:r w:rsidRPr="00BA393B">
              <w:rPr>
                <w:rFonts w:ascii="Arial" w:hAnsi="Arial" w:cs="Arial"/>
              </w:rPr>
              <w:t>(a 65 year old Native American male with PTSD, depression, substance abuse, grieving issues and possible alcohol-induced dementia in a homeless shelter setting)</w:t>
            </w:r>
          </w:p>
        </w:tc>
        <w:tc>
          <w:tcPr>
            <w:tcW w:w="2160" w:type="dxa"/>
            <w:tcBorders>
              <w:top w:val="single" w:sz="4" w:space="0" w:color="auto"/>
              <w:left w:val="single" w:sz="4" w:space="0" w:color="auto"/>
              <w:bottom w:val="single" w:sz="4" w:space="0" w:color="auto"/>
              <w:right w:val="single" w:sz="4" w:space="0" w:color="auto"/>
            </w:tcBorders>
          </w:tcPr>
          <w:p w14:paraId="604627C0" w14:textId="77777777" w:rsidR="00BC1527" w:rsidRPr="00BA393B" w:rsidRDefault="00BC1527" w:rsidP="00C10FDF">
            <w:pPr>
              <w:spacing w:after="60" w:line="276" w:lineRule="auto"/>
              <w:jc w:val="center"/>
              <w:rPr>
                <w:rFonts w:ascii="Arial" w:hAnsi="Arial" w:cs="Arial"/>
              </w:rPr>
            </w:pPr>
            <w:r w:rsidRPr="00BA393B">
              <w:rPr>
                <w:rFonts w:ascii="Arial" w:hAnsi="Arial" w:cs="Arial"/>
              </w:rPr>
              <w:t xml:space="preserve">Independent student group facilitation </w:t>
            </w:r>
          </w:p>
          <w:p w14:paraId="7E6FDC7E" w14:textId="77777777" w:rsidR="00BC1527" w:rsidRPr="00BA393B" w:rsidRDefault="00BC1527" w:rsidP="00C10FDF">
            <w:pPr>
              <w:spacing w:after="60" w:line="276" w:lineRule="auto"/>
              <w:jc w:val="center"/>
              <w:rPr>
                <w:rFonts w:ascii="Arial" w:hAnsi="Arial" w:cs="Arial"/>
              </w:rPr>
            </w:pPr>
            <w:r w:rsidRPr="00BA393B">
              <w:rPr>
                <w:rFonts w:ascii="Arial" w:hAnsi="Arial" w:cs="Arial"/>
              </w:rPr>
              <w:t>(4 groups)</w:t>
            </w:r>
          </w:p>
        </w:tc>
        <w:tc>
          <w:tcPr>
            <w:tcW w:w="2160" w:type="dxa"/>
            <w:tcBorders>
              <w:top w:val="single" w:sz="4" w:space="0" w:color="auto"/>
              <w:left w:val="single" w:sz="4" w:space="0" w:color="auto"/>
              <w:bottom w:val="single" w:sz="4" w:space="0" w:color="auto"/>
              <w:right w:val="single" w:sz="4" w:space="0" w:color="auto"/>
            </w:tcBorders>
          </w:tcPr>
          <w:p w14:paraId="246AD59F" w14:textId="77777777" w:rsidR="00BC1527" w:rsidRPr="00BA393B" w:rsidRDefault="00BC1527" w:rsidP="00C10FDF">
            <w:pPr>
              <w:spacing w:after="60" w:line="276" w:lineRule="auto"/>
              <w:jc w:val="center"/>
              <w:rPr>
                <w:rFonts w:ascii="Arial" w:hAnsi="Arial" w:cs="Arial"/>
              </w:rPr>
            </w:pPr>
            <w:r w:rsidRPr="00BA393B">
              <w:rPr>
                <w:rFonts w:ascii="Arial" w:hAnsi="Arial" w:cs="Arial"/>
              </w:rPr>
              <w:t xml:space="preserve">Independent student group facilitation </w:t>
            </w:r>
          </w:p>
          <w:p w14:paraId="3191F461" w14:textId="77777777" w:rsidR="00BC1527" w:rsidRPr="00BA393B" w:rsidRDefault="00BC1527" w:rsidP="00C10FDF">
            <w:pPr>
              <w:pStyle w:val="ListParagraph"/>
              <w:numPr>
                <w:ilvl w:val="0"/>
                <w:numId w:val="23"/>
              </w:numPr>
              <w:spacing w:after="60" w:line="276" w:lineRule="auto"/>
              <w:rPr>
                <w:rFonts w:ascii="Arial" w:hAnsi="Arial" w:cs="Arial"/>
              </w:rPr>
            </w:pPr>
            <w:r w:rsidRPr="00BA393B">
              <w:rPr>
                <w:rFonts w:ascii="Arial" w:hAnsi="Arial" w:cs="Arial"/>
              </w:rPr>
              <w:t>groups)</w:t>
            </w:r>
          </w:p>
        </w:tc>
        <w:tc>
          <w:tcPr>
            <w:tcW w:w="2340" w:type="dxa"/>
            <w:tcBorders>
              <w:top w:val="single" w:sz="4" w:space="0" w:color="auto"/>
              <w:left w:val="single" w:sz="4" w:space="0" w:color="auto"/>
              <w:bottom w:val="single" w:sz="4" w:space="0" w:color="auto"/>
              <w:right w:val="single" w:sz="4" w:space="0" w:color="auto"/>
            </w:tcBorders>
          </w:tcPr>
          <w:p w14:paraId="4758E8E2" w14:textId="77777777" w:rsidR="00BC1527" w:rsidRPr="00BA393B" w:rsidRDefault="00BC1527" w:rsidP="00C10FDF">
            <w:pPr>
              <w:pStyle w:val="ListParagraph"/>
              <w:snapToGrid w:val="0"/>
              <w:spacing w:after="60" w:line="276" w:lineRule="auto"/>
              <w:ind w:left="360"/>
              <w:contextualSpacing w:val="0"/>
              <w:jc w:val="center"/>
              <w:rPr>
                <w:rFonts w:ascii="Arial" w:hAnsi="Arial" w:cs="Arial"/>
                <w:b/>
              </w:rPr>
            </w:pPr>
            <w:r w:rsidRPr="00BA393B">
              <w:rPr>
                <w:rFonts w:ascii="Arial" w:hAnsi="Arial" w:cs="Arial"/>
                <w:b/>
              </w:rPr>
              <w:t>No seminar</w:t>
            </w:r>
          </w:p>
          <w:p w14:paraId="38EAF00E" w14:textId="77777777" w:rsidR="00BC1527" w:rsidRPr="00BA393B" w:rsidRDefault="00BC1527" w:rsidP="00C10FDF">
            <w:pPr>
              <w:pStyle w:val="ListParagraph"/>
              <w:spacing w:after="60" w:line="276" w:lineRule="auto"/>
              <w:ind w:left="360"/>
              <w:jc w:val="center"/>
              <w:rPr>
                <w:rFonts w:ascii="Arial" w:hAnsi="Arial" w:cs="Arial"/>
              </w:rPr>
            </w:pPr>
            <w:r w:rsidRPr="00BA393B">
              <w:rPr>
                <w:rFonts w:ascii="Arial" w:hAnsi="Arial" w:cs="Arial"/>
                <w:b/>
              </w:rPr>
              <w:t>(Easter Holiday)</w:t>
            </w:r>
          </w:p>
        </w:tc>
      </w:tr>
      <w:tr w:rsidR="00BC1527" w:rsidRPr="00BA393B" w14:paraId="0D8D3255" w14:textId="77777777" w:rsidTr="0045546F">
        <w:tc>
          <w:tcPr>
            <w:tcW w:w="990" w:type="dxa"/>
            <w:tcBorders>
              <w:top w:val="single" w:sz="4" w:space="0" w:color="auto"/>
              <w:left w:val="single" w:sz="4" w:space="0" w:color="auto"/>
              <w:bottom w:val="single" w:sz="4" w:space="0" w:color="auto"/>
              <w:right w:val="single" w:sz="4" w:space="0" w:color="auto"/>
            </w:tcBorders>
            <w:hideMark/>
          </w:tcPr>
          <w:p w14:paraId="5CCBBD46" w14:textId="77777777" w:rsidR="00BC1527" w:rsidRPr="00BA393B" w:rsidRDefault="00BC1527" w:rsidP="00C10FDF">
            <w:pPr>
              <w:spacing w:after="60" w:line="276" w:lineRule="auto"/>
              <w:rPr>
                <w:rFonts w:ascii="Arial" w:hAnsi="Arial" w:cs="Arial"/>
              </w:rPr>
            </w:pPr>
            <w:r w:rsidRPr="00BA393B">
              <w:rPr>
                <w:rFonts w:ascii="Arial" w:hAnsi="Arial" w:cs="Arial"/>
              </w:rPr>
              <w:lastRenderedPageBreak/>
              <w:t>April 22nd</w:t>
            </w:r>
          </w:p>
        </w:tc>
        <w:tc>
          <w:tcPr>
            <w:tcW w:w="1800" w:type="dxa"/>
            <w:tcBorders>
              <w:top w:val="single" w:sz="4" w:space="0" w:color="auto"/>
              <w:left w:val="single" w:sz="4" w:space="0" w:color="auto"/>
              <w:bottom w:val="single" w:sz="4" w:space="0" w:color="auto"/>
              <w:right w:val="single" w:sz="4" w:space="0" w:color="auto"/>
            </w:tcBorders>
          </w:tcPr>
          <w:p w14:paraId="0F291853" w14:textId="77777777" w:rsidR="00BC1527" w:rsidRPr="00BA393B" w:rsidRDefault="00BC1527" w:rsidP="00C10FDF">
            <w:pPr>
              <w:spacing w:after="60" w:line="276" w:lineRule="auto"/>
              <w:rPr>
                <w:rFonts w:ascii="Arial" w:hAnsi="Arial" w:cs="Arial"/>
              </w:rPr>
            </w:pPr>
            <w:r w:rsidRPr="00BA393B">
              <w:rPr>
                <w:rFonts w:ascii="Arial" w:hAnsi="Arial" w:cs="Arial"/>
              </w:rPr>
              <w:t>Review all course materials</w:t>
            </w:r>
          </w:p>
        </w:tc>
        <w:tc>
          <w:tcPr>
            <w:tcW w:w="2250" w:type="dxa"/>
            <w:tcBorders>
              <w:top w:val="single" w:sz="4" w:space="0" w:color="auto"/>
              <w:left w:val="single" w:sz="4" w:space="0" w:color="auto"/>
              <w:bottom w:val="single" w:sz="4" w:space="0" w:color="auto"/>
              <w:right w:val="single" w:sz="4" w:space="0" w:color="auto"/>
            </w:tcBorders>
          </w:tcPr>
          <w:p w14:paraId="3696DF3A" w14:textId="77777777" w:rsidR="00BC1527" w:rsidRPr="00BA393B" w:rsidRDefault="00BC1527" w:rsidP="00C10FDF">
            <w:pPr>
              <w:spacing w:after="60" w:line="276" w:lineRule="auto"/>
              <w:rPr>
                <w:rFonts w:ascii="Arial" w:hAnsi="Arial" w:cs="Arial"/>
                <w:b/>
              </w:rPr>
            </w:pPr>
            <w:r w:rsidRPr="00BA393B">
              <w:rPr>
                <w:rFonts w:ascii="Arial" w:hAnsi="Arial" w:cs="Arial"/>
                <w:b/>
              </w:rPr>
              <w:t xml:space="preserve">Final Evaluations </w:t>
            </w:r>
          </w:p>
          <w:p w14:paraId="54FE7AF4" w14:textId="77777777" w:rsidR="00BC1527" w:rsidRPr="00BA393B" w:rsidRDefault="00BC1527" w:rsidP="00C10FDF">
            <w:pPr>
              <w:spacing w:after="60" w:line="276" w:lineRule="auto"/>
              <w:rPr>
                <w:rFonts w:ascii="Arial" w:hAnsi="Arial" w:cs="Arial"/>
                <w:b/>
              </w:rPr>
            </w:pPr>
            <w:r w:rsidRPr="00BA393B">
              <w:rPr>
                <w:rFonts w:ascii="Arial" w:hAnsi="Arial" w:cs="Arial"/>
              </w:rPr>
              <w:t>(no new case)</w:t>
            </w:r>
          </w:p>
        </w:tc>
        <w:tc>
          <w:tcPr>
            <w:tcW w:w="2160" w:type="dxa"/>
            <w:tcBorders>
              <w:top w:val="single" w:sz="4" w:space="0" w:color="auto"/>
              <w:left w:val="single" w:sz="4" w:space="0" w:color="auto"/>
              <w:bottom w:val="single" w:sz="4" w:space="0" w:color="auto"/>
              <w:right w:val="single" w:sz="4" w:space="0" w:color="auto"/>
            </w:tcBorders>
          </w:tcPr>
          <w:p w14:paraId="41BFB609" w14:textId="77777777" w:rsidR="00BC1527" w:rsidRPr="00BA393B" w:rsidRDefault="00BC1527" w:rsidP="00C10FDF">
            <w:pPr>
              <w:pStyle w:val="ListParagraph"/>
              <w:numPr>
                <w:ilvl w:val="0"/>
                <w:numId w:val="12"/>
              </w:numPr>
              <w:spacing w:after="60" w:line="276" w:lineRule="auto"/>
              <w:rPr>
                <w:rFonts w:ascii="Arial" w:hAnsi="Arial" w:cs="Arial"/>
              </w:rPr>
            </w:pPr>
            <w:r w:rsidRPr="00BA393B">
              <w:rPr>
                <w:rFonts w:ascii="Arial" w:hAnsi="Arial" w:cs="Arial"/>
              </w:rPr>
              <w:t>Independent student group facilitation (4 groups)</w:t>
            </w:r>
          </w:p>
          <w:p w14:paraId="72B7577A" w14:textId="77777777" w:rsidR="00BC1527" w:rsidRPr="00BA393B" w:rsidRDefault="00BC1527" w:rsidP="00C10FDF">
            <w:pPr>
              <w:pStyle w:val="ListParagraph"/>
              <w:numPr>
                <w:ilvl w:val="0"/>
                <w:numId w:val="12"/>
              </w:numPr>
              <w:spacing w:after="60" w:line="276" w:lineRule="auto"/>
              <w:rPr>
                <w:rFonts w:ascii="Arial" w:hAnsi="Arial" w:cs="Arial"/>
                <w:b/>
              </w:rPr>
            </w:pPr>
            <w:r w:rsidRPr="00BA393B">
              <w:rPr>
                <w:rFonts w:ascii="Arial" w:hAnsi="Arial" w:cs="Arial"/>
              </w:rPr>
              <w:t>Termination of the group process (as a large group)</w:t>
            </w:r>
          </w:p>
        </w:tc>
        <w:tc>
          <w:tcPr>
            <w:tcW w:w="2160" w:type="dxa"/>
            <w:tcBorders>
              <w:top w:val="single" w:sz="4" w:space="0" w:color="auto"/>
              <w:left w:val="single" w:sz="4" w:space="0" w:color="auto"/>
              <w:bottom w:val="single" w:sz="4" w:space="0" w:color="auto"/>
              <w:right w:val="single" w:sz="4" w:space="0" w:color="auto"/>
            </w:tcBorders>
          </w:tcPr>
          <w:p w14:paraId="7EA3C5D9" w14:textId="77777777" w:rsidR="00BC1527" w:rsidRPr="00BA393B" w:rsidRDefault="00BC1527" w:rsidP="00C10FDF">
            <w:pPr>
              <w:spacing w:after="60" w:line="276" w:lineRule="auto"/>
              <w:jc w:val="center"/>
              <w:rPr>
                <w:rFonts w:ascii="Arial" w:hAnsi="Arial" w:cs="Arial"/>
                <w:b/>
              </w:rPr>
            </w:pPr>
            <w:r w:rsidRPr="00BA393B">
              <w:rPr>
                <w:rFonts w:ascii="Arial" w:hAnsi="Arial" w:cs="Arial"/>
                <w:b/>
              </w:rPr>
              <w:t>Final Lab Exam</w:t>
            </w:r>
          </w:p>
        </w:tc>
        <w:tc>
          <w:tcPr>
            <w:tcW w:w="2340" w:type="dxa"/>
            <w:tcBorders>
              <w:top w:val="single" w:sz="4" w:space="0" w:color="auto"/>
              <w:left w:val="single" w:sz="4" w:space="0" w:color="auto"/>
              <w:bottom w:val="single" w:sz="4" w:space="0" w:color="auto"/>
              <w:right w:val="single" w:sz="4" w:space="0" w:color="auto"/>
            </w:tcBorders>
          </w:tcPr>
          <w:p w14:paraId="6BEA10A3" w14:textId="77777777" w:rsidR="00BC1527" w:rsidRPr="00BA393B" w:rsidRDefault="00BC1527" w:rsidP="00C10FDF">
            <w:pPr>
              <w:pStyle w:val="ListParagraph"/>
              <w:spacing w:after="60" w:line="276" w:lineRule="auto"/>
              <w:ind w:left="360"/>
              <w:jc w:val="center"/>
              <w:rPr>
                <w:rFonts w:ascii="Arial" w:hAnsi="Arial" w:cs="Arial"/>
              </w:rPr>
            </w:pPr>
            <w:r w:rsidRPr="00BA393B">
              <w:rPr>
                <w:rFonts w:ascii="Arial" w:hAnsi="Arial" w:cs="Arial"/>
                <w:b/>
              </w:rPr>
              <w:t>Quiz 2</w:t>
            </w:r>
          </w:p>
        </w:tc>
      </w:tr>
    </w:tbl>
    <w:p w14:paraId="7CD096C1" w14:textId="77777777" w:rsidR="00BC1527" w:rsidRPr="00BA393B" w:rsidRDefault="00BC1527" w:rsidP="00C10FDF">
      <w:pPr>
        <w:widowControl w:val="0"/>
        <w:autoSpaceDE w:val="0"/>
        <w:autoSpaceDN w:val="0"/>
        <w:adjustRightInd w:val="0"/>
        <w:rPr>
          <w:rFonts w:ascii="Arial" w:hAnsi="Arial" w:cs="Arial"/>
          <w:b/>
        </w:rPr>
      </w:pPr>
    </w:p>
    <w:p w14:paraId="69346CF0" w14:textId="77777777" w:rsidR="00B54DE9" w:rsidRPr="00BA393B" w:rsidRDefault="00B54DE9" w:rsidP="00C10FDF">
      <w:pPr>
        <w:widowControl w:val="0"/>
        <w:autoSpaceDE w:val="0"/>
        <w:autoSpaceDN w:val="0"/>
        <w:adjustRightInd w:val="0"/>
        <w:rPr>
          <w:rFonts w:ascii="Arial" w:hAnsi="Arial" w:cs="Arial"/>
          <w:b/>
        </w:rPr>
      </w:pPr>
    </w:p>
    <w:sectPr w:rsidR="00B54DE9" w:rsidRPr="00BA393B" w:rsidSect="00942E1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B494" w14:textId="77777777" w:rsidR="00C14411" w:rsidRDefault="00C14411" w:rsidP="00DB4D34">
      <w:pPr>
        <w:spacing w:after="0" w:line="240" w:lineRule="auto"/>
      </w:pPr>
      <w:r>
        <w:separator/>
      </w:r>
    </w:p>
  </w:endnote>
  <w:endnote w:type="continuationSeparator" w:id="0">
    <w:p w14:paraId="743F90DB" w14:textId="77777777" w:rsidR="00C14411" w:rsidRDefault="00C14411" w:rsidP="00DB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28797"/>
      <w:docPartObj>
        <w:docPartGallery w:val="Page Numbers (Bottom of Page)"/>
        <w:docPartUnique/>
      </w:docPartObj>
    </w:sdtPr>
    <w:sdtEndPr>
      <w:rPr>
        <w:noProof/>
      </w:rPr>
    </w:sdtEndPr>
    <w:sdtContent>
      <w:p w14:paraId="139D7BE7" w14:textId="77777777" w:rsidR="004376FD" w:rsidRDefault="004376FD">
        <w:pPr>
          <w:pStyle w:val="Footer"/>
          <w:jc w:val="right"/>
        </w:pPr>
        <w:r>
          <w:fldChar w:fldCharType="begin"/>
        </w:r>
        <w:r>
          <w:instrText xml:space="preserve"> PAGE   \* MERGEFORMAT </w:instrText>
        </w:r>
        <w:r>
          <w:fldChar w:fldCharType="separate"/>
        </w:r>
        <w:r w:rsidR="00760B47">
          <w:rPr>
            <w:noProof/>
          </w:rPr>
          <w:t>1</w:t>
        </w:r>
        <w:r>
          <w:rPr>
            <w:noProof/>
          </w:rPr>
          <w:fldChar w:fldCharType="end"/>
        </w:r>
      </w:p>
    </w:sdtContent>
  </w:sdt>
  <w:p w14:paraId="1BA70A23" w14:textId="77777777" w:rsidR="004376FD" w:rsidRDefault="00437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B2F0" w14:textId="77777777" w:rsidR="00C14411" w:rsidRDefault="00C14411" w:rsidP="00DB4D34">
      <w:pPr>
        <w:spacing w:after="0" w:line="240" w:lineRule="auto"/>
      </w:pPr>
      <w:r>
        <w:separator/>
      </w:r>
    </w:p>
  </w:footnote>
  <w:footnote w:type="continuationSeparator" w:id="0">
    <w:p w14:paraId="1196F9F7" w14:textId="77777777" w:rsidR="00C14411" w:rsidRDefault="00C14411" w:rsidP="00DB4D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FE78" w14:textId="77777777" w:rsidR="004376FD" w:rsidRDefault="004376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9B3"/>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4B99"/>
    <w:multiLevelType w:val="hybridMultilevel"/>
    <w:tmpl w:val="29B45CB4"/>
    <w:lvl w:ilvl="0" w:tplc="7B3C30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722EB"/>
    <w:multiLevelType w:val="hybridMultilevel"/>
    <w:tmpl w:val="B2725A2A"/>
    <w:lvl w:ilvl="0" w:tplc="DF80D6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748E"/>
    <w:multiLevelType w:val="hybridMultilevel"/>
    <w:tmpl w:val="6E5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74812"/>
    <w:multiLevelType w:val="hybridMultilevel"/>
    <w:tmpl w:val="8E84EFFA"/>
    <w:lvl w:ilvl="0" w:tplc="AAC0F8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50F22"/>
    <w:multiLevelType w:val="hybridMultilevel"/>
    <w:tmpl w:val="4E300024"/>
    <w:lvl w:ilvl="0" w:tplc="4B906B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A3084"/>
    <w:multiLevelType w:val="hybridMultilevel"/>
    <w:tmpl w:val="41F82A0E"/>
    <w:lvl w:ilvl="0" w:tplc="09BE21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521AB"/>
    <w:multiLevelType w:val="hybridMultilevel"/>
    <w:tmpl w:val="D0C01678"/>
    <w:lvl w:ilvl="0" w:tplc="64F22F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54C94"/>
    <w:multiLevelType w:val="hybridMultilevel"/>
    <w:tmpl w:val="58E47F46"/>
    <w:lvl w:ilvl="0" w:tplc="27D2F7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45C9A"/>
    <w:multiLevelType w:val="hybridMultilevel"/>
    <w:tmpl w:val="C2FCF692"/>
    <w:lvl w:ilvl="0" w:tplc="E88A8566">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E68DF"/>
    <w:multiLevelType w:val="hybridMultilevel"/>
    <w:tmpl w:val="8AAE9B1C"/>
    <w:lvl w:ilvl="0" w:tplc="E76A91D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B2D33"/>
    <w:multiLevelType w:val="hybridMultilevel"/>
    <w:tmpl w:val="64AE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6A05BF"/>
    <w:multiLevelType w:val="hybridMultilevel"/>
    <w:tmpl w:val="43BC0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807B76"/>
    <w:multiLevelType w:val="hybridMultilevel"/>
    <w:tmpl w:val="8312CE9E"/>
    <w:lvl w:ilvl="0" w:tplc="163C7A04">
      <w:start w:val="1"/>
      <w:numFmt w:val="bullet"/>
      <w:lvlText w:val="•"/>
      <w:lvlJc w:val="left"/>
      <w:pPr>
        <w:tabs>
          <w:tab w:val="num" w:pos="720"/>
        </w:tabs>
        <w:ind w:left="720" w:hanging="360"/>
      </w:pPr>
      <w:rPr>
        <w:rFonts w:ascii="Arial" w:hAnsi="Arial" w:hint="default"/>
      </w:rPr>
    </w:lvl>
    <w:lvl w:ilvl="1" w:tplc="4BD499F0" w:tentative="1">
      <w:start w:val="1"/>
      <w:numFmt w:val="bullet"/>
      <w:lvlText w:val="•"/>
      <w:lvlJc w:val="left"/>
      <w:pPr>
        <w:tabs>
          <w:tab w:val="num" w:pos="1440"/>
        </w:tabs>
        <w:ind w:left="1440" w:hanging="360"/>
      </w:pPr>
      <w:rPr>
        <w:rFonts w:ascii="Arial" w:hAnsi="Arial" w:hint="default"/>
      </w:rPr>
    </w:lvl>
    <w:lvl w:ilvl="2" w:tplc="0CD48568" w:tentative="1">
      <w:start w:val="1"/>
      <w:numFmt w:val="bullet"/>
      <w:lvlText w:val="•"/>
      <w:lvlJc w:val="left"/>
      <w:pPr>
        <w:tabs>
          <w:tab w:val="num" w:pos="2160"/>
        </w:tabs>
        <w:ind w:left="2160" w:hanging="360"/>
      </w:pPr>
      <w:rPr>
        <w:rFonts w:ascii="Arial" w:hAnsi="Arial" w:hint="default"/>
      </w:rPr>
    </w:lvl>
    <w:lvl w:ilvl="3" w:tplc="8E0CFBCA" w:tentative="1">
      <w:start w:val="1"/>
      <w:numFmt w:val="bullet"/>
      <w:lvlText w:val="•"/>
      <w:lvlJc w:val="left"/>
      <w:pPr>
        <w:tabs>
          <w:tab w:val="num" w:pos="2880"/>
        </w:tabs>
        <w:ind w:left="2880" w:hanging="360"/>
      </w:pPr>
      <w:rPr>
        <w:rFonts w:ascii="Arial" w:hAnsi="Arial" w:hint="default"/>
      </w:rPr>
    </w:lvl>
    <w:lvl w:ilvl="4" w:tplc="2DC2E330" w:tentative="1">
      <w:start w:val="1"/>
      <w:numFmt w:val="bullet"/>
      <w:lvlText w:val="•"/>
      <w:lvlJc w:val="left"/>
      <w:pPr>
        <w:tabs>
          <w:tab w:val="num" w:pos="3600"/>
        </w:tabs>
        <w:ind w:left="3600" w:hanging="360"/>
      </w:pPr>
      <w:rPr>
        <w:rFonts w:ascii="Arial" w:hAnsi="Arial" w:hint="default"/>
      </w:rPr>
    </w:lvl>
    <w:lvl w:ilvl="5" w:tplc="471E9AF8" w:tentative="1">
      <w:start w:val="1"/>
      <w:numFmt w:val="bullet"/>
      <w:lvlText w:val="•"/>
      <w:lvlJc w:val="left"/>
      <w:pPr>
        <w:tabs>
          <w:tab w:val="num" w:pos="4320"/>
        </w:tabs>
        <w:ind w:left="4320" w:hanging="360"/>
      </w:pPr>
      <w:rPr>
        <w:rFonts w:ascii="Arial" w:hAnsi="Arial" w:hint="default"/>
      </w:rPr>
    </w:lvl>
    <w:lvl w:ilvl="6" w:tplc="C212D2AA" w:tentative="1">
      <w:start w:val="1"/>
      <w:numFmt w:val="bullet"/>
      <w:lvlText w:val="•"/>
      <w:lvlJc w:val="left"/>
      <w:pPr>
        <w:tabs>
          <w:tab w:val="num" w:pos="5040"/>
        </w:tabs>
        <w:ind w:left="5040" w:hanging="360"/>
      </w:pPr>
      <w:rPr>
        <w:rFonts w:ascii="Arial" w:hAnsi="Arial" w:hint="default"/>
      </w:rPr>
    </w:lvl>
    <w:lvl w:ilvl="7" w:tplc="43E076C4" w:tentative="1">
      <w:start w:val="1"/>
      <w:numFmt w:val="bullet"/>
      <w:lvlText w:val="•"/>
      <w:lvlJc w:val="left"/>
      <w:pPr>
        <w:tabs>
          <w:tab w:val="num" w:pos="5760"/>
        </w:tabs>
        <w:ind w:left="5760" w:hanging="360"/>
      </w:pPr>
      <w:rPr>
        <w:rFonts w:ascii="Arial" w:hAnsi="Arial" w:hint="default"/>
      </w:rPr>
    </w:lvl>
    <w:lvl w:ilvl="8" w:tplc="E06413C2" w:tentative="1">
      <w:start w:val="1"/>
      <w:numFmt w:val="bullet"/>
      <w:lvlText w:val="•"/>
      <w:lvlJc w:val="left"/>
      <w:pPr>
        <w:tabs>
          <w:tab w:val="num" w:pos="6480"/>
        </w:tabs>
        <w:ind w:left="6480" w:hanging="360"/>
      </w:pPr>
      <w:rPr>
        <w:rFonts w:ascii="Arial" w:hAnsi="Arial" w:hint="default"/>
      </w:rPr>
    </w:lvl>
  </w:abstractNum>
  <w:abstractNum w:abstractNumId="14">
    <w:nsid w:val="39813B99"/>
    <w:multiLevelType w:val="hybridMultilevel"/>
    <w:tmpl w:val="EAC4E756"/>
    <w:lvl w:ilvl="0" w:tplc="93B2902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E17C3"/>
    <w:multiLevelType w:val="hybridMultilevel"/>
    <w:tmpl w:val="291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37BD8"/>
    <w:multiLevelType w:val="hybridMultilevel"/>
    <w:tmpl w:val="15B41992"/>
    <w:lvl w:ilvl="0" w:tplc="02EE9F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8164A"/>
    <w:multiLevelType w:val="hybridMultilevel"/>
    <w:tmpl w:val="F752C876"/>
    <w:lvl w:ilvl="0" w:tplc="F9A23E4A">
      <w:start w:val="2"/>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02250"/>
    <w:multiLevelType w:val="hybridMultilevel"/>
    <w:tmpl w:val="05D2B0DA"/>
    <w:lvl w:ilvl="0" w:tplc="1F0C929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C1EC3"/>
    <w:multiLevelType w:val="hybridMultilevel"/>
    <w:tmpl w:val="EE549CB2"/>
    <w:lvl w:ilvl="0" w:tplc="268AD8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A02AE"/>
    <w:multiLevelType w:val="hybridMultilevel"/>
    <w:tmpl w:val="70D28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E5C02"/>
    <w:multiLevelType w:val="hybridMultilevel"/>
    <w:tmpl w:val="C100D5B8"/>
    <w:lvl w:ilvl="0" w:tplc="510006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3644E"/>
    <w:multiLevelType w:val="hybridMultilevel"/>
    <w:tmpl w:val="67F488D4"/>
    <w:lvl w:ilvl="0" w:tplc="BB5C331E">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7785E"/>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85DA3"/>
    <w:multiLevelType w:val="hybridMultilevel"/>
    <w:tmpl w:val="A8266A46"/>
    <w:lvl w:ilvl="0" w:tplc="7BB2C2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92048"/>
    <w:multiLevelType w:val="hybridMultilevel"/>
    <w:tmpl w:val="35E0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C81BC8"/>
    <w:multiLevelType w:val="hybridMultilevel"/>
    <w:tmpl w:val="DDA248F0"/>
    <w:lvl w:ilvl="0" w:tplc="247048D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21584C"/>
    <w:multiLevelType w:val="hybridMultilevel"/>
    <w:tmpl w:val="E520A32E"/>
    <w:lvl w:ilvl="0" w:tplc="B128D93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AC70907"/>
    <w:multiLevelType w:val="hybridMultilevel"/>
    <w:tmpl w:val="3FA27F92"/>
    <w:lvl w:ilvl="0" w:tplc="C4E626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D80432"/>
    <w:multiLevelType w:val="hybridMultilevel"/>
    <w:tmpl w:val="D48EE0DC"/>
    <w:lvl w:ilvl="0" w:tplc="C29A0F36">
      <w:numFmt w:val="bullet"/>
      <w:lvlText w:val="-"/>
      <w:lvlJc w:val="left"/>
      <w:pPr>
        <w:ind w:left="720" w:hanging="360"/>
      </w:pPr>
      <w:rPr>
        <w:rFonts w:ascii="Garamond" w:eastAsiaTheme="minorHAnsi" w:hAnsi="Garamond"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5476C"/>
    <w:multiLevelType w:val="hybridMultilevel"/>
    <w:tmpl w:val="C970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AB4CD0"/>
    <w:multiLevelType w:val="hybridMultilevel"/>
    <w:tmpl w:val="39F017D0"/>
    <w:lvl w:ilvl="0" w:tplc="89645D86">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7F813E51"/>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434B4"/>
    <w:multiLevelType w:val="hybridMultilevel"/>
    <w:tmpl w:val="30627236"/>
    <w:lvl w:ilvl="0" w:tplc="6F3CB13E">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1"/>
  </w:num>
  <w:num w:numId="2">
    <w:abstractNumId w:val="3"/>
  </w:num>
  <w:num w:numId="3">
    <w:abstractNumId w:val="28"/>
  </w:num>
  <w:num w:numId="4">
    <w:abstractNumId w:val="32"/>
  </w:num>
  <w:num w:numId="5">
    <w:abstractNumId w:val="20"/>
  </w:num>
  <w:num w:numId="6">
    <w:abstractNumId w:val="23"/>
  </w:num>
  <w:num w:numId="7">
    <w:abstractNumId w:val="0"/>
  </w:num>
  <w:num w:numId="8">
    <w:abstractNumId w:val="34"/>
  </w:num>
  <w:num w:numId="9">
    <w:abstractNumId w:val="13"/>
  </w:num>
  <w:num w:numId="10">
    <w:abstractNumId w:val="11"/>
  </w:num>
  <w:num w:numId="11">
    <w:abstractNumId w:val="9"/>
  </w:num>
  <w:num w:numId="12">
    <w:abstractNumId w:val="12"/>
  </w:num>
  <w:num w:numId="13">
    <w:abstractNumId w:val="10"/>
  </w:num>
  <w:num w:numId="14">
    <w:abstractNumId w:val="8"/>
  </w:num>
  <w:num w:numId="15">
    <w:abstractNumId w:val="35"/>
  </w:num>
  <w:num w:numId="16">
    <w:abstractNumId w:val="14"/>
  </w:num>
  <w:num w:numId="17">
    <w:abstractNumId w:val="33"/>
  </w:num>
  <w:num w:numId="18">
    <w:abstractNumId w:val="27"/>
  </w:num>
  <w:num w:numId="19">
    <w:abstractNumId w:val="26"/>
  </w:num>
  <w:num w:numId="20">
    <w:abstractNumId w:val="6"/>
  </w:num>
  <w:num w:numId="21">
    <w:abstractNumId w:val="18"/>
  </w:num>
  <w:num w:numId="22">
    <w:abstractNumId w:val="17"/>
  </w:num>
  <w:num w:numId="23">
    <w:abstractNumId w:val="24"/>
  </w:num>
  <w:num w:numId="24">
    <w:abstractNumId w:val="22"/>
  </w:num>
  <w:num w:numId="25">
    <w:abstractNumId w:val="30"/>
  </w:num>
  <w:num w:numId="26">
    <w:abstractNumId w:val="25"/>
  </w:num>
  <w:num w:numId="27">
    <w:abstractNumId w:val="15"/>
  </w:num>
  <w:num w:numId="28">
    <w:abstractNumId w:val="16"/>
  </w:num>
  <w:num w:numId="29">
    <w:abstractNumId w:val="1"/>
  </w:num>
  <w:num w:numId="30">
    <w:abstractNumId w:val="7"/>
  </w:num>
  <w:num w:numId="31">
    <w:abstractNumId w:val="19"/>
  </w:num>
  <w:num w:numId="32">
    <w:abstractNumId w:val="2"/>
  </w:num>
  <w:num w:numId="33">
    <w:abstractNumId w:val="29"/>
  </w:num>
  <w:num w:numId="34">
    <w:abstractNumId w:val="5"/>
  </w:num>
  <w:num w:numId="35">
    <w:abstractNumId w:val="2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EB"/>
    <w:rsid w:val="00000D36"/>
    <w:rsid w:val="0000432C"/>
    <w:rsid w:val="0000596A"/>
    <w:rsid w:val="000108BC"/>
    <w:rsid w:val="00014426"/>
    <w:rsid w:val="00016178"/>
    <w:rsid w:val="00017CA3"/>
    <w:rsid w:val="00020B02"/>
    <w:rsid w:val="00034F03"/>
    <w:rsid w:val="00041872"/>
    <w:rsid w:val="00043F9F"/>
    <w:rsid w:val="00044079"/>
    <w:rsid w:val="00052831"/>
    <w:rsid w:val="00063A82"/>
    <w:rsid w:val="00074FBF"/>
    <w:rsid w:val="00086A35"/>
    <w:rsid w:val="00087A10"/>
    <w:rsid w:val="00092418"/>
    <w:rsid w:val="00093050"/>
    <w:rsid w:val="000937B9"/>
    <w:rsid w:val="00095BDE"/>
    <w:rsid w:val="000A1CE2"/>
    <w:rsid w:val="000A479D"/>
    <w:rsid w:val="000B338D"/>
    <w:rsid w:val="000B77FD"/>
    <w:rsid w:val="000C0192"/>
    <w:rsid w:val="000C4722"/>
    <w:rsid w:val="000C64A1"/>
    <w:rsid w:val="000C7078"/>
    <w:rsid w:val="000D10D9"/>
    <w:rsid w:val="000D14BE"/>
    <w:rsid w:val="000D3A8B"/>
    <w:rsid w:val="000D6652"/>
    <w:rsid w:val="000D6BE1"/>
    <w:rsid w:val="000E279D"/>
    <w:rsid w:val="000E378F"/>
    <w:rsid w:val="000E50DA"/>
    <w:rsid w:val="000E7225"/>
    <w:rsid w:val="000E72B7"/>
    <w:rsid w:val="000F0866"/>
    <w:rsid w:val="000F667E"/>
    <w:rsid w:val="000F69A8"/>
    <w:rsid w:val="001057DB"/>
    <w:rsid w:val="001145F4"/>
    <w:rsid w:val="001151AA"/>
    <w:rsid w:val="00122DBF"/>
    <w:rsid w:val="0012417C"/>
    <w:rsid w:val="00130630"/>
    <w:rsid w:val="00135FD5"/>
    <w:rsid w:val="00136FAE"/>
    <w:rsid w:val="00140156"/>
    <w:rsid w:val="00142174"/>
    <w:rsid w:val="001476CD"/>
    <w:rsid w:val="001503B8"/>
    <w:rsid w:val="0015129C"/>
    <w:rsid w:val="001524A7"/>
    <w:rsid w:val="001538A1"/>
    <w:rsid w:val="00155866"/>
    <w:rsid w:val="00165F52"/>
    <w:rsid w:val="0016771C"/>
    <w:rsid w:val="00170F81"/>
    <w:rsid w:val="001746C3"/>
    <w:rsid w:val="001770D4"/>
    <w:rsid w:val="001829C5"/>
    <w:rsid w:val="001843A3"/>
    <w:rsid w:val="0018546B"/>
    <w:rsid w:val="0018671C"/>
    <w:rsid w:val="0018778E"/>
    <w:rsid w:val="0019157B"/>
    <w:rsid w:val="00193325"/>
    <w:rsid w:val="001945C5"/>
    <w:rsid w:val="001947FF"/>
    <w:rsid w:val="001B0E73"/>
    <w:rsid w:val="001B39B2"/>
    <w:rsid w:val="001C33AC"/>
    <w:rsid w:val="001C40E9"/>
    <w:rsid w:val="001C493C"/>
    <w:rsid w:val="001C7C4B"/>
    <w:rsid w:val="001E3A49"/>
    <w:rsid w:val="001E3D07"/>
    <w:rsid w:val="001E3F3F"/>
    <w:rsid w:val="001E4E16"/>
    <w:rsid w:val="001F2201"/>
    <w:rsid w:val="001F2368"/>
    <w:rsid w:val="001F2459"/>
    <w:rsid w:val="001F3498"/>
    <w:rsid w:val="001F7A0F"/>
    <w:rsid w:val="001F7AB3"/>
    <w:rsid w:val="00210B73"/>
    <w:rsid w:val="002174F7"/>
    <w:rsid w:val="00221447"/>
    <w:rsid w:val="00226747"/>
    <w:rsid w:val="002268D4"/>
    <w:rsid w:val="00226A6C"/>
    <w:rsid w:val="00227AE7"/>
    <w:rsid w:val="00227B93"/>
    <w:rsid w:val="0023317C"/>
    <w:rsid w:val="002403BF"/>
    <w:rsid w:val="0024205C"/>
    <w:rsid w:val="002440B7"/>
    <w:rsid w:val="00244FFD"/>
    <w:rsid w:val="00245CA8"/>
    <w:rsid w:val="00247589"/>
    <w:rsid w:val="00253A32"/>
    <w:rsid w:val="00264A97"/>
    <w:rsid w:val="00265B89"/>
    <w:rsid w:val="00273949"/>
    <w:rsid w:val="00277190"/>
    <w:rsid w:val="00282E96"/>
    <w:rsid w:val="002850D4"/>
    <w:rsid w:val="00290D41"/>
    <w:rsid w:val="002A1055"/>
    <w:rsid w:val="002A3999"/>
    <w:rsid w:val="002A7268"/>
    <w:rsid w:val="002B3CE9"/>
    <w:rsid w:val="002C1649"/>
    <w:rsid w:val="002D0DE0"/>
    <w:rsid w:val="002D179C"/>
    <w:rsid w:val="002D2ACF"/>
    <w:rsid w:val="002D4CB7"/>
    <w:rsid w:val="002F6150"/>
    <w:rsid w:val="003006F7"/>
    <w:rsid w:val="003028B9"/>
    <w:rsid w:val="00305162"/>
    <w:rsid w:val="00314C1A"/>
    <w:rsid w:val="00320D7B"/>
    <w:rsid w:val="00321F87"/>
    <w:rsid w:val="0032240D"/>
    <w:rsid w:val="00324AE8"/>
    <w:rsid w:val="00337234"/>
    <w:rsid w:val="0033729A"/>
    <w:rsid w:val="0034132A"/>
    <w:rsid w:val="00341AC6"/>
    <w:rsid w:val="003448D2"/>
    <w:rsid w:val="00355B23"/>
    <w:rsid w:val="00356FD1"/>
    <w:rsid w:val="00370EB3"/>
    <w:rsid w:val="00370FA7"/>
    <w:rsid w:val="00372246"/>
    <w:rsid w:val="003747CB"/>
    <w:rsid w:val="00375419"/>
    <w:rsid w:val="00377A57"/>
    <w:rsid w:val="0038540E"/>
    <w:rsid w:val="00385D71"/>
    <w:rsid w:val="0039165D"/>
    <w:rsid w:val="00391A50"/>
    <w:rsid w:val="003A1791"/>
    <w:rsid w:val="003A254E"/>
    <w:rsid w:val="003A4037"/>
    <w:rsid w:val="003A5F63"/>
    <w:rsid w:val="003B0C03"/>
    <w:rsid w:val="003B2FB5"/>
    <w:rsid w:val="003B63F5"/>
    <w:rsid w:val="003B763B"/>
    <w:rsid w:val="003C0154"/>
    <w:rsid w:val="003C15A1"/>
    <w:rsid w:val="003D0946"/>
    <w:rsid w:val="003D1DCF"/>
    <w:rsid w:val="003F041E"/>
    <w:rsid w:val="003F174A"/>
    <w:rsid w:val="003F44D6"/>
    <w:rsid w:val="00403204"/>
    <w:rsid w:val="00406EF3"/>
    <w:rsid w:val="00413528"/>
    <w:rsid w:val="00414147"/>
    <w:rsid w:val="004202A8"/>
    <w:rsid w:val="00420C87"/>
    <w:rsid w:val="004230D5"/>
    <w:rsid w:val="00426ECE"/>
    <w:rsid w:val="00432B62"/>
    <w:rsid w:val="004376FD"/>
    <w:rsid w:val="004449F7"/>
    <w:rsid w:val="004455A2"/>
    <w:rsid w:val="0045546F"/>
    <w:rsid w:val="00457D82"/>
    <w:rsid w:val="00470775"/>
    <w:rsid w:val="004753E0"/>
    <w:rsid w:val="004763AB"/>
    <w:rsid w:val="00481F9F"/>
    <w:rsid w:val="00487784"/>
    <w:rsid w:val="00487E8D"/>
    <w:rsid w:val="00491E82"/>
    <w:rsid w:val="00495695"/>
    <w:rsid w:val="00496191"/>
    <w:rsid w:val="004A08E9"/>
    <w:rsid w:val="004A6349"/>
    <w:rsid w:val="004B4765"/>
    <w:rsid w:val="004B6853"/>
    <w:rsid w:val="004C169F"/>
    <w:rsid w:val="004C1814"/>
    <w:rsid w:val="004C3131"/>
    <w:rsid w:val="004C7921"/>
    <w:rsid w:val="004C7DE1"/>
    <w:rsid w:val="004E0C96"/>
    <w:rsid w:val="004E3AD9"/>
    <w:rsid w:val="004F171E"/>
    <w:rsid w:val="004F6A19"/>
    <w:rsid w:val="004F7849"/>
    <w:rsid w:val="005075C8"/>
    <w:rsid w:val="0051189A"/>
    <w:rsid w:val="0051345C"/>
    <w:rsid w:val="005228E5"/>
    <w:rsid w:val="0052337A"/>
    <w:rsid w:val="005268DC"/>
    <w:rsid w:val="00526972"/>
    <w:rsid w:val="00527D3B"/>
    <w:rsid w:val="005325A4"/>
    <w:rsid w:val="00536F4A"/>
    <w:rsid w:val="00540767"/>
    <w:rsid w:val="00541705"/>
    <w:rsid w:val="00541F6A"/>
    <w:rsid w:val="005421C0"/>
    <w:rsid w:val="00544270"/>
    <w:rsid w:val="005470DE"/>
    <w:rsid w:val="00555D68"/>
    <w:rsid w:val="00556839"/>
    <w:rsid w:val="00557C68"/>
    <w:rsid w:val="005643E6"/>
    <w:rsid w:val="00574283"/>
    <w:rsid w:val="00575E7A"/>
    <w:rsid w:val="00581EAB"/>
    <w:rsid w:val="00584CA6"/>
    <w:rsid w:val="00587ACF"/>
    <w:rsid w:val="0059259B"/>
    <w:rsid w:val="005A3455"/>
    <w:rsid w:val="005A496A"/>
    <w:rsid w:val="005A51C7"/>
    <w:rsid w:val="005A7299"/>
    <w:rsid w:val="005B1B43"/>
    <w:rsid w:val="005C1672"/>
    <w:rsid w:val="005C648E"/>
    <w:rsid w:val="005C667A"/>
    <w:rsid w:val="005C75C7"/>
    <w:rsid w:val="005D61D1"/>
    <w:rsid w:val="005F4D00"/>
    <w:rsid w:val="006006B0"/>
    <w:rsid w:val="006013CA"/>
    <w:rsid w:val="006131D2"/>
    <w:rsid w:val="006153CA"/>
    <w:rsid w:val="00615DE3"/>
    <w:rsid w:val="0063535C"/>
    <w:rsid w:val="00637A4D"/>
    <w:rsid w:val="00645444"/>
    <w:rsid w:val="006513A3"/>
    <w:rsid w:val="006516C5"/>
    <w:rsid w:val="00652235"/>
    <w:rsid w:val="0065510D"/>
    <w:rsid w:val="0066113E"/>
    <w:rsid w:val="00664138"/>
    <w:rsid w:val="006720C3"/>
    <w:rsid w:val="006729D6"/>
    <w:rsid w:val="00673443"/>
    <w:rsid w:val="00674B1C"/>
    <w:rsid w:val="00677A41"/>
    <w:rsid w:val="00682219"/>
    <w:rsid w:val="00691324"/>
    <w:rsid w:val="0069390E"/>
    <w:rsid w:val="00696C85"/>
    <w:rsid w:val="006B240A"/>
    <w:rsid w:val="006B6D9C"/>
    <w:rsid w:val="006C1DC9"/>
    <w:rsid w:val="006C1F5F"/>
    <w:rsid w:val="006C5268"/>
    <w:rsid w:val="006D1B79"/>
    <w:rsid w:val="006D201D"/>
    <w:rsid w:val="006D3FFC"/>
    <w:rsid w:val="006D5006"/>
    <w:rsid w:val="006D6F72"/>
    <w:rsid w:val="006E4876"/>
    <w:rsid w:val="006E77C1"/>
    <w:rsid w:val="006F053E"/>
    <w:rsid w:val="006F2E67"/>
    <w:rsid w:val="006F5EB1"/>
    <w:rsid w:val="006F6CC4"/>
    <w:rsid w:val="006F71B7"/>
    <w:rsid w:val="00700D4A"/>
    <w:rsid w:val="007025D9"/>
    <w:rsid w:val="00702DA9"/>
    <w:rsid w:val="00705B87"/>
    <w:rsid w:val="0071176B"/>
    <w:rsid w:val="00713322"/>
    <w:rsid w:val="00714B91"/>
    <w:rsid w:val="007245FD"/>
    <w:rsid w:val="00724FA2"/>
    <w:rsid w:val="00725B54"/>
    <w:rsid w:val="00726502"/>
    <w:rsid w:val="00730580"/>
    <w:rsid w:val="007337FB"/>
    <w:rsid w:val="00734F8A"/>
    <w:rsid w:val="00741FC1"/>
    <w:rsid w:val="00744BA3"/>
    <w:rsid w:val="007462F8"/>
    <w:rsid w:val="007500EB"/>
    <w:rsid w:val="00751258"/>
    <w:rsid w:val="007516D0"/>
    <w:rsid w:val="00755F55"/>
    <w:rsid w:val="00760B47"/>
    <w:rsid w:val="007616CF"/>
    <w:rsid w:val="007778FE"/>
    <w:rsid w:val="00780DF9"/>
    <w:rsid w:val="00790DC1"/>
    <w:rsid w:val="007926BD"/>
    <w:rsid w:val="00793929"/>
    <w:rsid w:val="007949D4"/>
    <w:rsid w:val="00794E86"/>
    <w:rsid w:val="007961A1"/>
    <w:rsid w:val="007A1BCC"/>
    <w:rsid w:val="007A3030"/>
    <w:rsid w:val="007B1D08"/>
    <w:rsid w:val="007B4D97"/>
    <w:rsid w:val="007B5711"/>
    <w:rsid w:val="007C5D38"/>
    <w:rsid w:val="007D546B"/>
    <w:rsid w:val="007D6586"/>
    <w:rsid w:val="007E0863"/>
    <w:rsid w:val="007E5408"/>
    <w:rsid w:val="007F0D6A"/>
    <w:rsid w:val="007F576E"/>
    <w:rsid w:val="007F6605"/>
    <w:rsid w:val="007F743C"/>
    <w:rsid w:val="00800431"/>
    <w:rsid w:val="00801B7B"/>
    <w:rsid w:val="00803246"/>
    <w:rsid w:val="008039FF"/>
    <w:rsid w:val="00810077"/>
    <w:rsid w:val="008117F6"/>
    <w:rsid w:val="008123B6"/>
    <w:rsid w:val="0081297D"/>
    <w:rsid w:val="00812AE7"/>
    <w:rsid w:val="008174A2"/>
    <w:rsid w:val="0081751F"/>
    <w:rsid w:val="008205F3"/>
    <w:rsid w:val="008235C0"/>
    <w:rsid w:val="00823A3F"/>
    <w:rsid w:val="00823D58"/>
    <w:rsid w:val="00830989"/>
    <w:rsid w:val="00831194"/>
    <w:rsid w:val="00831B25"/>
    <w:rsid w:val="00832DB8"/>
    <w:rsid w:val="008331AA"/>
    <w:rsid w:val="00835024"/>
    <w:rsid w:val="008378F4"/>
    <w:rsid w:val="00843545"/>
    <w:rsid w:val="00865D27"/>
    <w:rsid w:val="0087107E"/>
    <w:rsid w:val="00875C12"/>
    <w:rsid w:val="008764DB"/>
    <w:rsid w:val="00877659"/>
    <w:rsid w:val="008800FD"/>
    <w:rsid w:val="008814D5"/>
    <w:rsid w:val="008844EC"/>
    <w:rsid w:val="00893077"/>
    <w:rsid w:val="00893EFC"/>
    <w:rsid w:val="00897935"/>
    <w:rsid w:val="008A52A3"/>
    <w:rsid w:val="008A70D2"/>
    <w:rsid w:val="008A79F1"/>
    <w:rsid w:val="008A7A88"/>
    <w:rsid w:val="008B1DFF"/>
    <w:rsid w:val="008B6189"/>
    <w:rsid w:val="008C0F63"/>
    <w:rsid w:val="008C170B"/>
    <w:rsid w:val="008C3EFD"/>
    <w:rsid w:val="008C760A"/>
    <w:rsid w:val="008D1BCE"/>
    <w:rsid w:val="008D2F1C"/>
    <w:rsid w:val="008D5987"/>
    <w:rsid w:val="008E29F1"/>
    <w:rsid w:val="008E2FEA"/>
    <w:rsid w:val="008E5B89"/>
    <w:rsid w:val="008F30D7"/>
    <w:rsid w:val="008F3FCD"/>
    <w:rsid w:val="00901C68"/>
    <w:rsid w:val="00901C8F"/>
    <w:rsid w:val="00902A9D"/>
    <w:rsid w:val="00902CA0"/>
    <w:rsid w:val="00903C22"/>
    <w:rsid w:val="00904FFB"/>
    <w:rsid w:val="009078B7"/>
    <w:rsid w:val="00907D39"/>
    <w:rsid w:val="009218CB"/>
    <w:rsid w:val="0092428D"/>
    <w:rsid w:val="009258D0"/>
    <w:rsid w:val="00931823"/>
    <w:rsid w:val="00931D42"/>
    <w:rsid w:val="00932183"/>
    <w:rsid w:val="00934157"/>
    <w:rsid w:val="0093478F"/>
    <w:rsid w:val="00942E14"/>
    <w:rsid w:val="009476AB"/>
    <w:rsid w:val="00955BAB"/>
    <w:rsid w:val="009605E7"/>
    <w:rsid w:val="009653B1"/>
    <w:rsid w:val="009660FF"/>
    <w:rsid w:val="0098405A"/>
    <w:rsid w:val="0099153C"/>
    <w:rsid w:val="0099202F"/>
    <w:rsid w:val="00992D29"/>
    <w:rsid w:val="00994408"/>
    <w:rsid w:val="009A5914"/>
    <w:rsid w:val="009B238A"/>
    <w:rsid w:val="009C5EEB"/>
    <w:rsid w:val="009C6BFA"/>
    <w:rsid w:val="009D12F5"/>
    <w:rsid w:val="009D15C4"/>
    <w:rsid w:val="009D2599"/>
    <w:rsid w:val="009D554C"/>
    <w:rsid w:val="009E053B"/>
    <w:rsid w:val="009E05E1"/>
    <w:rsid w:val="009E538F"/>
    <w:rsid w:val="009E6021"/>
    <w:rsid w:val="009E6091"/>
    <w:rsid w:val="009E70AD"/>
    <w:rsid w:val="009E7E3E"/>
    <w:rsid w:val="009F7845"/>
    <w:rsid w:val="009F7AC2"/>
    <w:rsid w:val="00A005F8"/>
    <w:rsid w:val="00A036E7"/>
    <w:rsid w:val="00A14478"/>
    <w:rsid w:val="00A146FF"/>
    <w:rsid w:val="00A26657"/>
    <w:rsid w:val="00A32C97"/>
    <w:rsid w:val="00A32F09"/>
    <w:rsid w:val="00A36043"/>
    <w:rsid w:val="00A4043F"/>
    <w:rsid w:val="00A42F70"/>
    <w:rsid w:val="00A458ED"/>
    <w:rsid w:val="00A52E19"/>
    <w:rsid w:val="00A5330A"/>
    <w:rsid w:val="00A547B1"/>
    <w:rsid w:val="00A5644E"/>
    <w:rsid w:val="00A565F3"/>
    <w:rsid w:val="00A575E2"/>
    <w:rsid w:val="00A672F6"/>
    <w:rsid w:val="00A74E4F"/>
    <w:rsid w:val="00A80A46"/>
    <w:rsid w:val="00A865FB"/>
    <w:rsid w:val="00A90916"/>
    <w:rsid w:val="00AA30C1"/>
    <w:rsid w:val="00AB2BDD"/>
    <w:rsid w:val="00AB40DA"/>
    <w:rsid w:val="00AB6079"/>
    <w:rsid w:val="00AB70C4"/>
    <w:rsid w:val="00AC07A2"/>
    <w:rsid w:val="00AC6184"/>
    <w:rsid w:val="00AC6E83"/>
    <w:rsid w:val="00AC7ABC"/>
    <w:rsid w:val="00AD1D59"/>
    <w:rsid w:val="00AE66FB"/>
    <w:rsid w:val="00AF090A"/>
    <w:rsid w:val="00AF1A6F"/>
    <w:rsid w:val="00AF2F35"/>
    <w:rsid w:val="00AF4AA6"/>
    <w:rsid w:val="00AF6A88"/>
    <w:rsid w:val="00B00441"/>
    <w:rsid w:val="00B024F6"/>
    <w:rsid w:val="00B05027"/>
    <w:rsid w:val="00B1161E"/>
    <w:rsid w:val="00B1180B"/>
    <w:rsid w:val="00B126F8"/>
    <w:rsid w:val="00B1609C"/>
    <w:rsid w:val="00B1783A"/>
    <w:rsid w:val="00B21808"/>
    <w:rsid w:val="00B23E55"/>
    <w:rsid w:val="00B26BE9"/>
    <w:rsid w:val="00B35414"/>
    <w:rsid w:val="00B3640D"/>
    <w:rsid w:val="00B36872"/>
    <w:rsid w:val="00B372C9"/>
    <w:rsid w:val="00B42DC6"/>
    <w:rsid w:val="00B51E17"/>
    <w:rsid w:val="00B54DE9"/>
    <w:rsid w:val="00B60A77"/>
    <w:rsid w:val="00B612B8"/>
    <w:rsid w:val="00B62690"/>
    <w:rsid w:val="00B6316B"/>
    <w:rsid w:val="00B6459A"/>
    <w:rsid w:val="00B73327"/>
    <w:rsid w:val="00B8236D"/>
    <w:rsid w:val="00B83CEE"/>
    <w:rsid w:val="00B83DF8"/>
    <w:rsid w:val="00B87946"/>
    <w:rsid w:val="00BA393B"/>
    <w:rsid w:val="00BA597C"/>
    <w:rsid w:val="00BA5C53"/>
    <w:rsid w:val="00BB58F6"/>
    <w:rsid w:val="00BB72DC"/>
    <w:rsid w:val="00BC01E8"/>
    <w:rsid w:val="00BC092D"/>
    <w:rsid w:val="00BC1051"/>
    <w:rsid w:val="00BC1527"/>
    <w:rsid w:val="00BC16BF"/>
    <w:rsid w:val="00BC18F6"/>
    <w:rsid w:val="00BC1C82"/>
    <w:rsid w:val="00BC3B39"/>
    <w:rsid w:val="00BC492C"/>
    <w:rsid w:val="00BC71CF"/>
    <w:rsid w:val="00BD0803"/>
    <w:rsid w:val="00BD20DA"/>
    <w:rsid w:val="00BD2665"/>
    <w:rsid w:val="00BE2161"/>
    <w:rsid w:val="00BE5D38"/>
    <w:rsid w:val="00BF16BF"/>
    <w:rsid w:val="00BF347D"/>
    <w:rsid w:val="00BF4D90"/>
    <w:rsid w:val="00BF7803"/>
    <w:rsid w:val="00C10DE0"/>
    <w:rsid w:val="00C10FDF"/>
    <w:rsid w:val="00C14411"/>
    <w:rsid w:val="00C309D4"/>
    <w:rsid w:val="00C32D25"/>
    <w:rsid w:val="00C32D4E"/>
    <w:rsid w:val="00C36CAA"/>
    <w:rsid w:val="00C3795C"/>
    <w:rsid w:val="00C47D40"/>
    <w:rsid w:val="00C539D9"/>
    <w:rsid w:val="00C6010F"/>
    <w:rsid w:val="00C63020"/>
    <w:rsid w:val="00C63CAA"/>
    <w:rsid w:val="00C6592C"/>
    <w:rsid w:val="00C6742B"/>
    <w:rsid w:val="00C70485"/>
    <w:rsid w:val="00C76898"/>
    <w:rsid w:val="00C81D8C"/>
    <w:rsid w:val="00C86001"/>
    <w:rsid w:val="00C87861"/>
    <w:rsid w:val="00CA0E40"/>
    <w:rsid w:val="00CA3AC3"/>
    <w:rsid w:val="00CA6434"/>
    <w:rsid w:val="00CB0767"/>
    <w:rsid w:val="00CB0DCE"/>
    <w:rsid w:val="00CB2CB1"/>
    <w:rsid w:val="00CB2F77"/>
    <w:rsid w:val="00CC00E5"/>
    <w:rsid w:val="00CC2069"/>
    <w:rsid w:val="00CC4F62"/>
    <w:rsid w:val="00CD0C9B"/>
    <w:rsid w:val="00CE4EDD"/>
    <w:rsid w:val="00CE69A6"/>
    <w:rsid w:val="00D000F3"/>
    <w:rsid w:val="00D00F9A"/>
    <w:rsid w:val="00D03303"/>
    <w:rsid w:val="00D0565B"/>
    <w:rsid w:val="00D05F82"/>
    <w:rsid w:val="00D07BF1"/>
    <w:rsid w:val="00D07C9B"/>
    <w:rsid w:val="00D10FBB"/>
    <w:rsid w:val="00D21CC9"/>
    <w:rsid w:val="00D2230D"/>
    <w:rsid w:val="00D2619C"/>
    <w:rsid w:val="00D266BD"/>
    <w:rsid w:val="00D3117E"/>
    <w:rsid w:val="00D31EAC"/>
    <w:rsid w:val="00D33672"/>
    <w:rsid w:val="00D340BC"/>
    <w:rsid w:val="00D37103"/>
    <w:rsid w:val="00D43305"/>
    <w:rsid w:val="00D44656"/>
    <w:rsid w:val="00D4494B"/>
    <w:rsid w:val="00D455D5"/>
    <w:rsid w:val="00D4744A"/>
    <w:rsid w:val="00D5194F"/>
    <w:rsid w:val="00D537DC"/>
    <w:rsid w:val="00D553F6"/>
    <w:rsid w:val="00D61A0D"/>
    <w:rsid w:val="00D6447C"/>
    <w:rsid w:val="00D6520C"/>
    <w:rsid w:val="00D6697A"/>
    <w:rsid w:val="00D677D4"/>
    <w:rsid w:val="00D70A8A"/>
    <w:rsid w:val="00D8734D"/>
    <w:rsid w:val="00D949E0"/>
    <w:rsid w:val="00DA2960"/>
    <w:rsid w:val="00DA5A8D"/>
    <w:rsid w:val="00DB0DEC"/>
    <w:rsid w:val="00DB4D34"/>
    <w:rsid w:val="00DC0A18"/>
    <w:rsid w:val="00DC0A60"/>
    <w:rsid w:val="00DC0B1A"/>
    <w:rsid w:val="00DC2621"/>
    <w:rsid w:val="00DC48C8"/>
    <w:rsid w:val="00DC49B0"/>
    <w:rsid w:val="00DC5818"/>
    <w:rsid w:val="00DC6553"/>
    <w:rsid w:val="00DC7361"/>
    <w:rsid w:val="00DD1C28"/>
    <w:rsid w:val="00DD451A"/>
    <w:rsid w:val="00DD75BC"/>
    <w:rsid w:val="00DE1806"/>
    <w:rsid w:val="00DE4348"/>
    <w:rsid w:val="00DE7CCC"/>
    <w:rsid w:val="00DE7FEC"/>
    <w:rsid w:val="00DF56E6"/>
    <w:rsid w:val="00DF7D95"/>
    <w:rsid w:val="00E00703"/>
    <w:rsid w:val="00E04A82"/>
    <w:rsid w:val="00E05A28"/>
    <w:rsid w:val="00E06004"/>
    <w:rsid w:val="00E0612C"/>
    <w:rsid w:val="00E070B9"/>
    <w:rsid w:val="00E07B81"/>
    <w:rsid w:val="00E143D3"/>
    <w:rsid w:val="00E1763C"/>
    <w:rsid w:val="00E20294"/>
    <w:rsid w:val="00E241B5"/>
    <w:rsid w:val="00E27810"/>
    <w:rsid w:val="00E3579F"/>
    <w:rsid w:val="00E43613"/>
    <w:rsid w:val="00E44C16"/>
    <w:rsid w:val="00E50021"/>
    <w:rsid w:val="00E511AC"/>
    <w:rsid w:val="00E5593F"/>
    <w:rsid w:val="00E5721D"/>
    <w:rsid w:val="00E60F9A"/>
    <w:rsid w:val="00E61CFA"/>
    <w:rsid w:val="00E6340B"/>
    <w:rsid w:val="00E643E1"/>
    <w:rsid w:val="00E7070D"/>
    <w:rsid w:val="00E71854"/>
    <w:rsid w:val="00E74724"/>
    <w:rsid w:val="00E75A0D"/>
    <w:rsid w:val="00E77049"/>
    <w:rsid w:val="00E82630"/>
    <w:rsid w:val="00E82CEB"/>
    <w:rsid w:val="00E83B53"/>
    <w:rsid w:val="00E84865"/>
    <w:rsid w:val="00E87125"/>
    <w:rsid w:val="00E93B62"/>
    <w:rsid w:val="00E95B5D"/>
    <w:rsid w:val="00EA0677"/>
    <w:rsid w:val="00EA4BD6"/>
    <w:rsid w:val="00EA7958"/>
    <w:rsid w:val="00EB2ED7"/>
    <w:rsid w:val="00EC3FB6"/>
    <w:rsid w:val="00EC7648"/>
    <w:rsid w:val="00ED2662"/>
    <w:rsid w:val="00ED379A"/>
    <w:rsid w:val="00ED64AB"/>
    <w:rsid w:val="00EE320C"/>
    <w:rsid w:val="00EE6883"/>
    <w:rsid w:val="00EE69C1"/>
    <w:rsid w:val="00EF0431"/>
    <w:rsid w:val="00EF3C97"/>
    <w:rsid w:val="00EF749F"/>
    <w:rsid w:val="00F0321E"/>
    <w:rsid w:val="00F04F47"/>
    <w:rsid w:val="00F11242"/>
    <w:rsid w:val="00F128BC"/>
    <w:rsid w:val="00F13F57"/>
    <w:rsid w:val="00F15B6D"/>
    <w:rsid w:val="00F2051C"/>
    <w:rsid w:val="00F2190A"/>
    <w:rsid w:val="00F244C2"/>
    <w:rsid w:val="00F27838"/>
    <w:rsid w:val="00F31F8E"/>
    <w:rsid w:val="00F44C91"/>
    <w:rsid w:val="00F55184"/>
    <w:rsid w:val="00F5584D"/>
    <w:rsid w:val="00F702A6"/>
    <w:rsid w:val="00F71732"/>
    <w:rsid w:val="00F7472A"/>
    <w:rsid w:val="00F76255"/>
    <w:rsid w:val="00F91D37"/>
    <w:rsid w:val="00F92C07"/>
    <w:rsid w:val="00F9474E"/>
    <w:rsid w:val="00F9595E"/>
    <w:rsid w:val="00F95CE5"/>
    <w:rsid w:val="00FA1B81"/>
    <w:rsid w:val="00FA2D1B"/>
    <w:rsid w:val="00FB35EF"/>
    <w:rsid w:val="00FB720E"/>
    <w:rsid w:val="00FC23C1"/>
    <w:rsid w:val="00FD19CA"/>
    <w:rsid w:val="00FD51DE"/>
    <w:rsid w:val="00FD5E88"/>
    <w:rsid w:val="00FE1278"/>
    <w:rsid w:val="00FE3BDC"/>
    <w:rsid w:val="00FE780E"/>
    <w:rsid w:val="00FE7A8C"/>
    <w:rsid w:val="00FF2AFE"/>
    <w:rsid w:val="00FF350C"/>
    <w:rsid w:val="00FF39B0"/>
    <w:rsid w:val="00FF5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E0A5A"/>
  <w15:docId w15:val="{3C6EBECC-AB91-48D8-94EE-2D8AA80D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E14"/>
  </w:style>
  <w:style w:type="paragraph" w:styleId="Heading1">
    <w:name w:val="heading 1"/>
    <w:basedOn w:val="Normal"/>
    <w:link w:val="Heading1Char"/>
    <w:uiPriority w:val="9"/>
    <w:qFormat/>
    <w:rsid w:val="00487784"/>
    <w:pPr>
      <w:spacing w:before="100" w:beforeAutospacing="1" w:after="100" w:afterAutospacing="1" w:line="240" w:lineRule="auto"/>
      <w:outlineLvl w:val="0"/>
    </w:pPr>
    <w:rPr>
      <w:rFonts w:ascii="Arial" w:eastAsia="Times New Roman" w:hAnsi="Arial" w:cs="Arial"/>
      <w:b/>
      <w:bCs/>
      <w:color w:val="2C0E44"/>
      <w:kern w:val="36"/>
    </w:rPr>
  </w:style>
  <w:style w:type="paragraph" w:styleId="Heading2">
    <w:name w:val="heading 2"/>
    <w:basedOn w:val="Normal"/>
    <w:next w:val="Normal"/>
    <w:link w:val="Heading2Char"/>
    <w:uiPriority w:val="9"/>
    <w:unhideWhenUsed/>
    <w:qFormat/>
    <w:rsid w:val="00E202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029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C3"/>
    <w:pPr>
      <w:ind w:left="720"/>
      <w:contextualSpacing/>
    </w:pPr>
  </w:style>
  <w:style w:type="character" w:styleId="CommentReference">
    <w:name w:val="annotation reference"/>
    <w:basedOn w:val="DefaultParagraphFont"/>
    <w:uiPriority w:val="99"/>
    <w:semiHidden/>
    <w:unhideWhenUsed/>
    <w:rsid w:val="00AF1A6F"/>
    <w:rPr>
      <w:sz w:val="16"/>
      <w:szCs w:val="16"/>
    </w:rPr>
  </w:style>
  <w:style w:type="paragraph" w:styleId="CommentText">
    <w:name w:val="annotation text"/>
    <w:basedOn w:val="Normal"/>
    <w:link w:val="CommentTextChar"/>
    <w:uiPriority w:val="99"/>
    <w:semiHidden/>
    <w:unhideWhenUsed/>
    <w:rsid w:val="00AF1A6F"/>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F1A6F"/>
    <w:rPr>
      <w:rFonts w:ascii="Calibri" w:eastAsia="Calibri" w:hAnsi="Calibri"/>
      <w:sz w:val="20"/>
      <w:szCs w:val="20"/>
    </w:rPr>
  </w:style>
  <w:style w:type="paragraph" w:styleId="BalloonText">
    <w:name w:val="Balloon Text"/>
    <w:basedOn w:val="Normal"/>
    <w:link w:val="BalloonTextChar"/>
    <w:uiPriority w:val="99"/>
    <w:semiHidden/>
    <w:unhideWhenUsed/>
    <w:rsid w:val="00AF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6F"/>
    <w:rPr>
      <w:rFonts w:ascii="Tahoma" w:hAnsi="Tahoma" w:cs="Tahoma"/>
      <w:sz w:val="16"/>
      <w:szCs w:val="16"/>
    </w:rPr>
  </w:style>
  <w:style w:type="paragraph" w:styleId="Title">
    <w:name w:val="Title"/>
    <w:basedOn w:val="Normal"/>
    <w:link w:val="TitleChar"/>
    <w:qFormat/>
    <w:rsid w:val="00B26BE9"/>
    <w:pPr>
      <w:spacing w:after="0" w:line="240" w:lineRule="auto"/>
      <w:jc w:val="center"/>
    </w:pPr>
    <w:rPr>
      <w:rFonts w:eastAsia="Times New Roman"/>
      <w:b/>
      <w:sz w:val="20"/>
      <w:szCs w:val="20"/>
    </w:rPr>
  </w:style>
  <w:style w:type="character" w:customStyle="1" w:styleId="TitleChar">
    <w:name w:val="Title Char"/>
    <w:basedOn w:val="DefaultParagraphFont"/>
    <w:link w:val="Title"/>
    <w:rsid w:val="00B26BE9"/>
    <w:rPr>
      <w:rFonts w:eastAsia="Times New Roman"/>
      <w:b/>
      <w:sz w:val="20"/>
      <w:szCs w:val="20"/>
    </w:rPr>
  </w:style>
  <w:style w:type="character" w:styleId="Hyperlink">
    <w:name w:val="Hyperlink"/>
    <w:basedOn w:val="DefaultParagraphFont"/>
    <w:unhideWhenUsed/>
    <w:rsid w:val="00B26BE9"/>
    <w:rPr>
      <w:color w:val="0000FF"/>
      <w:u w:val="single"/>
    </w:rPr>
  </w:style>
  <w:style w:type="paragraph" w:styleId="BodyText">
    <w:name w:val="Body Text"/>
    <w:basedOn w:val="Normal"/>
    <w:link w:val="BodyTextChar"/>
    <w:rsid w:val="00B26BE9"/>
    <w:pPr>
      <w:spacing w:after="0" w:line="240" w:lineRule="auto"/>
    </w:pPr>
    <w:rPr>
      <w:rFonts w:eastAsia="Times New Roman"/>
      <w:sz w:val="22"/>
      <w:szCs w:val="20"/>
    </w:rPr>
  </w:style>
  <w:style w:type="character" w:customStyle="1" w:styleId="BodyTextChar">
    <w:name w:val="Body Text Char"/>
    <w:basedOn w:val="DefaultParagraphFont"/>
    <w:link w:val="BodyText"/>
    <w:rsid w:val="00B26BE9"/>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EE320C"/>
    <w:pPr>
      <w:spacing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EE320C"/>
    <w:rPr>
      <w:rFonts w:ascii="Calibri" w:eastAsia="Calibri" w:hAnsi="Calibri"/>
      <w:b/>
      <w:bCs/>
      <w:sz w:val="20"/>
      <w:szCs w:val="20"/>
    </w:rPr>
  </w:style>
  <w:style w:type="character" w:customStyle="1" w:styleId="yshortcuts">
    <w:name w:val="yshortcuts"/>
    <w:basedOn w:val="DefaultParagraphFont"/>
    <w:rsid w:val="0038540E"/>
  </w:style>
  <w:style w:type="character" w:styleId="FollowedHyperlink">
    <w:name w:val="FollowedHyperlink"/>
    <w:basedOn w:val="DefaultParagraphFont"/>
    <w:uiPriority w:val="99"/>
    <w:semiHidden/>
    <w:unhideWhenUsed/>
    <w:rsid w:val="00487784"/>
    <w:rPr>
      <w:color w:val="800080" w:themeColor="followedHyperlink"/>
      <w:u w:val="single"/>
    </w:rPr>
  </w:style>
  <w:style w:type="paragraph" w:styleId="NormalWeb">
    <w:name w:val="Normal (Web)"/>
    <w:basedOn w:val="Normal"/>
    <w:uiPriority w:val="99"/>
    <w:unhideWhenUsed/>
    <w:rsid w:val="00487784"/>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DefaultParagraphFont"/>
    <w:link w:val="Heading1"/>
    <w:uiPriority w:val="9"/>
    <w:rsid w:val="00487784"/>
    <w:rPr>
      <w:rFonts w:ascii="Arial" w:eastAsia="Times New Roman" w:hAnsi="Arial" w:cs="Arial"/>
      <w:b/>
      <w:bCs/>
      <w:color w:val="2C0E44"/>
      <w:kern w:val="36"/>
    </w:rPr>
  </w:style>
  <w:style w:type="character" w:customStyle="1" w:styleId="gsa1">
    <w:name w:val="gs_a1"/>
    <w:basedOn w:val="DefaultParagraphFont"/>
    <w:rsid w:val="00086A35"/>
    <w:rPr>
      <w:color w:val="008000"/>
    </w:rPr>
  </w:style>
  <w:style w:type="paragraph" w:styleId="Header">
    <w:name w:val="header"/>
    <w:basedOn w:val="Normal"/>
    <w:link w:val="HeaderChar"/>
    <w:uiPriority w:val="99"/>
    <w:unhideWhenUsed/>
    <w:rsid w:val="00DB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34"/>
  </w:style>
  <w:style w:type="paragraph" w:styleId="Footer">
    <w:name w:val="footer"/>
    <w:basedOn w:val="Normal"/>
    <w:link w:val="FooterChar"/>
    <w:uiPriority w:val="99"/>
    <w:unhideWhenUsed/>
    <w:rsid w:val="00DB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34"/>
  </w:style>
  <w:style w:type="paragraph" w:styleId="NoSpacing">
    <w:name w:val="No Spacing"/>
    <w:uiPriority w:val="1"/>
    <w:qFormat/>
    <w:rsid w:val="0092428D"/>
    <w:pPr>
      <w:spacing w:after="0" w:line="240" w:lineRule="auto"/>
    </w:pPr>
    <w:rPr>
      <w:rFonts w:asciiTheme="minorHAnsi" w:eastAsiaTheme="minorEastAsia" w:hAnsiTheme="minorHAnsi" w:cstheme="minorBidi"/>
    </w:rPr>
  </w:style>
  <w:style w:type="table" w:styleId="TableGrid">
    <w:name w:val="Table Grid"/>
    <w:basedOn w:val="TableNormal"/>
    <w:uiPriority w:val="39"/>
    <w:rsid w:val="00D66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C6BFA"/>
    <w:pPr>
      <w:spacing w:after="0" w:line="240" w:lineRule="auto"/>
    </w:pPr>
    <w:rPr>
      <w:rFonts w:asciiTheme="minorHAnsi" w:eastAsiaTheme="minorEastAsia" w:hAnsiTheme="minorHAnsi" w:cstheme="minorBidi"/>
    </w:rPr>
  </w:style>
  <w:style w:type="character" w:customStyle="1" w:styleId="nm">
    <w:name w:val="nm"/>
    <w:basedOn w:val="DefaultParagraphFont"/>
    <w:rsid w:val="00726502"/>
    <w:rPr>
      <w:b/>
      <w:bCs/>
      <w:sz w:val="31"/>
      <w:szCs w:val="31"/>
    </w:rPr>
  </w:style>
  <w:style w:type="character" w:styleId="Emphasis">
    <w:name w:val="Emphasis"/>
    <w:basedOn w:val="DefaultParagraphFont"/>
    <w:uiPriority w:val="20"/>
    <w:qFormat/>
    <w:rsid w:val="007F0D6A"/>
    <w:rPr>
      <w:i/>
      <w:iCs/>
    </w:rPr>
  </w:style>
  <w:style w:type="character" w:customStyle="1" w:styleId="Heading2Char">
    <w:name w:val="Heading 2 Char"/>
    <w:basedOn w:val="DefaultParagraphFont"/>
    <w:link w:val="Heading2"/>
    <w:uiPriority w:val="9"/>
    <w:rsid w:val="00E202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029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0154">
      <w:bodyDiv w:val="1"/>
      <w:marLeft w:val="0"/>
      <w:marRight w:val="0"/>
      <w:marTop w:val="0"/>
      <w:marBottom w:val="0"/>
      <w:divBdr>
        <w:top w:val="none" w:sz="0" w:space="0" w:color="auto"/>
        <w:left w:val="none" w:sz="0" w:space="0" w:color="auto"/>
        <w:bottom w:val="none" w:sz="0" w:space="0" w:color="auto"/>
        <w:right w:val="none" w:sz="0" w:space="0" w:color="auto"/>
      </w:divBdr>
    </w:div>
    <w:div w:id="178931553">
      <w:bodyDiv w:val="1"/>
      <w:marLeft w:val="0"/>
      <w:marRight w:val="0"/>
      <w:marTop w:val="0"/>
      <w:marBottom w:val="0"/>
      <w:divBdr>
        <w:top w:val="none" w:sz="0" w:space="0" w:color="auto"/>
        <w:left w:val="none" w:sz="0" w:space="0" w:color="auto"/>
        <w:bottom w:val="none" w:sz="0" w:space="0" w:color="auto"/>
        <w:right w:val="none" w:sz="0" w:space="0" w:color="auto"/>
      </w:divBdr>
    </w:div>
    <w:div w:id="274993672">
      <w:bodyDiv w:val="1"/>
      <w:marLeft w:val="0"/>
      <w:marRight w:val="0"/>
      <w:marTop w:val="0"/>
      <w:marBottom w:val="0"/>
      <w:divBdr>
        <w:top w:val="none" w:sz="0" w:space="0" w:color="auto"/>
        <w:left w:val="none" w:sz="0" w:space="0" w:color="auto"/>
        <w:bottom w:val="none" w:sz="0" w:space="0" w:color="auto"/>
        <w:right w:val="none" w:sz="0" w:space="0" w:color="auto"/>
      </w:divBdr>
      <w:divsChild>
        <w:div w:id="744494780">
          <w:marLeft w:val="0"/>
          <w:marRight w:val="0"/>
          <w:marTop w:val="0"/>
          <w:marBottom w:val="0"/>
          <w:divBdr>
            <w:top w:val="none" w:sz="0" w:space="0" w:color="auto"/>
            <w:left w:val="none" w:sz="0" w:space="0" w:color="auto"/>
            <w:bottom w:val="none" w:sz="0" w:space="0" w:color="auto"/>
            <w:right w:val="none" w:sz="0" w:space="0" w:color="auto"/>
          </w:divBdr>
        </w:div>
        <w:div w:id="869535680">
          <w:marLeft w:val="0"/>
          <w:marRight w:val="0"/>
          <w:marTop w:val="0"/>
          <w:marBottom w:val="0"/>
          <w:divBdr>
            <w:top w:val="none" w:sz="0" w:space="0" w:color="auto"/>
            <w:left w:val="none" w:sz="0" w:space="0" w:color="auto"/>
            <w:bottom w:val="none" w:sz="0" w:space="0" w:color="auto"/>
            <w:right w:val="none" w:sz="0" w:space="0" w:color="auto"/>
          </w:divBdr>
        </w:div>
        <w:div w:id="1323197553">
          <w:marLeft w:val="0"/>
          <w:marRight w:val="0"/>
          <w:marTop w:val="0"/>
          <w:marBottom w:val="0"/>
          <w:divBdr>
            <w:top w:val="none" w:sz="0" w:space="0" w:color="auto"/>
            <w:left w:val="none" w:sz="0" w:space="0" w:color="auto"/>
            <w:bottom w:val="none" w:sz="0" w:space="0" w:color="auto"/>
            <w:right w:val="none" w:sz="0" w:space="0" w:color="auto"/>
          </w:divBdr>
        </w:div>
        <w:div w:id="1702244479">
          <w:marLeft w:val="0"/>
          <w:marRight w:val="0"/>
          <w:marTop w:val="0"/>
          <w:marBottom w:val="0"/>
          <w:divBdr>
            <w:top w:val="none" w:sz="0" w:space="0" w:color="auto"/>
            <w:left w:val="none" w:sz="0" w:space="0" w:color="auto"/>
            <w:bottom w:val="none" w:sz="0" w:space="0" w:color="auto"/>
            <w:right w:val="none" w:sz="0" w:space="0" w:color="auto"/>
          </w:divBdr>
        </w:div>
      </w:divsChild>
    </w:div>
    <w:div w:id="367221420">
      <w:bodyDiv w:val="1"/>
      <w:marLeft w:val="0"/>
      <w:marRight w:val="0"/>
      <w:marTop w:val="0"/>
      <w:marBottom w:val="0"/>
      <w:divBdr>
        <w:top w:val="none" w:sz="0" w:space="0" w:color="auto"/>
        <w:left w:val="none" w:sz="0" w:space="0" w:color="auto"/>
        <w:bottom w:val="none" w:sz="0" w:space="0" w:color="auto"/>
        <w:right w:val="none" w:sz="0" w:space="0" w:color="auto"/>
      </w:divBdr>
    </w:div>
    <w:div w:id="504130170">
      <w:bodyDiv w:val="1"/>
      <w:marLeft w:val="0"/>
      <w:marRight w:val="0"/>
      <w:marTop w:val="0"/>
      <w:marBottom w:val="0"/>
      <w:divBdr>
        <w:top w:val="none" w:sz="0" w:space="0" w:color="auto"/>
        <w:left w:val="none" w:sz="0" w:space="0" w:color="auto"/>
        <w:bottom w:val="none" w:sz="0" w:space="0" w:color="auto"/>
        <w:right w:val="none" w:sz="0" w:space="0" w:color="auto"/>
      </w:divBdr>
    </w:div>
    <w:div w:id="563835099">
      <w:bodyDiv w:val="1"/>
      <w:marLeft w:val="0"/>
      <w:marRight w:val="0"/>
      <w:marTop w:val="0"/>
      <w:marBottom w:val="0"/>
      <w:divBdr>
        <w:top w:val="none" w:sz="0" w:space="0" w:color="auto"/>
        <w:left w:val="none" w:sz="0" w:space="0" w:color="auto"/>
        <w:bottom w:val="none" w:sz="0" w:space="0" w:color="auto"/>
        <w:right w:val="none" w:sz="0" w:space="0" w:color="auto"/>
      </w:divBdr>
    </w:div>
    <w:div w:id="1018504770">
      <w:bodyDiv w:val="1"/>
      <w:marLeft w:val="0"/>
      <w:marRight w:val="0"/>
      <w:marTop w:val="0"/>
      <w:marBottom w:val="0"/>
      <w:divBdr>
        <w:top w:val="none" w:sz="0" w:space="0" w:color="auto"/>
        <w:left w:val="none" w:sz="0" w:space="0" w:color="auto"/>
        <w:bottom w:val="none" w:sz="0" w:space="0" w:color="auto"/>
        <w:right w:val="none" w:sz="0" w:space="0" w:color="auto"/>
      </w:divBdr>
    </w:div>
    <w:div w:id="1081410026">
      <w:bodyDiv w:val="1"/>
      <w:marLeft w:val="0"/>
      <w:marRight w:val="0"/>
      <w:marTop w:val="0"/>
      <w:marBottom w:val="0"/>
      <w:divBdr>
        <w:top w:val="none" w:sz="0" w:space="0" w:color="auto"/>
        <w:left w:val="none" w:sz="0" w:space="0" w:color="auto"/>
        <w:bottom w:val="none" w:sz="0" w:space="0" w:color="auto"/>
        <w:right w:val="none" w:sz="0" w:space="0" w:color="auto"/>
      </w:divBdr>
    </w:div>
    <w:div w:id="1302081544">
      <w:bodyDiv w:val="1"/>
      <w:marLeft w:val="0"/>
      <w:marRight w:val="0"/>
      <w:marTop w:val="0"/>
      <w:marBottom w:val="0"/>
      <w:divBdr>
        <w:top w:val="none" w:sz="0" w:space="0" w:color="auto"/>
        <w:left w:val="none" w:sz="0" w:space="0" w:color="auto"/>
        <w:bottom w:val="none" w:sz="0" w:space="0" w:color="auto"/>
        <w:right w:val="none" w:sz="0" w:space="0" w:color="auto"/>
      </w:divBdr>
    </w:div>
    <w:div w:id="1421756433">
      <w:bodyDiv w:val="1"/>
      <w:marLeft w:val="0"/>
      <w:marRight w:val="0"/>
      <w:marTop w:val="0"/>
      <w:marBottom w:val="0"/>
      <w:divBdr>
        <w:top w:val="none" w:sz="0" w:space="0" w:color="auto"/>
        <w:left w:val="none" w:sz="0" w:space="0" w:color="auto"/>
        <w:bottom w:val="none" w:sz="0" w:space="0" w:color="auto"/>
        <w:right w:val="none" w:sz="0" w:space="0" w:color="auto"/>
      </w:divBdr>
    </w:div>
    <w:div w:id="1447460177">
      <w:bodyDiv w:val="1"/>
      <w:marLeft w:val="0"/>
      <w:marRight w:val="0"/>
      <w:marTop w:val="0"/>
      <w:marBottom w:val="0"/>
      <w:divBdr>
        <w:top w:val="none" w:sz="0" w:space="0" w:color="auto"/>
        <w:left w:val="none" w:sz="0" w:space="0" w:color="auto"/>
        <w:bottom w:val="none" w:sz="0" w:space="0" w:color="auto"/>
        <w:right w:val="none" w:sz="0" w:space="0" w:color="auto"/>
      </w:divBdr>
    </w:div>
    <w:div w:id="1455175257">
      <w:bodyDiv w:val="1"/>
      <w:marLeft w:val="0"/>
      <w:marRight w:val="0"/>
      <w:marTop w:val="0"/>
      <w:marBottom w:val="0"/>
      <w:divBdr>
        <w:top w:val="none" w:sz="0" w:space="0" w:color="auto"/>
        <w:left w:val="none" w:sz="0" w:space="0" w:color="auto"/>
        <w:bottom w:val="none" w:sz="0" w:space="0" w:color="auto"/>
        <w:right w:val="none" w:sz="0" w:space="0" w:color="auto"/>
      </w:divBdr>
      <w:divsChild>
        <w:div w:id="1663775043">
          <w:marLeft w:val="0"/>
          <w:marRight w:val="0"/>
          <w:marTop w:val="0"/>
          <w:marBottom w:val="0"/>
          <w:divBdr>
            <w:top w:val="none" w:sz="0" w:space="0" w:color="auto"/>
            <w:left w:val="none" w:sz="0" w:space="0" w:color="auto"/>
            <w:bottom w:val="none" w:sz="0" w:space="0" w:color="auto"/>
            <w:right w:val="none" w:sz="0" w:space="0" w:color="auto"/>
          </w:divBdr>
        </w:div>
        <w:div w:id="1857112503">
          <w:marLeft w:val="0"/>
          <w:marRight w:val="0"/>
          <w:marTop w:val="0"/>
          <w:marBottom w:val="0"/>
          <w:divBdr>
            <w:top w:val="none" w:sz="0" w:space="0" w:color="auto"/>
            <w:left w:val="none" w:sz="0" w:space="0" w:color="auto"/>
            <w:bottom w:val="none" w:sz="0" w:space="0" w:color="auto"/>
            <w:right w:val="none" w:sz="0" w:space="0" w:color="auto"/>
          </w:divBdr>
        </w:div>
        <w:div w:id="2109616795">
          <w:marLeft w:val="0"/>
          <w:marRight w:val="0"/>
          <w:marTop w:val="0"/>
          <w:marBottom w:val="0"/>
          <w:divBdr>
            <w:top w:val="none" w:sz="0" w:space="0" w:color="auto"/>
            <w:left w:val="none" w:sz="0" w:space="0" w:color="auto"/>
            <w:bottom w:val="none" w:sz="0" w:space="0" w:color="auto"/>
            <w:right w:val="none" w:sz="0" w:space="0" w:color="auto"/>
          </w:divBdr>
        </w:div>
        <w:div w:id="196964901">
          <w:marLeft w:val="0"/>
          <w:marRight w:val="0"/>
          <w:marTop w:val="0"/>
          <w:marBottom w:val="0"/>
          <w:divBdr>
            <w:top w:val="none" w:sz="0" w:space="0" w:color="auto"/>
            <w:left w:val="none" w:sz="0" w:space="0" w:color="auto"/>
            <w:bottom w:val="none" w:sz="0" w:space="0" w:color="auto"/>
            <w:right w:val="none" w:sz="0" w:space="0" w:color="auto"/>
          </w:divBdr>
        </w:div>
        <w:div w:id="720178883">
          <w:marLeft w:val="0"/>
          <w:marRight w:val="0"/>
          <w:marTop w:val="0"/>
          <w:marBottom w:val="0"/>
          <w:divBdr>
            <w:top w:val="none" w:sz="0" w:space="0" w:color="auto"/>
            <w:left w:val="none" w:sz="0" w:space="0" w:color="auto"/>
            <w:bottom w:val="none" w:sz="0" w:space="0" w:color="auto"/>
            <w:right w:val="none" w:sz="0" w:space="0" w:color="auto"/>
          </w:divBdr>
        </w:div>
      </w:divsChild>
    </w:div>
    <w:div w:id="1538738219">
      <w:bodyDiv w:val="1"/>
      <w:marLeft w:val="0"/>
      <w:marRight w:val="0"/>
      <w:marTop w:val="0"/>
      <w:marBottom w:val="0"/>
      <w:divBdr>
        <w:top w:val="none" w:sz="0" w:space="0" w:color="auto"/>
        <w:left w:val="none" w:sz="0" w:space="0" w:color="auto"/>
        <w:bottom w:val="none" w:sz="0" w:space="0" w:color="auto"/>
        <w:right w:val="none" w:sz="0" w:space="0" w:color="auto"/>
      </w:divBdr>
    </w:div>
    <w:div w:id="1618566823">
      <w:bodyDiv w:val="1"/>
      <w:marLeft w:val="0"/>
      <w:marRight w:val="0"/>
      <w:marTop w:val="0"/>
      <w:marBottom w:val="0"/>
      <w:divBdr>
        <w:top w:val="none" w:sz="0" w:space="0" w:color="auto"/>
        <w:left w:val="none" w:sz="0" w:space="0" w:color="auto"/>
        <w:bottom w:val="none" w:sz="0" w:space="0" w:color="auto"/>
        <w:right w:val="none" w:sz="0" w:space="0" w:color="auto"/>
      </w:divBdr>
      <w:divsChild>
        <w:div w:id="1399666421">
          <w:marLeft w:val="0"/>
          <w:marRight w:val="0"/>
          <w:marTop w:val="0"/>
          <w:marBottom w:val="0"/>
          <w:divBdr>
            <w:top w:val="none" w:sz="0" w:space="0" w:color="auto"/>
            <w:left w:val="none" w:sz="0" w:space="0" w:color="auto"/>
            <w:bottom w:val="none" w:sz="0" w:space="0" w:color="auto"/>
            <w:right w:val="none" w:sz="0" w:space="0" w:color="auto"/>
          </w:divBdr>
          <w:divsChild>
            <w:div w:id="1126040972">
              <w:marLeft w:val="0"/>
              <w:marRight w:val="0"/>
              <w:marTop w:val="0"/>
              <w:marBottom w:val="0"/>
              <w:divBdr>
                <w:top w:val="none" w:sz="0" w:space="0" w:color="auto"/>
                <w:left w:val="none" w:sz="0" w:space="0" w:color="auto"/>
                <w:bottom w:val="none" w:sz="0" w:space="0" w:color="auto"/>
                <w:right w:val="none" w:sz="0" w:space="0" w:color="auto"/>
              </w:divBdr>
              <w:divsChild>
                <w:div w:id="462845355">
                  <w:marLeft w:val="0"/>
                  <w:marRight w:val="0"/>
                  <w:marTop w:val="0"/>
                  <w:marBottom w:val="0"/>
                  <w:divBdr>
                    <w:top w:val="none" w:sz="0" w:space="0" w:color="auto"/>
                    <w:left w:val="none" w:sz="0" w:space="0" w:color="auto"/>
                    <w:bottom w:val="none" w:sz="0" w:space="0" w:color="auto"/>
                    <w:right w:val="none" w:sz="0" w:space="0" w:color="auto"/>
                  </w:divBdr>
                  <w:divsChild>
                    <w:div w:id="405763047">
                      <w:marLeft w:val="0"/>
                      <w:marRight w:val="0"/>
                      <w:marTop w:val="0"/>
                      <w:marBottom w:val="0"/>
                      <w:divBdr>
                        <w:top w:val="none" w:sz="0" w:space="0" w:color="auto"/>
                        <w:left w:val="none" w:sz="0" w:space="0" w:color="auto"/>
                        <w:bottom w:val="none" w:sz="0" w:space="0" w:color="auto"/>
                        <w:right w:val="none" w:sz="0" w:space="0" w:color="auto"/>
                      </w:divBdr>
                      <w:divsChild>
                        <w:div w:id="352152317">
                          <w:marLeft w:val="0"/>
                          <w:marRight w:val="0"/>
                          <w:marTop w:val="0"/>
                          <w:marBottom w:val="0"/>
                          <w:divBdr>
                            <w:top w:val="none" w:sz="0" w:space="0" w:color="auto"/>
                            <w:left w:val="none" w:sz="0" w:space="0" w:color="auto"/>
                            <w:bottom w:val="none" w:sz="0" w:space="0" w:color="auto"/>
                            <w:right w:val="none" w:sz="0" w:space="0" w:color="auto"/>
                          </w:divBdr>
                          <w:divsChild>
                            <w:div w:id="878904911">
                              <w:marLeft w:val="0"/>
                              <w:marRight w:val="0"/>
                              <w:marTop w:val="0"/>
                              <w:marBottom w:val="0"/>
                              <w:divBdr>
                                <w:top w:val="none" w:sz="0" w:space="0" w:color="auto"/>
                                <w:left w:val="none" w:sz="0" w:space="0" w:color="auto"/>
                                <w:bottom w:val="none" w:sz="0" w:space="0" w:color="auto"/>
                                <w:right w:val="none" w:sz="0" w:space="0" w:color="auto"/>
                              </w:divBdr>
                              <w:divsChild>
                                <w:div w:id="1974018996">
                                  <w:marLeft w:val="0"/>
                                  <w:marRight w:val="0"/>
                                  <w:marTop w:val="0"/>
                                  <w:marBottom w:val="0"/>
                                  <w:divBdr>
                                    <w:top w:val="none" w:sz="0" w:space="0" w:color="auto"/>
                                    <w:left w:val="none" w:sz="0" w:space="0" w:color="auto"/>
                                    <w:bottom w:val="none" w:sz="0" w:space="0" w:color="auto"/>
                                    <w:right w:val="none" w:sz="0" w:space="0" w:color="auto"/>
                                  </w:divBdr>
                                  <w:divsChild>
                                    <w:div w:id="1571505153">
                                      <w:marLeft w:val="0"/>
                                      <w:marRight w:val="0"/>
                                      <w:marTop w:val="0"/>
                                      <w:marBottom w:val="0"/>
                                      <w:divBdr>
                                        <w:top w:val="none" w:sz="0" w:space="0" w:color="auto"/>
                                        <w:left w:val="none" w:sz="0" w:space="0" w:color="auto"/>
                                        <w:bottom w:val="none" w:sz="0" w:space="0" w:color="auto"/>
                                        <w:right w:val="none" w:sz="0" w:space="0" w:color="auto"/>
                                      </w:divBdr>
                                      <w:divsChild>
                                        <w:div w:id="147720889">
                                          <w:marLeft w:val="0"/>
                                          <w:marRight w:val="0"/>
                                          <w:marTop w:val="0"/>
                                          <w:marBottom w:val="0"/>
                                          <w:divBdr>
                                            <w:top w:val="none" w:sz="0" w:space="0" w:color="auto"/>
                                            <w:left w:val="none" w:sz="0" w:space="0" w:color="auto"/>
                                            <w:bottom w:val="none" w:sz="0" w:space="0" w:color="auto"/>
                                            <w:right w:val="none" w:sz="0" w:space="0" w:color="auto"/>
                                          </w:divBdr>
                                          <w:divsChild>
                                            <w:div w:id="1723629180">
                                              <w:marLeft w:val="0"/>
                                              <w:marRight w:val="0"/>
                                              <w:marTop w:val="0"/>
                                              <w:marBottom w:val="0"/>
                                              <w:divBdr>
                                                <w:top w:val="none" w:sz="0" w:space="0" w:color="auto"/>
                                                <w:left w:val="none" w:sz="0" w:space="0" w:color="auto"/>
                                                <w:bottom w:val="none" w:sz="0" w:space="0" w:color="auto"/>
                                                <w:right w:val="none" w:sz="0" w:space="0" w:color="auto"/>
                                              </w:divBdr>
                                              <w:divsChild>
                                                <w:div w:id="677997718">
                                                  <w:marLeft w:val="0"/>
                                                  <w:marRight w:val="0"/>
                                                  <w:marTop w:val="0"/>
                                                  <w:marBottom w:val="0"/>
                                                  <w:divBdr>
                                                    <w:top w:val="none" w:sz="0" w:space="0" w:color="auto"/>
                                                    <w:left w:val="none" w:sz="0" w:space="0" w:color="auto"/>
                                                    <w:bottom w:val="none" w:sz="0" w:space="0" w:color="auto"/>
                                                    <w:right w:val="none" w:sz="0" w:space="0" w:color="auto"/>
                                                  </w:divBdr>
                                                  <w:divsChild>
                                                    <w:div w:id="1341541005">
                                                      <w:marLeft w:val="0"/>
                                                      <w:marRight w:val="0"/>
                                                      <w:marTop w:val="0"/>
                                                      <w:marBottom w:val="0"/>
                                                      <w:divBdr>
                                                        <w:top w:val="none" w:sz="0" w:space="0" w:color="auto"/>
                                                        <w:left w:val="none" w:sz="0" w:space="0" w:color="auto"/>
                                                        <w:bottom w:val="none" w:sz="0" w:space="0" w:color="auto"/>
                                                        <w:right w:val="none" w:sz="0" w:space="0" w:color="auto"/>
                                                      </w:divBdr>
                                                      <w:divsChild>
                                                        <w:div w:id="1101990161">
                                                          <w:marLeft w:val="0"/>
                                                          <w:marRight w:val="0"/>
                                                          <w:marTop w:val="0"/>
                                                          <w:marBottom w:val="0"/>
                                                          <w:divBdr>
                                                            <w:top w:val="none" w:sz="0" w:space="0" w:color="auto"/>
                                                            <w:left w:val="none" w:sz="0" w:space="0" w:color="auto"/>
                                                            <w:bottom w:val="none" w:sz="0" w:space="0" w:color="auto"/>
                                                            <w:right w:val="none" w:sz="0" w:space="0" w:color="auto"/>
                                                          </w:divBdr>
                                                          <w:divsChild>
                                                            <w:div w:id="326134022">
                                                              <w:marLeft w:val="0"/>
                                                              <w:marRight w:val="150"/>
                                                              <w:marTop w:val="0"/>
                                                              <w:marBottom w:val="150"/>
                                                              <w:divBdr>
                                                                <w:top w:val="none" w:sz="0" w:space="0" w:color="auto"/>
                                                                <w:left w:val="none" w:sz="0" w:space="0" w:color="auto"/>
                                                                <w:bottom w:val="none" w:sz="0" w:space="0" w:color="auto"/>
                                                                <w:right w:val="none" w:sz="0" w:space="0" w:color="auto"/>
                                                              </w:divBdr>
                                                              <w:divsChild>
                                                                <w:div w:id="1536767394">
                                                                  <w:marLeft w:val="0"/>
                                                                  <w:marRight w:val="0"/>
                                                                  <w:marTop w:val="0"/>
                                                                  <w:marBottom w:val="0"/>
                                                                  <w:divBdr>
                                                                    <w:top w:val="none" w:sz="0" w:space="0" w:color="auto"/>
                                                                    <w:left w:val="none" w:sz="0" w:space="0" w:color="auto"/>
                                                                    <w:bottom w:val="none" w:sz="0" w:space="0" w:color="auto"/>
                                                                    <w:right w:val="none" w:sz="0" w:space="0" w:color="auto"/>
                                                                  </w:divBdr>
                                                                  <w:divsChild>
                                                                    <w:div w:id="1711686626">
                                                                      <w:marLeft w:val="0"/>
                                                                      <w:marRight w:val="0"/>
                                                                      <w:marTop w:val="0"/>
                                                                      <w:marBottom w:val="0"/>
                                                                      <w:divBdr>
                                                                        <w:top w:val="none" w:sz="0" w:space="0" w:color="auto"/>
                                                                        <w:left w:val="none" w:sz="0" w:space="0" w:color="auto"/>
                                                                        <w:bottom w:val="none" w:sz="0" w:space="0" w:color="auto"/>
                                                                        <w:right w:val="none" w:sz="0" w:space="0" w:color="auto"/>
                                                                      </w:divBdr>
                                                                      <w:divsChild>
                                                                        <w:div w:id="148792106">
                                                                          <w:marLeft w:val="0"/>
                                                                          <w:marRight w:val="0"/>
                                                                          <w:marTop w:val="0"/>
                                                                          <w:marBottom w:val="0"/>
                                                                          <w:divBdr>
                                                                            <w:top w:val="none" w:sz="0" w:space="0" w:color="auto"/>
                                                                            <w:left w:val="none" w:sz="0" w:space="0" w:color="auto"/>
                                                                            <w:bottom w:val="none" w:sz="0" w:space="0" w:color="auto"/>
                                                                            <w:right w:val="none" w:sz="0" w:space="0" w:color="auto"/>
                                                                          </w:divBdr>
                                                                          <w:divsChild>
                                                                            <w:div w:id="1833983656">
                                                                              <w:marLeft w:val="0"/>
                                                                              <w:marRight w:val="0"/>
                                                                              <w:marTop w:val="0"/>
                                                                              <w:marBottom w:val="0"/>
                                                                              <w:divBdr>
                                                                                <w:top w:val="none" w:sz="0" w:space="0" w:color="auto"/>
                                                                                <w:left w:val="none" w:sz="0" w:space="0" w:color="auto"/>
                                                                                <w:bottom w:val="none" w:sz="0" w:space="0" w:color="auto"/>
                                                                                <w:right w:val="none" w:sz="0" w:space="0" w:color="auto"/>
                                                                              </w:divBdr>
                                                                              <w:divsChild>
                                                                                <w:div w:id="12653489">
                                                                                  <w:marLeft w:val="0"/>
                                                                                  <w:marRight w:val="0"/>
                                                                                  <w:marTop w:val="0"/>
                                                                                  <w:marBottom w:val="0"/>
                                                                                  <w:divBdr>
                                                                                    <w:top w:val="none" w:sz="0" w:space="0" w:color="auto"/>
                                                                                    <w:left w:val="none" w:sz="0" w:space="0" w:color="auto"/>
                                                                                    <w:bottom w:val="none" w:sz="0" w:space="0" w:color="auto"/>
                                                                                    <w:right w:val="none" w:sz="0" w:space="0" w:color="auto"/>
                                                                                  </w:divBdr>
                                                                                  <w:divsChild>
                                                                                    <w:div w:id="1310984753">
                                                                                      <w:marLeft w:val="0"/>
                                                                                      <w:marRight w:val="0"/>
                                                                                      <w:marTop w:val="0"/>
                                                                                      <w:marBottom w:val="0"/>
                                                                                      <w:divBdr>
                                                                                        <w:top w:val="none" w:sz="0" w:space="0" w:color="auto"/>
                                                                                        <w:left w:val="none" w:sz="0" w:space="0" w:color="auto"/>
                                                                                        <w:bottom w:val="none" w:sz="0" w:space="0" w:color="auto"/>
                                                                                        <w:right w:val="none" w:sz="0" w:space="0" w:color="auto"/>
                                                                                      </w:divBdr>
                                                                                      <w:divsChild>
                                                                                        <w:div w:id="1378698056">
                                                                                          <w:marLeft w:val="0"/>
                                                                                          <w:marRight w:val="0"/>
                                                                                          <w:marTop w:val="0"/>
                                                                                          <w:marBottom w:val="0"/>
                                                                                          <w:divBdr>
                                                                                            <w:top w:val="none" w:sz="0" w:space="0" w:color="auto"/>
                                                                                            <w:left w:val="none" w:sz="0" w:space="0" w:color="auto"/>
                                                                                            <w:bottom w:val="none" w:sz="0" w:space="0" w:color="auto"/>
                                                                                            <w:right w:val="none" w:sz="0" w:space="0" w:color="auto"/>
                                                                                          </w:divBdr>
                                                                                          <w:divsChild>
                                                                                            <w:div w:id="2053382815">
                                                                                              <w:marLeft w:val="0"/>
                                                                                              <w:marRight w:val="0"/>
                                                                                              <w:marTop w:val="0"/>
                                                                                              <w:marBottom w:val="0"/>
                                                                                              <w:divBdr>
                                                                                                <w:top w:val="none" w:sz="0" w:space="0" w:color="auto"/>
                                                                                                <w:left w:val="none" w:sz="0" w:space="0" w:color="auto"/>
                                                                                                <w:bottom w:val="none" w:sz="0" w:space="0" w:color="auto"/>
                                                                                                <w:right w:val="none" w:sz="0" w:space="0" w:color="auto"/>
                                                                                              </w:divBdr>
                                                                                              <w:divsChild>
                                                                                                <w:div w:id="1193960351">
                                                                                                  <w:marLeft w:val="0"/>
                                                                                                  <w:marRight w:val="0"/>
                                                                                                  <w:marTop w:val="0"/>
                                                                                                  <w:marBottom w:val="0"/>
                                                                                                  <w:divBdr>
                                                                                                    <w:top w:val="none" w:sz="0" w:space="0" w:color="auto"/>
                                                                                                    <w:left w:val="none" w:sz="0" w:space="0" w:color="auto"/>
                                                                                                    <w:bottom w:val="none" w:sz="0" w:space="0" w:color="auto"/>
                                                                                                    <w:right w:val="none" w:sz="0" w:space="0" w:color="auto"/>
                                                                                                  </w:divBdr>
                                                                                                </w:div>
                                                                                                <w:div w:id="16265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170891">
      <w:bodyDiv w:val="1"/>
      <w:marLeft w:val="0"/>
      <w:marRight w:val="0"/>
      <w:marTop w:val="0"/>
      <w:marBottom w:val="0"/>
      <w:divBdr>
        <w:top w:val="none" w:sz="0" w:space="0" w:color="auto"/>
        <w:left w:val="none" w:sz="0" w:space="0" w:color="auto"/>
        <w:bottom w:val="none" w:sz="0" w:space="0" w:color="auto"/>
        <w:right w:val="none" w:sz="0" w:space="0" w:color="auto"/>
      </w:divBdr>
      <w:divsChild>
        <w:div w:id="1488475711">
          <w:marLeft w:val="0"/>
          <w:marRight w:val="0"/>
          <w:marTop w:val="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1236554652">
                  <w:marLeft w:val="0"/>
                  <w:marRight w:val="0"/>
                  <w:marTop w:val="0"/>
                  <w:marBottom w:val="0"/>
                  <w:divBdr>
                    <w:top w:val="none" w:sz="0" w:space="0" w:color="auto"/>
                    <w:left w:val="none" w:sz="0" w:space="0" w:color="auto"/>
                    <w:bottom w:val="none" w:sz="0" w:space="0" w:color="auto"/>
                    <w:right w:val="none" w:sz="0" w:space="0" w:color="auto"/>
                  </w:divBdr>
                  <w:divsChild>
                    <w:div w:id="1187134640">
                      <w:marLeft w:val="0"/>
                      <w:marRight w:val="0"/>
                      <w:marTop w:val="0"/>
                      <w:marBottom w:val="0"/>
                      <w:divBdr>
                        <w:top w:val="none" w:sz="0" w:space="0" w:color="auto"/>
                        <w:left w:val="none" w:sz="0" w:space="0" w:color="auto"/>
                        <w:bottom w:val="none" w:sz="0" w:space="0" w:color="auto"/>
                        <w:right w:val="none" w:sz="0" w:space="0" w:color="auto"/>
                      </w:divBdr>
                      <w:divsChild>
                        <w:div w:id="444348825">
                          <w:marLeft w:val="0"/>
                          <w:marRight w:val="0"/>
                          <w:marTop w:val="0"/>
                          <w:marBottom w:val="0"/>
                          <w:divBdr>
                            <w:top w:val="none" w:sz="0" w:space="0" w:color="auto"/>
                            <w:left w:val="none" w:sz="0" w:space="0" w:color="auto"/>
                            <w:bottom w:val="none" w:sz="0" w:space="0" w:color="auto"/>
                            <w:right w:val="none" w:sz="0" w:space="0" w:color="auto"/>
                          </w:divBdr>
                          <w:divsChild>
                            <w:div w:id="954025226">
                              <w:marLeft w:val="0"/>
                              <w:marRight w:val="0"/>
                              <w:marTop w:val="0"/>
                              <w:marBottom w:val="0"/>
                              <w:divBdr>
                                <w:top w:val="none" w:sz="0" w:space="0" w:color="auto"/>
                                <w:left w:val="none" w:sz="0" w:space="0" w:color="auto"/>
                                <w:bottom w:val="none" w:sz="0" w:space="0" w:color="auto"/>
                                <w:right w:val="none" w:sz="0" w:space="0" w:color="auto"/>
                              </w:divBdr>
                              <w:divsChild>
                                <w:div w:id="1095859607">
                                  <w:marLeft w:val="0"/>
                                  <w:marRight w:val="0"/>
                                  <w:marTop w:val="240"/>
                                  <w:marBottom w:val="240"/>
                                  <w:divBdr>
                                    <w:top w:val="none" w:sz="0" w:space="0" w:color="auto"/>
                                    <w:left w:val="none" w:sz="0" w:space="0" w:color="auto"/>
                                    <w:bottom w:val="none" w:sz="0" w:space="0" w:color="auto"/>
                                    <w:right w:val="none" w:sz="0" w:space="0" w:color="auto"/>
                                  </w:divBdr>
                                  <w:divsChild>
                                    <w:div w:id="1022364711">
                                      <w:marLeft w:val="0"/>
                                      <w:marRight w:val="0"/>
                                      <w:marTop w:val="0"/>
                                      <w:marBottom w:val="0"/>
                                      <w:divBdr>
                                        <w:top w:val="none" w:sz="0" w:space="0" w:color="auto"/>
                                        <w:left w:val="none" w:sz="0" w:space="0" w:color="auto"/>
                                        <w:bottom w:val="none" w:sz="0" w:space="0" w:color="auto"/>
                                        <w:right w:val="none" w:sz="0" w:space="0" w:color="auto"/>
                                      </w:divBdr>
                                      <w:divsChild>
                                        <w:div w:id="848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122193">
      <w:bodyDiv w:val="1"/>
      <w:marLeft w:val="0"/>
      <w:marRight w:val="0"/>
      <w:marTop w:val="0"/>
      <w:marBottom w:val="0"/>
      <w:divBdr>
        <w:top w:val="none" w:sz="0" w:space="0" w:color="auto"/>
        <w:left w:val="none" w:sz="0" w:space="0" w:color="auto"/>
        <w:bottom w:val="none" w:sz="0" w:space="0" w:color="auto"/>
        <w:right w:val="none" w:sz="0" w:space="0" w:color="auto"/>
      </w:divBdr>
      <w:divsChild>
        <w:div w:id="671225787">
          <w:marLeft w:val="0"/>
          <w:marRight w:val="0"/>
          <w:marTop w:val="0"/>
          <w:marBottom w:val="0"/>
          <w:divBdr>
            <w:top w:val="none" w:sz="0" w:space="0" w:color="auto"/>
            <w:left w:val="none" w:sz="0" w:space="0" w:color="auto"/>
            <w:bottom w:val="none" w:sz="0" w:space="0" w:color="auto"/>
            <w:right w:val="none" w:sz="0" w:space="0" w:color="auto"/>
          </w:divBdr>
        </w:div>
        <w:div w:id="1659648394">
          <w:marLeft w:val="0"/>
          <w:marRight w:val="0"/>
          <w:marTop w:val="0"/>
          <w:marBottom w:val="0"/>
          <w:divBdr>
            <w:top w:val="none" w:sz="0" w:space="0" w:color="auto"/>
            <w:left w:val="none" w:sz="0" w:space="0" w:color="auto"/>
            <w:bottom w:val="none" w:sz="0" w:space="0" w:color="auto"/>
            <w:right w:val="none" w:sz="0" w:space="0" w:color="auto"/>
          </w:divBdr>
        </w:div>
        <w:div w:id="117720052">
          <w:marLeft w:val="0"/>
          <w:marRight w:val="0"/>
          <w:marTop w:val="0"/>
          <w:marBottom w:val="0"/>
          <w:divBdr>
            <w:top w:val="none" w:sz="0" w:space="0" w:color="auto"/>
            <w:left w:val="none" w:sz="0" w:space="0" w:color="auto"/>
            <w:bottom w:val="none" w:sz="0" w:space="0" w:color="auto"/>
            <w:right w:val="none" w:sz="0" w:space="0" w:color="auto"/>
          </w:divBdr>
        </w:div>
        <w:div w:id="85199821">
          <w:marLeft w:val="0"/>
          <w:marRight w:val="0"/>
          <w:marTop w:val="0"/>
          <w:marBottom w:val="0"/>
          <w:divBdr>
            <w:top w:val="none" w:sz="0" w:space="0" w:color="auto"/>
            <w:left w:val="none" w:sz="0" w:space="0" w:color="auto"/>
            <w:bottom w:val="none" w:sz="0" w:space="0" w:color="auto"/>
            <w:right w:val="none" w:sz="0" w:space="0" w:color="auto"/>
          </w:divBdr>
        </w:div>
        <w:div w:id="1026178359">
          <w:marLeft w:val="0"/>
          <w:marRight w:val="0"/>
          <w:marTop w:val="0"/>
          <w:marBottom w:val="0"/>
          <w:divBdr>
            <w:top w:val="none" w:sz="0" w:space="0" w:color="auto"/>
            <w:left w:val="none" w:sz="0" w:space="0" w:color="auto"/>
            <w:bottom w:val="none" w:sz="0" w:space="0" w:color="auto"/>
            <w:right w:val="none" w:sz="0" w:space="0" w:color="auto"/>
          </w:divBdr>
        </w:div>
        <w:div w:id="2126731203">
          <w:marLeft w:val="0"/>
          <w:marRight w:val="0"/>
          <w:marTop w:val="0"/>
          <w:marBottom w:val="0"/>
          <w:divBdr>
            <w:top w:val="none" w:sz="0" w:space="0" w:color="auto"/>
            <w:left w:val="none" w:sz="0" w:space="0" w:color="auto"/>
            <w:bottom w:val="none" w:sz="0" w:space="0" w:color="auto"/>
            <w:right w:val="none" w:sz="0" w:space="0" w:color="auto"/>
          </w:divBdr>
        </w:div>
        <w:div w:id="1771777191">
          <w:marLeft w:val="0"/>
          <w:marRight w:val="0"/>
          <w:marTop w:val="0"/>
          <w:marBottom w:val="0"/>
          <w:divBdr>
            <w:top w:val="none" w:sz="0" w:space="0" w:color="auto"/>
            <w:left w:val="none" w:sz="0" w:space="0" w:color="auto"/>
            <w:bottom w:val="none" w:sz="0" w:space="0" w:color="auto"/>
            <w:right w:val="none" w:sz="0" w:space="0" w:color="auto"/>
          </w:divBdr>
        </w:div>
        <w:div w:id="255213709">
          <w:marLeft w:val="0"/>
          <w:marRight w:val="0"/>
          <w:marTop w:val="0"/>
          <w:marBottom w:val="0"/>
          <w:divBdr>
            <w:top w:val="none" w:sz="0" w:space="0" w:color="auto"/>
            <w:left w:val="none" w:sz="0" w:space="0" w:color="auto"/>
            <w:bottom w:val="none" w:sz="0" w:space="0" w:color="auto"/>
            <w:right w:val="none" w:sz="0" w:space="0" w:color="auto"/>
          </w:divBdr>
        </w:div>
        <w:div w:id="259221884">
          <w:marLeft w:val="0"/>
          <w:marRight w:val="0"/>
          <w:marTop w:val="0"/>
          <w:marBottom w:val="0"/>
          <w:divBdr>
            <w:top w:val="none" w:sz="0" w:space="0" w:color="auto"/>
            <w:left w:val="none" w:sz="0" w:space="0" w:color="auto"/>
            <w:bottom w:val="none" w:sz="0" w:space="0" w:color="auto"/>
            <w:right w:val="none" w:sz="0" w:space="0" w:color="auto"/>
          </w:divBdr>
        </w:div>
        <w:div w:id="1928070774">
          <w:marLeft w:val="0"/>
          <w:marRight w:val="0"/>
          <w:marTop w:val="0"/>
          <w:marBottom w:val="0"/>
          <w:divBdr>
            <w:top w:val="none" w:sz="0" w:space="0" w:color="auto"/>
            <w:left w:val="none" w:sz="0" w:space="0" w:color="auto"/>
            <w:bottom w:val="none" w:sz="0" w:space="0" w:color="auto"/>
            <w:right w:val="none" w:sz="0" w:space="0" w:color="auto"/>
          </w:divBdr>
        </w:div>
        <w:div w:id="1550800833">
          <w:marLeft w:val="0"/>
          <w:marRight w:val="0"/>
          <w:marTop w:val="0"/>
          <w:marBottom w:val="0"/>
          <w:divBdr>
            <w:top w:val="none" w:sz="0" w:space="0" w:color="auto"/>
            <w:left w:val="none" w:sz="0" w:space="0" w:color="auto"/>
            <w:bottom w:val="none" w:sz="0" w:space="0" w:color="auto"/>
            <w:right w:val="none" w:sz="0" w:space="0" w:color="auto"/>
          </w:divBdr>
        </w:div>
        <w:div w:id="978077372">
          <w:marLeft w:val="0"/>
          <w:marRight w:val="0"/>
          <w:marTop w:val="0"/>
          <w:marBottom w:val="0"/>
          <w:divBdr>
            <w:top w:val="none" w:sz="0" w:space="0" w:color="auto"/>
            <w:left w:val="none" w:sz="0" w:space="0" w:color="auto"/>
            <w:bottom w:val="none" w:sz="0" w:space="0" w:color="auto"/>
            <w:right w:val="none" w:sz="0" w:space="0" w:color="auto"/>
          </w:divBdr>
        </w:div>
        <w:div w:id="721902012">
          <w:marLeft w:val="0"/>
          <w:marRight w:val="0"/>
          <w:marTop w:val="0"/>
          <w:marBottom w:val="0"/>
          <w:divBdr>
            <w:top w:val="none" w:sz="0" w:space="0" w:color="auto"/>
            <w:left w:val="none" w:sz="0" w:space="0" w:color="auto"/>
            <w:bottom w:val="none" w:sz="0" w:space="0" w:color="auto"/>
            <w:right w:val="none" w:sz="0" w:space="0" w:color="auto"/>
          </w:divBdr>
        </w:div>
        <w:div w:id="688797544">
          <w:marLeft w:val="0"/>
          <w:marRight w:val="0"/>
          <w:marTop w:val="0"/>
          <w:marBottom w:val="0"/>
          <w:divBdr>
            <w:top w:val="none" w:sz="0" w:space="0" w:color="auto"/>
            <w:left w:val="none" w:sz="0" w:space="0" w:color="auto"/>
            <w:bottom w:val="none" w:sz="0" w:space="0" w:color="auto"/>
            <w:right w:val="none" w:sz="0" w:space="0" w:color="auto"/>
          </w:divBdr>
        </w:div>
        <w:div w:id="631254442">
          <w:marLeft w:val="0"/>
          <w:marRight w:val="0"/>
          <w:marTop w:val="0"/>
          <w:marBottom w:val="0"/>
          <w:divBdr>
            <w:top w:val="none" w:sz="0" w:space="0" w:color="auto"/>
            <w:left w:val="none" w:sz="0" w:space="0" w:color="auto"/>
            <w:bottom w:val="none" w:sz="0" w:space="0" w:color="auto"/>
            <w:right w:val="none" w:sz="0" w:space="0" w:color="auto"/>
          </w:divBdr>
        </w:div>
        <w:div w:id="1483694096">
          <w:marLeft w:val="0"/>
          <w:marRight w:val="0"/>
          <w:marTop w:val="0"/>
          <w:marBottom w:val="0"/>
          <w:divBdr>
            <w:top w:val="none" w:sz="0" w:space="0" w:color="auto"/>
            <w:left w:val="none" w:sz="0" w:space="0" w:color="auto"/>
            <w:bottom w:val="none" w:sz="0" w:space="0" w:color="auto"/>
            <w:right w:val="none" w:sz="0" w:space="0" w:color="auto"/>
          </w:divBdr>
        </w:div>
      </w:divsChild>
    </w:div>
    <w:div w:id="1803495338">
      <w:bodyDiv w:val="1"/>
      <w:marLeft w:val="0"/>
      <w:marRight w:val="0"/>
      <w:marTop w:val="0"/>
      <w:marBottom w:val="0"/>
      <w:divBdr>
        <w:top w:val="none" w:sz="0" w:space="0" w:color="auto"/>
        <w:left w:val="none" w:sz="0" w:space="0" w:color="auto"/>
        <w:bottom w:val="none" w:sz="0" w:space="0" w:color="auto"/>
        <w:right w:val="none" w:sz="0" w:space="0" w:color="auto"/>
      </w:divBdr>
      <w:divsChild>
        <w:div w:id="1350986021">
          <w:marLeft w:val="0"/>
          <w:marRight w:val="0"/>
          <w:marTop w:val="0"/>
          <w:marBottom w:val="0"/>
          <w:divBdr>
            <w:top w:val="none" w:sz="0" w:space="0" w:color="auto"/>
            <w:left w:val="none" w:sz="0" w:space="0" w:color="auto"/>
            <w:bottom w:val="none" w:sz="0" w:space="0" w:color="auto"/>
            <w:right w:val="none" w:sz="0" w:space="0" w:color="auto"/>
          </w:divBdr>
        </w:div>
        <w:div w:id="1528325535">
          <w:marLeft w:val="0"/>
          <w:marRight w:val="0"/>
          <w:marTop w:val="0"/>
          <w:marBottom w:val="0"/>
          <w:divBdr>
            <w:top w:val="none" w:sz="0" w:space="0" w:color="auto"/>
            <w:left w:val="none" w:sz="0" w:space="0" w:color="auto"/>
            <w:bottom w:val="none" w:sz="0" w:space="0" w:color="auto"/>
            <w:right w:val="none" w:sz="0" w:space="0" w:color="auto"/>
          </w:divBdr>
        </w:div>
        <w:div w:id="562375432">
          <w:marLeft w:val="0"/>
          <w:marRight w:val="0"/>
          <w:marTop w:val="0"/>
          <w:marBottom w:val="0"/>
          <w:divBdr>
            <w:top w:val="none" w:sz="0" w:space="0" w:color="auto"/>
            <w:left w:val="none" w:sz="0" w:space="0" w:color="auto"/>
            <w:bottom w:val="none" w:sz="0" w:space="0" w:color="auto"/>
            <w:right w:val="none" w:sz="0" w:space="0" w:color="auto"/>
          </w:divBdr>
        </w:div>
        <w:div w:id="1878354318">
          <w:marLeft w:val="0"/>
          <w:marRight w:val="0"/>
          <w:marTop w:val="0"/>
          <w:marBottom w:val="0"/>
          <w:divBdr>
            <w:top w:val="none" w:sz="0" w:space="0" w:color="auto"/>
            <w:left w:val="none" w:sz="0" w:space="0" w:color="auto"/>
            <w:bottom w:val="none" w:sz="0" w:space="0" w:color="auto"/>
            <w:right w:val="none" w:sz="0" w:space="0" w:color="auto"/>
          </w:divBdr>
        </w:div>
        <w:div w:id="187065558">
          <w:marLeft w:val="0"/>
          <w:marRight w:val="0"/>
          <w:marTop w:val="0"/>
          <w:marBottom w:val="0"/>
          <w:divBdr>
            <w:top w:val="none" w:sz="0" w:space="0" w:color="auto"/>
            <w:left w:val="none" w:sz="0" w:space="0" w:color="auto"/>
            <w:bottom w:val="none" w:sz="0" w:space="0" w:color="auto"/>
            <w:right w:val="none" w:sz="0" w:space="0" w:color="auto"/>
          </w:divBdr>
        </w:div>
        <w:div w:id="379592029">
          <w:marLeft w:val="0"/>
          <w:marRight w:val="0"/>
          <w:marTop w:val="0"/>
          <w:marBottom w:val="0"/>
          <w:divBdr>
            <w:top w:val="none" w:sz="0" w:space="0" w:color="auto"/>
            <w:left w:val="none" w:sz="0" w:space="0" w:color="auto"/>
            <w:bottom w:val="none" w:sz="0" w:space="0" w:color="auto"/>
            <w:right w:val="none" w:sz="0" w:space="0" w:color="auto"/>
          </w:divBdr>
        </w:div>
        <w:div w:id="375735411">
          <w:marLeft w:val="0"/>
          <w:marRight w:val="0"/>
          <w:marTop w:val="0"/>
          <w:marBottom w:val="0"/>
          <w:divBdr>
            <w:top w:val="none" w:sz="0" w:space="0" w:color="auto"/>
            <w:left w:val="none" w:sz="0" w:space="0" w:color="auto"/>
            <w:bottom w:val="none" w:sz="0" w:space="0" w:color="auto"/>
            <w:right w:val="none" w:sz="0" w:space="0" w:color="auto"/>
          </w:divBdr>
        </w:div>
        <w:div w:id="145780749">
          <w:marLeft w:val="0"/>
          <w:marRight w:val="0"/>
          <w:marTop w:val="0"/>
          <w:marBottom w:val="0"/>
          <w:divBdr>
            <w:top w:val="none" w:sz="0" w:space="0" w:color="auto"/>
            <w:left w:val="none" w:sz="0" w:space="0" w:color="auto"/>
            <w:bottom w:val="none" w:sz="0" w:space="0" w:color="auto"/>
            <w:right w:val="none" w:sz="0" w:space="0" w:color="auto"/>
          </w:divBdr>
        </w:div>
        <w:div w:id="1596592114">
          <w:marLeft w:val="0"/>
          <w:marRight w:val="0"/>
          <w:marTop w:val="0"/>
          <w:marBottom w:val="0"/>
          <w:divBdr>
            <w:top w:val="none" w:sz="0" w:space="0" w:color="auto"/>
            <w:left w:val="none" w:sz="0" w:space="0" w:color="auto"/>
            <w:bottom w:val="none" w:sz="0" w:space="0" w:color="auto"/>
            <w:right w:val="none" w:sz="0" w:space="0" w:color="auto"/>
          </w:divBdr>
        </w:div>
        <w:div w:id="1257252961">
          <w:marLeft w:val="0"/>
          <w:marRight w:val="0"/>
          <w:marTop w:val="0"/>
          <w:marBottom w:val="0"/>
          <w:divBdr>
            <w:top w:val="none" w:sz="0" w:space="0" w:color="auto"/>
            <w:left w:val="none" w:sz="0" w:space="0" w:color="auto"/>
            <w:bottom w:val="none" w:sz="0" w:space="0" w:color="auto"/>
            <w:right w:val="none" w:sz="0" w:space="0" w:color="auto"/>
          </w:divBdr>
        </w:div>
        <w:div w:id="876621817">
          <w:marLeft w:val="0"/>
          <w:marRight w:val="0"/>
          <w:marTop w:val="0"/>
          <w:marBottom w:val="0"/>
          <w:divBdr>
            <w:top w:val="none" w:sz="0" w:space="0" w:color="auto"/>
            <w:left w:val="none" w:sz="0" w:space="0" w:color="auto"/>
            <w:bottom w:val="none" w:sz="0" w:space="0" w:color="auto"/>
            <w:right w:val="none" w:sz="0" w:space="0" w:color="auto"/>
          </w:divBdr>
        </w:div>
      </w:divsChild>
    </w:div>
    <w:div w:id="2118794598">
      <w:bodyDiv w:val="1"/>
      <w:marLeft w:val="0"/>
      <w:marRight w:val="0"/>
      <w:marTop w:val="0"/>
      <w:marBottom w:val="0"/>
      <w:divBdr>
        <w:top w:val="none" w:sz="0" w:space="0" w:color="auto"/>
        <w:left w:val="none" w:sz="0" w:space="0" w:color="auto"/>
        <w:bottom w:val="none" w:sz="0" w:space="0" w:color="auto"/>
        <w:right w:val="none" w:sz="0" w:space="0" w:color="auto"/>
      </w:divBdr>
      <w:divsChild>
        <w:div w:id="1233278678">
          <w:marLeft w:val="0"/>
          <w:marRight w:val="0"/>
          <w:marTop w:val="0"/>
          <w:marBottom w:val="0"/>
          <w:divBdr>
            <w:top w:val="none" w:sz="0" w:space="0" w:color="auto"/>
            <w:left w:val="none" w:sz="0" w:space="0" w:color="auto"/>
            <w:bottom w:val="none" w:sz="0" w:space="0" w:color="auto"/>
            <w:right w:val="none" w:sz="0" w:space="0" w:color="auto"/>
          </w:divBdr>
        </w:div>
        <w:div w:id="1606495005">
          <w:marLeft w:val="0"/>
          <w:marRight w:val="0"/>
          <w:marTop w:val="0"/>
          <w:marBottom w:val="0"/>
          <w:divBdr>
            <w:top w:val="none" w:sz="0" w:space="0" w:color="auto"/>
            <w:left w:val="none" w:sz="0" w:space="0" w:color="auto"/>
            <w:bottom w:val="none" w:sz="0" w:space="0" w:color="auto"/>
            <w:right w:val="none" w:sz="0" w:space="0" w:color="auto"/>
          </w:divBdr>
        </w:div>
        <w:div w:id="2084836607">
          <w:marLeft w:val="0"/>
          <w:marRight w:val="0"/>
          <w:marTop w:val="0"/>
          <w:marBottom w:val="0"/>
          <w:divBdr>
            <w:top w:val="none" w:sz="0" w:space="0" w:color="auto"/>
            <w:left w:val="none" w:sz="0" w:space="0" w:color="auto"/>
            <w:bottom w:val="none" w:sz="0" w:space="0" w:color="auto"/>
            <w:right w:val="none" w:sz="0" w:space="0" w:color="auto"/>
          </w:divBdr>
        </w:div>
        <w:div w:id="86970885">
          <w:marLeft w:val="0"/>
          <w:marRight w:val="0"/>
          <w:marTop w:val="0"/>
          <w:marBottom w:val="0"/>
          <w:divBdr>
            <w:top w:val="none" w:sz="0" w:space="0" w:color="auto"/>
            <w:left w:val="none" w:sz="0" w:space="0" w:color="auto"/>
            <w:bottom w:val="none" w:sz="0" w:space="0" w:color="auto"/>
            <w:right w:val="none" w:sz="0" w:space="0" w:color="auto"/>
          </w:divBdr>
        </w:div>
        <w:div w:id="1520465409">
          <w:marLeft w:val="0"/>
          <w:marRight w:val="0"/>
          <w:marTop w:val="0"/>
          <w:marBottom w:val="0"/>
          <w:divBdr>
            <w:top w:val="none" w:sz="0" w:space="0" w:color="auto"/>
            <w:left w:val="none" w:sz="0" w:space="0" w:color="auto"/>
            <w:bottom w:val="none" w:sz="0" w:space="0" w:color="auto"/>
            <w:right w:val="none" w:sz="0" w:space="0" w:color="auto"/>
          </w:divBdr>
        </w:div>
        <w:div w:id="1051928525">
          <w:marLeft w:val="0"/>
          <w:marRight w:val="0"/>
          <w:marTop w:val="0"/>
          <w:marBottom w:val="0"/>
          <w:divBdr>
            <w:top w:val="none" w:sz="0" w:space="0" w:color="auto"/>
            <w:left w:val="none" w:sz="0" w:space="0" w:color="auto"/>
            <w:bottom w:val="none" w:sz="0" w:space="0" w:color="auto"/>
            <w:right w:val="none" w:sz="0" w:space="0" w:color="auto"/>
          </w:divBdr>
        </w:div>
        <w:div w:id="161623788">
          <w:marLeft w:val="0"/>
          <w:marRight w:val="0"/>
          <w:marTop w:val="0"/>
          <w:marBottom w:val="0"/>
          <w:divBdr>
            <w:top w:val="none" w:sz="0" w:space="0" w:color="auto"/>
            <w:left w:val="none" w:sz="0" w:space="0" w:color="auto"/>
            <w:bottom w:val="none" w:sz="0" w:space="0" w:color="auto"/>
            <w:right w:val="none" w:sz="0" w:space="0" w:color="auto"/>
          </w:divBdr>
        </w:div>
        <w:div w:id="879124666">
          <w:marLeft w:val="0"/>
          <w:marRight w:val="0"/>
          <w:marTop w:val="0"/>
          <w:marBottom w:val="0"/>
          <w:divBdr>
            <w:top w:val="none" w:sz="0" w:space="0" w:color="auto"/>
            <w:left w:val="none" w:sz="0" w:space="0" w:color="auto"/>
            <w:bottom w:val="none" w:sz="0" w:space="0" w:color="auto"/>
            <w:right w:val="none" w:sz="0" w:space="0" w:color="auto"/>
          </w:divBdr>
        </w:div>
        <w:div w:id="1922443573">
          <w:marLeft w:val="0"/>
          <w:marRight w:val="0"/>
          <w:marTop w:val="0"/>
          <w:marBottom w:val="0"/>
          <w:divBdr>
            <w:top w:val="none" w:sz="0" w:space="0" w:color="auto"/>
            <w:left w:val="none" w:sz="0" w:space="0" w:color="auto"/>
            <w:bottom w:val="none" w:sz="0" w:space="0" w:color="auto"/>
            <w:right w:val="none" w:sz="0" w:space="0" w:color="auto"/>
          </w:divBdr>
        </w:div>
        <w:div w:id="1825007295">
          <w:marLeft w:val="0"/>
          <w:marRight w:val="0"/>
          <w:marTop w:val="0"/>
          <w:marBottom w:val="0"/>
          <w:divBdr>
            <w:top w:val="none" w:sz="0" w:space="0" w:color="auto"/>
            <w:left w:val="none" w:sz="0" w:space="0" w:color="auto"/>
            <w:bottom w:val="none" w:sz="0" w:space="0" w:color="auto"/>
            <w:right w:val="none" w:sz="0" w:space="0" w:color="auto"/>
          </w:divBdr>
        </w:div>
        <w:div w:id="1233853334">
          <w:marLeft w:val="0"/>
          <w:marRight w:val="0"/>
          <w:marTop w:val="0"/>
          <w:marBottom w:val="0"/>
          <w:divBdr>
            <w:top w:val="none" w:sz="0" w:space="0" w:color="auto"/>
            <w:left w:val="none" w:sz="0" w:space="0" w:color="auto"/>
            <w:bottom w:val="none" w:sz="0" w:space="0" w:color="auto"/>
            <w:right w:val="none" w:sz="0" w:space="0" w:color="auto"/>
          </w:divBdr>
        </w:div>
        <w:div w:id="1622301211">
          <w:marLeft w:val="0"/>
          <w:marRight w:val="0"/>
          <w:marTop w:val="0"/>
          <w:marBottom w:val="0"/>
          <w:divBdr>
            <w:top w:val="none" w:sz="0" w:space="0" w:color="auto"/>
            <w:left w:val="none" w:sz="0" w:space="0" w:color="auto"/>
            <w:bottom w:val="none" w:sz="0" w:space="0" w:color="auto"/>
            <w:right w:val="none" w:sz="0" w:space="0" w:color="auto"/>
          </w:divBdr>
        </w:div>
        <w:div w:id="1941982156">
          <w:marLeft w:val="0"/>
          <w:marRight w:val="0"/>
          <w:marTop w:val="0"/>
          <w:marBottom w:val="0"/>
          <w:divBdr>
            <w:top w:val="none" w:sz="0" w:space="0" w:color="auto"/>
            <w:left w:val="none" w:sz="0" w:space="0" w:color="auto"/>
            <w:bottom w:val="none" w:sz="0" w:space="0" w:color="auto"/>
            <w:right w:val="none" w:sz="0" w:space="0" w:color="auto"/>
          </w:divBdr>
        </w:div>
        <w:div w:id="1970016094">
          <w:marLeft w:val="0"/>
          <w:marRight w:val="0"/>
          <w:marTop w:val="0"/>
          <w:marBottom w:val="0"/>
          <w:divBdr>
            <w:top w:val="none" w:sz="0" w:space="0" w:color="auto"/>
            <w:left w:val="none" w:sz="0" w:space="0" w:color="auto"/>
            <w:bottom w:val="none" w:sz="0" w:space="0" w:color="auto"/>
            <w:right w:val="none" w:sz="0" w:space="0" w:color="auto"/>
          </w:divBdr>
        </w:div>
        <w:div w:id="423844687">
          <w:marLeft w:val="0"/>
          <w:marRight w:val="0"/>
          <w:marTop w:val="0"/>
          <w:marBottom w:val="0"/>
          <w:divBdr>
            <w:top w:val="none" w:sz="0" w:space="0" w:color="auto"/>
            <w:left w:val="none" w:sz="0" w:space="0" w:color="auto"/>
            <w:bottom w:val="none" w:sz="0" w:space="0" w:color="auto"/>
            <w:right w:val="none" w:sz="0" w:space="0" w:color="auto"/>
          </w:divBdr>
        </w:div>
        <w:div w:id="2107726552">
          <w:marLeft w:val="0"/>
          <w:marRight w:val="0"/>
          <w:marTop w:val="0"/>
          <w:marBottom w:val="0"/>
          <w:divBdr>
            <w:top w:val="none" w:sz="0" w:space="0" w:color="auto"/>
            <w:left w:val="none" w:sz="0" w:space="0" w:color="auto"/>
            <w:bottom w:val="none" w:sz="0" w:space="0" w:color="auto"/>
            <w:right w:val="none" w:sz="0" w:space="0" w:color="auto"/>
          </w:divBdr>
        </w:div>
        <w:div w:id="723606215">
          <w:marLeft w:val="0"/>
          <w:marRight w:val="0"/>
          <w:marTop w:val="0"/>
          <w:marBottom w:val="0"/>
          <w:divBdr>
            <w:top w:val="none" w:sz="0" w:space="0" w:color="auto"/>
            <w:left w:val="none" w:sz="0" w:space="0" w:color="auto"/>
            <w:bottom w:val="none" w:sz="0" w:space="0" w:color="auto"/>
            <w:right w:val="none" w:sz="0" w:space="0" w:color="auto"/>
          </w:divBdr>
        </w:div>
        <w:div w:id="918101619">
          <w:marLeft w:val="0"/>
          <w:marRight w:val="0"/>
          <w:marTop w:val="0"/>
          <w:marBottom w:val="0"/>
          <w:divBdr>
            <w:top w:val="none" w:sz="0" w:space="0" w:color="auto"/>
            <w:left w:val="none" w:sz="0" w:space="0" w:color="auto"/>
            <w:bottom w:val="none" w:sz="0" w:space="0" w:color="auto"/>
            <w:right w:val="none" w:sz="0" w:space="0" w:color="auto"/>
          </w:divBdr>
        </w:div>
        <w:div w:id="887105989">
          <w:marLeft w:val="0"/>
          <w:marRight w:val="0"/>
          <w:marTop w:val="0"/>
          <w:marBottom w:val="0"/>
          <w:divBdr>
            <w:top w:val="none" w:sz="0" w:space="0" w:color="auto"/>
            <w:left w:val="none" w:sz="0" w:space="0" w:color="auto"/>
            <w:bottom w:val="none" w:sz="0" w:space="0" w:color="auto"/>
            <w:right w:val="none" w:sz="0" w:space="0" w:color="auto"/>
          </w:divBdr>
        </w:div>
        <w:div w:id="1983657727">
          <w:marLeft w:val="0"/>
          <w:marRight w:val="0"/>
          <w:marTop w:val="0"/>
          <w:marBottom w:val="0"/>
          <w:divBdr>
            <w:top w:val="none" w:sz="0" w:space="0" w:color="auto"/>
            <w:left w:val="none" w:sz="0" w:space="0" w:color="auto"/>
            <w:bottom w:val="none" w:sz="0" w:space="0" w:color="auto"/>
            <w:right w:val="none" w:sz="0" w:space="0" w:color="auto"/>
          </w:divBdr>
        </w:div>
        <w:div w:id="1517429170">
          <w:marLeft w:val="0"/>
          <w:marRight w:val="0"/>
          <w:marTop w:val="0"/>
          <w:marBottom w:val="0"/>
          <w:divBdr>
            <w:top w:val="none" w:sz="0" w:space="0" w:color="auto"/>
            <w:left w:val="none" w:sz="0" w:space="0" w:color="auto"/>
            <w:bottom w:val="none" w:sz="0" w:space="0" w:color="auto"/>
            <w:right w:val="none" w:sz="0" w:space="0" w:color="auto"/>
          </w:divBdr>
        </w:div>
        <w:div w:id="1301224212">
          <w:marLeft w:val="0"/>
          <w:marRight w:val="0"/>
          <w:marTop w:val="0"/>
          <w:marBottom w:val="0"/>
          <w:divBdr>
            <w:top w:val="none" w:sz="0" w:space="0" w:color="auto"/>
            <w:left w:val="none" w:sz="0" w:space="0" w:color="auto"/>
            <w:bottom w:val="none" w:sz="0" w:space="0" w:color="auto"/>
            <w:right w:val="none" w:sz="0" w:space="0" w:color="auto"/>
          </w:divBdr>
        </w:div>
        <w:div w:id="181910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mailto:skudzienskie@sacredheart.edu" TargetMode="External"/><Relationship Id="rId15" Type="http://schemas.openxmlformats.org/officeDocument/2006/relationships/hyperlink" Target="https://www.aota.org/Education-Careers/Accreditation/StandardsReview.aspx" TargetMode="External"/><Relationship Id="rId16" Type="http://schemas.openxmlformats.org/officeDocument/2006/relationships/hyperlink" Target="https://www.aota.org/Education-Careers/Accreditation/StandardsReview.aspx" TargetMode="External"/><Relationship Id="rId17" Type="http://schemas.openxmlformats.org/officeDocument/2006/relationships/hyperlink" Target="http://www.celt.iastate.edu/teaching-resources/effective-practice/revised-blooms-taxonomy/"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lperinl@sacredheart.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8AA9F-AE55-354A-B0A2-7655D82CAB99}" type="doc">
      <dgm:prSet loTypeId="urn:microsoft.com/office/officeart/2005/8/layout/venn1" loCatId="" qsTypeId="urn:microsoft.com/office/officeart/2005/8/quickstyle/simple4" qsCatId="simple" csTypeId="urn:microsoft.com/office/officeart/2005/8/colors/accent1_2" csCatId="accent1" phldr="1"/>
      <dgm:spPr/>
    </dgm:pt>
    <dgm:pt modelId="{F3E2F1F2-D4FE-DF41-80D1-23E06F9426EB}">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Environmen</a:t>
          </a:r>
          <a:r>
            <a:rPr lang="en-US" sz="1100">
              <a:latin typeface="Calisto MT"/>
              <a:cs typeface="Calisto MT"/>
            </a:rPr>
            <a:t>t</a:t>
          </a:r>
        </a:p>
      </dgm:t>
    </dgm:pt>
    <dgm:pt modelId="{8CA85DA9-CC67-304F-AABE-40A9DE3105B1}" type="parTrans" cxnId="{A639290C-CDC0-7F4A-A583-DC40098CF757}">
      <dgm:prSet/>
      <dgm:spPr/>
      <dgm:t>
        <a:bodyPr/>
        <a:lstStyle/>
        <a:p>
          <a:endParaRPr lang="en-US"/>
        </a:p>
      </dgm:t>
    </dgm:pt>
    <dgm:pt modelId="{B4DAA4E9-7905-1B43-84EE-4AC8F62E3C6C}" type="sibTrans" cxnId="{A639290C-CDC0-7F4A-A583-DC40098CF757}">
      <dgm:prSet/>
      <dgm:spPr/>
      <dgm:t>
        <a:bodyPr/>
        <a:lstStyle/>
        <a:p>
          <a:endParaRPr lang="en-US"/>
        </a:p>
      </dgm:t>
    </dgm:pt>
    <dgm:pt modelId="{9BE1EF5F-588E-D943-9B01-952B4BEA3AE3}">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Person</a:t>
          </a:r>
        </a:p>
      </dgm:t>
    </dgm:pt>
    <dgm:pt modelId="{4C5BF106-3778-1946-BF76-64E48B199579}" type="parTrans" cxnId="{D75417DC-2EC2-7447-B7C7-D1F68ED71A0C}">
      <dgm:prSet/>
      <dgm:spPr/>
      <dgm:t>
        <a:bodyPr/>
        <a:lstStyle/>
        <a:p>
          <a:endParaRPr lang="en-US"/>
        </a:p>
      </dgm:t>
    </dgm:pt>
    <dgm:pt modelId="{8DA234B4-79E4-EE47-85EA-106CD7DBD602}" type="sibTrans" cxnId="{D75417DC-2EC2-7447-B7C7-D1F68ED71A0C}">
      <dgm:prSet/>
      <dgm:spPr/>
      <dgm:t>
        <a:bodyPr/>
        <a:lstStyle/>
        <a:p>
          <a:endParaRPr lang="en-US"/>
        </a:p>
      </dgm:t>
    </dgm:pt>
    <dgm:pt modelId="{2E1228D2-45D9-D545-A893-B29249A60DD4}">
      <dgm:prSet custT="1"/>
      <dgm:spPr/>
      <dgm:t>
        <a:bodyPr/>
        <a:lstStyle/>
        <a:p>
          <a:pPr algn="l"/>
          <a:r>
            <a:rPr lang="en-US" sz="1100">
              <a:latin typeface="Calisto MT"/>
              <a:cs typeface="Calisto MT"/>
            </a:rPr>
            <a:t>Occupation</a:t>
          </a:r>
        </a:p>
      </dgm:t>
    </dgm:pt>
    <dgm:pt modelId="{2B07FE8C-A7DE-484A-8E9F-433C83249C60}" type="parTrans" cxnId="{35937F7C-A02F-AD41-8649-C7045BA3A041}">
      <dgm:prSet/>
      <dgm:spPr/>
      <dgm:t>
        <a:bodyPr/>
        <a:lstStyle/>
        <a:p>
          <a:endParaRPr lang="en-US"/>
        </a:p>
      </dgm:t>
    </dgm:pt>
    <dgm:pt modelId="{6B868F80-7315-1D41-AC60-31A41A86958A}" type="sibTrans" cxnId="{35937F7C-A02F-AD41-8649-C7045BA3A041}">
      <dgm:prSet/>
      <dgm:spPr/>
      <dgm:t>
        <a:bodyPr/>
        <a:lstStyle/>
        <a:p>
          <a:endParaRPr lang="en-US"/>
        </a:p>
      </dgm:t>
    </dgm:pt>
    <dgm:pt modelId="{DA53EF56-93A1-C845-8716-AC7DC669E633}" type="pres">
      <dgm:prSet presAssocID="{E248AA9F-AE55-354A-B0A2-7655D82CAB99}" presName="compositeShape" presStyleCnt="0">
        <dgm:presLayoutVars>
          <dgm:chMax val="7"/>
          <dgm:dir/>
          <dgm:resizeHandles val="exact"/>
        </dgm:presLayoutVars>
      </dgm:prSet>
      <dgm:spPr/>
    </dgm:pt>
    <dgm:pt modelId="{21DF4641-4618-B946-84F3-E2BD8F8C7B73}" type="pres">
      <dgm:prSet presAssocID="{F3E2F1F2-D4FE-DF41-80D1-23E06F9426EB}" presName="circ1" presStyleLbl="vennNode1" presStyleIdx="0" presStyleCnt="3"/>
      <dgm:spPr/>
      <dgm:t>
        <a:bodyPr/>
        <a:lstStyle/>
        <a:p>
          <a:endParaRPr lang="en-US"/>
        </a:p>
      </dgm:t>
    </dgm:pt>
    <dgm:pt modelId="{6E561CEC-8C2E-A847-9A28-BAE5EDC599C0}" type="pres">
      <dgm:prSet presAssocID="{F3E2F1F2-D4FE-DF41-80D1-23E06F9426EB}" presName="circ1Tx" presStyleLbl="revTx" presStyleIdx="0" presStyleCnt="0">
        <dgm:presLayoutVars>
          <dgm:chMax val="0"/>
          <dgm:chPref val="0"/>
          <dgm:bulletEnabled val="1"/>
        </dgm:presLayoutVars>
      </dgm:prSet>
      <dgm:spPr/>
      <dgm:t>
        <a:bodyPr/>
        <a:lstStyle/>
        <a:p>
          <a:endParaRPr lang="en-US"/>
        </a:p>
      </dgm:t>
    </dgm:pt>
    <dgm:pt modelId="{69071247-E3CE-E646-B560-130DF29361AB}" type="pres">
      <dgm:prSet presAssocID="{2E1228D2-45D9-D545-A893-B29249A60DD4}" presName="circ2" presStyleLbl="vennNode1" presStyleIdx="1" presStyleCnt="3"/>
      <dgm:spPr/>
      <dgm:t>
        <a:bodyPr/>
        <a:lstStyle/>
        <a:p>
          <a:endParaRPr lang="en-US"/>
        </a:p>
      </dgm:t>
    </dgm:pt>
    <dgm:pt modelId="{39CBD7CC-8C24-6C4B-ADE2-DD43CFDC1E27}" type="pres">
      <dgm:prSet presAssocID="{2E1228D2-45D9-D545-A893-B29249A60DD4}" presName="circ2Tx" presStyleLbl="revTx" presStyleIdx="0" presStyleCnt="0">
        <dgm:presLayoutVars>
          <dgm:chMax val="0"/>
          <dgm:chPref val="0"/>
          <dgm:bulletEnabled val="1"/>
        </dgm:presLayoutVars>
      </dgm:prSet>
      <dgm:spPr/>
      <dgm:t>
        <a:bodyPr/>
        <a:lstStyle/>
        <a:p>
          <a:endParaRPr lang="en-US"/>
        </a:p>
      </dgm:t>
    </dgm:pt>
    <dgm:pt modelId="{60D13138-0196-244D-A03C-F3AD691A42CE}" type="pres">
      <dgm:prSet presAssocID="{9BE1EF5F-588E-D943-9B01-952B4BEA3AE3}" presName="circ3" presStyleLbl="vennNode1" presStyleIdx="2" presStyleCnt="3"/>
      <dgm:spPr/>
      <dgm:t>
        <a:bodyPr/>
        <a:lstStyle/>
        <a:p>
          <a:endParaRPr lang="en-US"/>
        </a:p>
      </dgm:t>
    </dgm:pt>
    <dgm:pt modelId="{069F0650-26F8-7949-8FA3-5795DEE088A0}" type="pres">
      <dgm:prSet presAssocID="{9BE1EF5F-588E-D943-9B01-952B4BEA3AE3}" presName="circ3Tx" presStyleLbl="revTx" presStyleIdx="0" presStyleCnt="0">
        <dgm:presLayoutVars>
          <dgm:chMax val="0"/>
          <dgm:chPref val="0"/>
          <dgm:bulletEnabled val="1"/>
        </dgm:presLayoutVars>
      </dgm:prSet>
      <dgm:spPr/>
      <dgm:t>
        <a:bodyPr/>
        <a:lstStyle/>
        <a:p>
          <a:endParaRPr lang="en-US"/>
        </a:p>
      </dgm:t>
    </dgm:pt>
  </dgm:ptLst>
  <dgm:cxnLst>
    <dgm:cxn modelId="{64F86C8F-F688-7F4D-B54E-7F2458C36306}" type="presOf" srcId="{F3E2F1F2-D4FE-DF41-80D1-23E06F9426EB}" destId="{21DF4641-4618-B946-84F3-E2BD8F8C7B73}" srcOrd="0" destOrd="0" presId="urn:microsoft.com/office/officeart/2005/8/layout/venn1"/>
    <dgm:cxn modelId="{25DB226D-37E3-8342-99C3-A0069406954B}" type="presOf" srcId="{9BE1EF5F-588E-D943-9B01-952B4BEA3AE3}" destId="{069F0650-26F8-7949-8FA3-5795DEE088A0}" srcOrd="1" destOrd="0" presId="urn:microsoft.com/office/officeart/2005/8/layout/venn1"/>
    <dgm:cxn modelId="{D75417DC-2EC2-7447-B7C7-D1F68ED71A0C}" srcId="{E248AA9F-AE55-354A-B0A2-7655D82CAB99}" destId="{9BE1EF5F-588E-D943-9B01-952B4BEA3AE3}" srcOrd="2" destOrd="0" parTransId="{4C5BF106-3778-1946-BF76-64E48B199579}" sibTransId="{8DA234B4-79E4-EE47-85EA-106CD7DBD602}"/>
    <dgm:cxn modelId="{180377A5-E0BC-ED4E-91B9-F9CEB5FBB686}" type="presOf" srcId="{F3E2F1F2-D4FE-DF41-80D1-23E06F9426EB}" destId="{6E561CEC-8C2E-A847-9A28-BAE5EDC599C0}" srcOrd="1" destOrd="0" presId="urn:microsoft.com/office/officeart/2005/8/layout/venn1"/>
    <dgm:cxn modelId="{2ABA6C13-4AD8-0D46-923B-A6FD54BDE61F}" type="presOf" srcId="{2E1228D2-45D9-D545-A893-B29249A60DD4}" destId="{39CBD7CC-8C24-6C4B-ADE2-DD43CFDC1E27}" srcOrd="1" destOrd="0" presId="urn:microsoft.com/office/officeart/2005/8/layout/venn1"/>
    <dgm:cxn modelId="{D710C751-0D9C-5843-87AA-0CE08627127D}" type="presOf" srcId="{9BE1EF5F-588E-D943-9B01-952B4BEA3AE3}" destId="{60D13138-0196-244D-A03C-F3AD691A42CE}" srcOrd="0" destOrd="0" presId="urn:microsoft.com/office/officeart/2005/8/layout/venn1"/>
    <dgm:cxn modelId="{35937F7C-A02F-AD41-8649-C7045BA3A041}" srcId="{E248AA9F-AE55-354A-B0A2-7655D82CAB99}" destId="{2E1228D2-45D9-D545-A893-B29249A60DD4}" srcOrd="1" destOrd="0" parTransId="{2B07FE8C-A7DE-484A-8E9F-433C83249C60}" sibTransId="{6B868F80-7315-1D41-AC60-31A41A86958A}"/>
    <dgm:cxn modelId="{4EC15B7B-306A-3244-B40B-B938908A7647}" type="presOf" srcId="{2E1228D2-45D9-D545-A893-B29249A60DD4}" destId="{69071247-E3CE-E646-B560-130DF29361AB}" srcOrd="0" destOrd="0" presId="urn:microsoft.com/office/officeart/2005/8/layout/venn1"/>
    <dgm:cxn modelId="{AE305B5C-D607-EA4E-B1E3-488780C2FBD2}" type="presOf" srcId="{E248AA9F-AE55-354A-B0A2-7655D82CAB99}" destId="{DA53EF56-93A1-C845-8716-AC7DC669E633}" srcOrd="0" destOrd="0" presId="urn:microsoft.com/office/officeart/2005/8/layout/venn1"/>
    <dgm:cxn modelId="{A639290C-CDC0-7F4A-A583-DC40098CF757}" srcId="{E248AA9F-AE55-354A-B0A2-7655D82CAB99}" destId="{F3E2F1F2-D4FE-DF41-80D1-23E06F9426EB}" srcOrd="0" destOrd="0" parTransId="{8CA85DA9-CC67-304F-AABE-40A9DE3105B1}" sibTransId="{B4DAA4E9-7905-1B43-84EE-4AC8F62E3C6C}"/>
    <dgm:cxn modelId="{DF73561F-5A87-B547-85E5-416C77760C8E}" type="presParOf" srcId="{DA53EF56-93A1-C845-8716-AC7DC669E633}" destId="{21DF4641-4618-B946-84F3-E2BD8F8C7B73}" srcOrd="0" destOrd="0" presId="urn:microsoft.com/office/officeart/2005/8/layout/venn1"/>
    <dgm:cxn modelId="{03E795E7-F1A0-8C4D-8873-0898754F9B7D}" type="presParOf" srcId="{DA53EF56-93A1-C845-8716-AC7DC669E633}" destId="{6E561CEC-8C2E-A847-9A28-BAE5EDC599C0}" srcOrd="1" destOrd="0" presId="urn:microsoft.com/office/officeart/2005/8/layout/venn1"/>
    <dgm:cxn modelId="{7721779A-0591-8D42-AF06-9FEC4AADE0F3}" type="presParOf" srcId="{DA53EF56-93A1-C845-8716-AC7DC669E633}" destId="{69071247-E3CE-E646-B560-130DF29361AB}" srcOrd="2" destOrd="0" presId="urn:microsoft.com/office/officeart/2005/8/layout/venn1"/>
    <dgm:cxn modelId="{FD741195-56F9-9548-8B81-E57104E2138E}" type="presParOf" srcId="{DA53EF56-93A1-C845-8716-AC7DC669E633}" destId="{39CBD7CC-8C24-6C4B-ADE2-DD43CFDC1E27}" srcOrd="3" destOrd="0" presId="urn:microsoft.com/office/officeart/2005/8/layout/venn1"/>
    <dgm:cxn modelId="{7774181D-297B-AB4A-B0EB-A9BD05734644}" type="presParOf" srcId="{DA53EF56-93A1-C845-8716-AC7DC669E633}" destId="{60D13138-0196-244D-A03C-F3AD691A42CE}" srcOrd="4" destOrd="0" presId="urn:microsoft.com/office/officeart/2005/8/layout/venn1"/>
    <dgm:cxn modelId="{3C38E3EE-E4E2-4B40-9ADE-CE519A091644}" type="presParOf" srcId="{DA53EF56-93A1-C845-8716-AC7DC669E633}" destId="{069F0650-26F8-7949-8FA3-5795DEE088A0}"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F4641-4618-B946-84F3-E2BD8F8C7B73}">
      <dsp:nvSpPr>
        <dsp:cNvPr id="0" name=""/>
        <dsp:cNvSpPr/>
      </dsp:nvSpPr>
      <dsp:spPr>
        <a:xfrm>
          <a:off x="2125111" y="24306"/>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Environmen</a:t>
          </a:r>
          <a:r>
            <a:rPr lang="en-US" sz="1100" kern="1200">
              <a:latin typeface="Calisto MT"/>
              <a:cs typeface="Calisto MT"/>
            </a:rPr>
            <a:t>t</a:t>
          </a:r>
        </a:p>
      </dsp:txBody>
      <dsp:txXfrm>
        <a:off x="2280675" y="228484"/>
        <a:ext cx="855600" cy="525027"/>
      </dsp:txXfrm>
    </dsp:sp>
    <dsp:sp modelId="{69071247-E3CE-E646-B560-130DF29361AB}">
      <dsp:nvSpPr>
        <dsp:cNvPr id="0" name=""/>
        <dsp:cNvSpPr/>
      </dsp:nvSpPr>
      <dsp:spPr>
        <a:xfrm>
          <a:off x="2546106" y="753511"/>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r>
            <a:rPr lang="en-US" sz="1100" kern="1200">
              <a:latin typeface="Calisto MT"/>
              <a:cs typeface="Calisto MT"/>
            </a:rPr>
            <a:t>Occupation</a:t>
          </a:r>
        </a:p>
      </dsp:txBody>
      <dsp:txXfrm>
        <a:off x="2902930" y="1054916"/>
        <a:ext cx="700036" cy="641700"/>
      </dsp:txXfrm>
    </dsp:sp>
    <dsp:sp modelId="{60D13138-0196-244D-A03C-F3AD691A42CE}">
      <dsp:nvSpPr>
        <dsp:cNvPr id="0" name=""/>
        <dsp:cNvSpPr/>
      </dsp:nvSpPr>
      <dsp:spPr>
        <a:xfrm>
          <a:off x="1704117" y="753511"/>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Person</a:t>
          </a:r>
        </a:p>
      </dsp:txBody>
      <dsp:txXfrm>
        <a:off x="1813984" y="1054916"/>
        <a:ext cx="700036" cy="6417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B7EF-812C-2A4E-B2E4-E6DEEE8E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6278</Words>
  <Characters>35785</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Kuhaneckh</dc:creator>
  <cp:keywords/>
  <dc:description/>
  <cp:lastModifiedBy>Rosa, Elizabeth A.</cp:lastModifiedBy>
  <cp:revision>2</cp:revision>
  <cp:lastPrinted>2016-12-21T16:26:00Z</cp:lastPrinted>
  <dcterms:created xsi:type="dcterms:W3CDTF">2020-03-18T15:47:00Z</dcterms:created>
  <dcterms:modified xsi:type="dcterms:W3CDTF">2020-03-18T15:47:00Z</dcterms:modified>
</cp:coreProperties>
</file>