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66354" w14:textId="77777777" w:rsidR="00B26BE9" w:rsidRPr="001C34EA" w:rsidRDefault="00B26BE9" w:rsidP="008143F7">
      <w:pPr>
        <w:pStyle w:val="Heading1"/>
        <w:spacing w:line="276" w:lineRule="auto"/>
        <w:jc w:val="center"/>
        <w:rPr>
          <w:sz w:val="36"/>
          <w:szCs w:val="36"/>
        </w:rPr>
      </w:pPr>
      <w:bookmarkStart w:id="0" w:name="_GoBack"/>
      <w:bookmarkEnd w:id="0"/>
      <w:r w:rsidRPr="001C34EA">
        <w:rPr>
          <w:sz w:val="36"/>
          <w:szCs w:val="36"/>
        </w:rPr>
        <w:t>SACRED HEART UNIVERSITY</w:t>
      </w:r>
    </w:p>
    <w:p w14:paraId="2944DD8D" w14:textId="1D85C850" w:rsidR="00B26BE9" w:rsidRPr="001C34EA" w:rsidRDefault="00B26BE9" w:rsidP="008143F7">
      <w:pPr>
        <w:pStyle w:val="Heading2"/>
        <w:jc w:val="center"/>
        <w:rPr>
          <w:rFonts w:ascii="Arial" w:hAnsi="Arial" w:cs="Arial"/>
          <w:color w:val="auto"/>
          <w:sz w:val="28"/>
          <w:szCs w:val="28"/>
        </w:rPr>
      </w:pPr>
      <w:r w:rsidRPr="001C34EA">
        <w:rPr>
          <w:rFonts w:ascii="Arial" w:hAnsi="Arial" w:cs="Arial"/>
          <w:b/>
          <w:color w:val="auto"/>
          <w:sz w:val="28"/>
          <w:szCs w:val="28"/>
        </w:rPr>
        <w:t>GRADUATE PROGRAM IN OCCUPATIONAL THERAPY</w:t>
      </w:r>
    </w:p>
    <w:p w14:paraId="56A8DCAB" w14:textId="502E0877" w:rsidR="007F6BD6" w:rsidRPr="001C34EA" w:rsidRDefault="00EF749F" w:rsidP="008143F7">
      <w:pPr>
        <w:pStyle w:val="Heading2"/>
        <w:jc w:val="center"/>
        <w:rPr>
          <w:rFonts w:ascii="Arial" w:hAnsi="Arial" w:cs="Arial"/>
          <w:b/>
          <w:bCs/>
          <w:color w:val="auto"/>
          <w:kern w:val="1"/>
          <w:sz w:val="28"/>
          <w:szCs w:val="28"/>
        </w:rPr>
      </w:pPr>
      <w:r w:rsidRPr="001C34EA">
        <w:rPr>
          <w:rFonts w:ascii="Arial" w:hAnsi="Arial" w:cs="Arial"/>
          <w:b/>
          <w:bCs/>
          <w:color w:val="auto"/>
          <w:kern w:val="1"/>
          <w:sz w:val="28"/>
          <w:szCs w:val="28"/>
        </w:rPr>
        <w:t>OT 5</w:t>
      </w:r>
      <w:r w:rsidR="00446C81" w:rsidRPr="001C34EA">
        <w:rPr>
          <w:rFonts w:ascii="Arial" w:hAnsi="Arial" w:cs="Arial"/>
          <w:b/>
          <w:bCs/>
          <w:color w:val="auto"/>
          <w:kern w:val="1"/>
          <w:sz w:val="28"/>
          <w:szCs w:val="28"/>
        </w:rPr>
        <w:t>2</w:t>
      </w:r>
      <w:r w:rsidR="00D93DB6" w:rsidRPr="001C34EA">
        <w:rPr>
          <w:rFonts w:ascii="Arial" w:hAnsi="Arial" w:cs="Arial"/>
          <w:b/>
          <w:bCs/>
          <w:color w:val="auto"/>
          <w:kern w:val="1"/>
          <w:sz w:val="28"/>
          <w:szCs w:val="28"/>
        </w:rPr>
        <w:t>8</w:t>
      </w:r>
      <w:r w:rsidR="000A1D1A" w:rsidRPr="001C34EA">
        <w:rPr>
          <w:rFonts w:ascii="Arial" w:hAnsi="Arial" w:cs="Arial"/>
          <w:b/>
          <w:bCs/>
          <w:color w:val="auto"/>
          <w:kern w:val="1"/>
          <w:sz w:val="28"/>
          <w:szCs w:val="28"/>
        </w:rPr>
        <w:t>: CLINICAL LAB IN MENTAL HEALTH OT</w:t>
      </w:r>
    </w:p>
    <w:p w14:paraId="290266B9" w14:textId="73E2F32B" w:rsidR="00EF749F" w:rsidRPr="001C34EA" w:rsidRDefault="000A1D1A" w:rsidP="008143F7">
      <w:pPr>
        <w:pStyle w:val="Heading2"/>
        <w:jc w:val="center"/>
        <w:rPr>
          <w:rFonts w:ascii="Arial" w:hAnsi="Arial" w:cs="Arial"/>
          <w:b/>
          <w:color w:val="auto"/>
          <w:sz w:val="28"/>
          <w:szCs w:val="28"/>
        </w:rPr>
      </w:pPr>
      <w:r w:rsidRPr="001C34EA">
        <w:rPr>
          <w:rFonts w:ascii="Arial" w:hAnsi="Arial" w:cs="Arial"/>
          <w:b/>
          <w:color w:val="auto"/>
          <w:sz w:val="28"/>
          <w:szCs w:val="28"/>
        </w:rPr>
        <w:t xml:space="preserve">SPRING </w:t>
      </w:r>
      <w:r w:rsidR="001C34EA">
        <w:rPr>
          <w:rFonts w:ascii="Arial" w:hAnsi="Arial" w:cs="Arial"/>
          <w:b/>
          <w:color w:val="auto"/>
          <w:sz w:val="28"/>
          <w:szCs w:val="28"/>
        </w:rPr>
        <w:t>2019</w:t>
      </w:r>
    </w:p>
    <w:p w14:paraId="51E88361" w14:textId="631D297F" w:rsidR="000A1D1A" w:rsidRPr="001C34EA" w:rsidRDefault="000A1D1A" w:rsidP="008143F7">
      <w:pPr>
        <w:pStyle w:val="Heading2"/>
        <w:jc w:val="center"/>
        <w:rPr>
          <w:rFonts w:ascii="Arial" w:hAnsi="Arial" w:cs="Arial"/>
          <w:b/>
          <w:color w:val="auto"/>
          <w:sz w:val="28"/>
          <w:szCs w:val="28"/>
        </w:rPr>
      </w:pPr>
      <w:r w:rsidRPr="001C34EA">
        <w:rPr>
          <w:rFonts w:ascii="Arial" w:hAnsi="Arial" w:cs="Arial"/>
          <w:b/>
          <w:color w:val="auto"/>
          <w:sz w:val="28"/>
          <w:szCs w:val="28"/>
        </w:rPr>
        <w:t>COURSE SYLLABUS AND TOPICAL OUTLINE</w:t>
      </w:r>
    </w:p>
    <w:p w14:paraId="6AE6C9C1" w14:textId="77777777" w:rsidR="003466B5" w:rsidRDefault="000A1D1A" w:rsidP="008143F7">
      <w:pPr>
        <w:spacing w:before="240"/>
        <w:rPr>
          <w:rFonts w:ascii="Arial" w:hAnsi="Arial" w:cs="Arial"/>
        </w:rPr>
      </w:pPr>
      <w:r w:rsidRPr="009B650F">
        <w:rPr>
          <w:rStyle w:val="Heading3Char"/>
          <w:rFonts w:ascii="Arial" w:hAnsi="Arial" w:cs="Arial"/>
          <w:b/>
          <w:color w:val="auto"/>
        </w:rPr>
        <w:t>CREDIT HOURS</w:t>
      </w:r>
      <w:r w:rsidR="00D93DB6" w:rsidRPr="003466B5">
        <w:rPr>
          <w:rFonts w:ascii="Arial" w:hAnsi="Arial" w:cs="Arial"/>
        </w:rPr>
        <w:t xml:space="preserve">: </w:t>
      </w:r>
      <w:r w:rsidR="00D93DB6" w:rsidRPr="001C34EA">
        <w:rPr>
          <w:rFonts w:ascii="Arial" w:hAnsi="Arial" w:cs="Arial"/>
        </w:rPr>
        <w:t>5</w:t>
      </w:r>
    </w:p>
    <w:p w14:paraId="03E71F20" w14:textId="13406618" w:rsidR="00446C81" w:rsidRPr="001C34EA" w:rsidRDefault="000A1D1A" w:rsidP="008143F7">
      <w:pPr>
        <w:spacing w:before="240"/>
        <w:rPr>
          <w:rStyle w:val="Hyperlink"/>
          <w:rFonts w:ascii="Arial" w:hAnsi="Arial" w:cs="Arial"/>
        </w:rPr>
      </w:pPr>
      <w:r w:rsidRPr="003466B5">
        <w:rPr>
          <w:rStyle w:val="Heading3Char"/>
          <w:rFonts w:ascii="Arial" w:hAnsi="Arial" w:cs="Arial"/>
          <w:b/>
          <w:color w:val="auto"/>
        </w:rPr>
        <w:t>COURSE INSTRUCTORS</w:t>
      </w:r>
      <w:r w:rsidRPr="001C34EA">
        <w:rPr>
          <w:rFonts w:ascii="Arial" w:hAnsi="Arial" w:cs="Arial"/>
          <w:b/>
        </w:rPr>
        <w:t xml:space="preserve">: </w:t>
      </w:r>
      <w:r w:rsidR="00446C81" w:rsidRPr="001C34EA">
        <w:rPr>
          <w:rFonts w:ascii="Arial" w:hAnsi="Arial" w:cs="Arial"/>
        </w:rPr>
        <w:t>Sharon McCloskey</w:t>
      </w:r>
      <w:r w:rsidR="00F61F0D" w:rsidRPr="001C34EA">
        <w:rPr>
          <w:rFonts w:ascii="Arial" w:hAnsi="Arial" w:cs="Arial"/>
        </w:rPr>
        <w:t>,</w:t>
      </w:r>
      <w:r w:rsidR="00446C81" w:rsidRPr="001C34EA">
        <w:rPr>
          <w:rFonts w:ascii="Arial" w:hAnsi="Arial" w:cs="Arial"/>
        </w:rPr>
        <w:t xml:space="preserve"> </w:t>
      </w:r>
      <w:r w:rsidR="0058566D" w:rsidRPr="001C34EA">
        <w:rPr>
          <w:rFonts w:ascii="Arial" w:hAnsi="Arial" w:cs="Arial"/>
          <w:lang w:val="en"/>
        </w:rPr>
        <w:t>MBA, OTR/L, DipCOT</w:t>
      </w:r>
      <w:r w:rsidR="003116AB">
        <w:rPr>
          <w:rFonts w:ascii="Arial" w:hAnsi="Arial" w:cs="Arial"/>
          <w:lang w:val="en"/>
        </w:rPr>
        <w:t xml:space="preserve">; </w:t>
      </w:r>
      <w:r w:rsidR="003116AB" w:rsidRPr="00BA393B">
        <w:rPr>
          <w:rFonts w:ascii="Arial" w:hAnsi="Arial" w:cs="Arial"/>
        </w:rPr>
        <w:t xml:space="preserve">Morgan Villano, </w:t>
      </w:r>
      <w:r w:rsidR="003116AB" w:rsidRPr="00BA393B">
        <w:rPr>
          <w:rFonts w:ascii="Arial" w:eastAsia="Times New Roman" w:hAnsi="Arial" w:cs="Arial"/>
        </w:rPr>
        <w:t>MPA/MSPS, OTR/L</w:t>
      </w:r>
      <w:r w:rsidR="003116AB" w:rsidRPr="00BA393B">
        <w:rPr>
          <w:rFonts w:ascii="Arial" w:hAnsi="Arial" w:cs="Arial"/>
        </w:rPr>
        <w:t xml:space="preserve">; </w:t>
      </w:r>
      <w:r w:rsidRPr="001C34EA">
        <w:rPr>
          <w:rFonts w:ascii="Arial" w:hAnsi="Arial" w:cs="Arial"/>
        </w:rPr>
        <w:t>Lola Halperin</w:t>
      </w:r>
      <w:r w:rsidR="00F61F0D" w:rsidRPr="001C34EA">
        <w:rPr>
          <w:rFonts w:ascii="Arial" w:hAnsi="Arial" w:cs="Arial"/>
        </w:rPr>
        <w:t>,</w:t>
      </w:r>
      <w:r w:rsidR="003116AB">
        <w:rPr>
          <w:rFonts w:ascii="Arial" w:hAnsi="Arial" w:cs="Arial"/>
        </w:rPr>
        <w:t xml:space="preserve"> </w:t>
      </w:r>
      <w:r w:rsidR="000F4768">
        <w:rPr>
          <w:rFonts w:ascii="Arial" w:hAnsi="Arial" w:cs="Arial"/>
        </w:rPr>
        <w:t>Ed.D,</w:t>
      </w:r>
      <w:r w:rsidR="00B826E6">
        <w:rPr>
          <w:rFonts w:ascii="Arial" w:hAnsi="Arial" w:cs="Arial"/>
        </w:rPr>
        <w:t xml:space="preserve"> </w:t>
      </w:r>
      <w:r w:rsidRPr="001C34EA">
        <w:rPr>
          <w:rFonts w:ascii="Arial" w:hAnsi="Arial" w:cs="Arial"/>
        </w:rPr>
        <w:t>OTR/L</w:t>
      </w:r>
      <w:r w:rsidR="0058566D" w:rsidRPr="001C34EA">
        <w:rPr>
          <w:rFonts w:ascii="Arial" w:hAnsi="Arial" w:cs="Arial"/>
        </w:rPr>
        <w:t xml:space="preserve"> </w:t>
      </w:r>
    </w:p>
    <w:p w14:paraId="71CB51BF" w14:textId="4BD21E49" w:rsidR="000A1D1A" w:rsidRPr="001C34EA" w:rsidRDefault="000A1D1A" w:rsidP="008143F7">
      <w:pPr>
        <w:rPr>
          <w:rFonts w:ascii="Arial" w:hAnsi="Arial" w:cs="Arial"/>
        </w:rPr>
      </w:pPr>
      <w:r w:rsidRPr="003466B5">
        <w:rPr>
          <w:rStyle w:val="Heading3Char"/>
          <w:rFonts w:ascii="Arial" w:hAnsi="Arial" w:cs="Arial"/>
          <w:b/>
          <w:color w:val="auto"/>
        </w:rPr>
        <w:t>OFFICE PHONE</w:t>
      </w:r>
      <w:r w:rsidRPr="001C34EA">
        <w:rPr>
          <w:rFonts w:ascii="Arial" w:hAnsi="Arial" w:cs="Arial"/>
        </w:rPr>
        <w:t xml:space="preserve">: </w:t>
      </w:r>
      <w:r w:rsidR="00F61F0D" w:rsidRPr="001C34EA">
        <w:rPr>
          <w:rFonts w:ascii="Arial" w:hAnsi="Arial" w:cs="Arial"/>
        </w:rPr>
        <w:t>203-</w:t>
      </w:r>
      <w:r w:rsidR="00191790">
        <w:rPr>
          <w:rFonts w:ascii="Arial" w:hAnsi="Arial" w:cs="Arial"/>
        </w:rPr>
        <w:t xml:space="preserve">365-4471 </w:t>
      </w:r>
      <w:r w:rsidRPr="001C34EA">
        <w:rPr>
          <w:rFonts w:ascii="Arial" w:hAnsi="Arial" w:cs="Arial"/>
        </w:rPr>
        <w:t>(Sharon);</w:t>
      </w:r>
      <w:r w:rsidR="00191790">
        <w:rPr>
          <w:rFonts w:ascii="Arial" w:hAnsi="Arial" w:cs="Arial"/>
        </w:rPr>
        <w:t xml:space="preserve"> </w:t>
      </w:r>
      <w:r w:rsidR="00191790">
        <w:rPr>
          <w:rFonts w:ascii="Arial" w:eastAsia="Times New Roman" w:hAnsi="Arial" w:cs="Arial"/>
        </w:rPr>
        <w:t xml:space="preserve">860-833-9318 </w:t>
      </w:r>
      <w:r w:rsidR="00191790" w:rsidRPr="00191790">
        <w:rPr>
          <w:rFonts w:ascii="Arial" w:eastAsia="Times New Roman" w:hAnsi="Arial" w:cs="Arial"/>
        </w:rPr>
        <w:t>(Morgan);</w:t>
      </w:r>
      <w:r w:rsidR="00191790">
        <w:rPr>
          <w:rFonts w:eastAsia="Times New Roman"/>
        </w:rPr>
        <w:t xml:space="preserve"> </w:t>
      </w:r>
      <w:r w:rsidR="00191790" w:rsidRPr="001C34EA">
        <w:rPr>
          <w:rFonts w:ascii="Arial" w:hAnsi="Arial" w:cs="Arial"/>
        </w:rPr>
        <w:t>203</w:t>
      </w:r>
      <w:r w:rsidRPr="001C34EA">
        <w:rPr>
          <w:rFonts w:ascii="Arial" w:hAnsi="Arial" w:cs="Arial"/>
        </w:rPr>
        <w:t xml:space="preserve">-416-3796 (Lola) </w:t>
      </w:r>
    </w:p>
    <w:p w14:paraId="200BF31E" w14:textId="26DA3D9B" w:rsidR="000A1D1A" w:rsidRPr="001C34EA" w:rsidRDefault="000A1D1A" w:rsidP="008143F7">
      <w:pPr>
        <w:rPr>
          <w:rFonts w:ascii="Arial" w:hAnsi="Arial" w:cs="Arial"/>
        </w:rPr>
      </w:pPr>
      <w:r w:rsidRPr="003466B5">
        <w:rPr>
          <w:rStyle w:val="Heading3Char"/>
          <w:rFonts w:ascii="Arial" w:hAnsi="Arial" w:cs="Arial"/>
          <w:b/>
          <w:color w:val="auto"/>
        </w:rPr>
        <w:t>OFFICE EMAIL</w:t>
      </w:r>
      <w:r w:rsidRPr="001C34EA">
        <w:rPr>
          <w:rFonts w:ascii="Arial" w:hAnsi="Arial" w:cs="Arial"/>
        </w:rPr>
        <w:t xml:space="preserve">: </w:t>
      </w:r>
      <w:hyperlink r:id="rId7" w:history="1">
        <w:r w:rsidRPr="001C34EA">
          <w:rPr>
            <w:rStyle w:val="Hyperlink"/>
            <w:rFonts w:ascii="Arial" w:hAnsi="Arial" w:cs="Arial"/>
          </w:rPr>
          <w:t>mccloskeys@sacredheart.edu</w:t>
        </w:r>
      </w:hyperlink>
      <w:r w:rsidRPr="001C34EA">
        <w:rPr>
          <w:rStyle w:val="Hyperlink"/>
          <w:rFonts w:ascii="Arial" w:hAnsi="Arial" w:cs="Arial"/>
        </w:rPr>
        <w:t>;</w:t>
      </w:r>
      <w:r w:rsidRPr="001C34EA">
        <w:rPr>
          <w:rFonts w:ascii="Arial" w:hAnsi="Arial" w:cs="Arial"/>
        </w:rPr>
        <w:t xml:space="preserve"> </w:t>
      </w:r>
      <w:hyperlink r:id="rId8" w:history="1">
        <w:r w:rsidR="003466B5" w:rsidRPr="002E4806">
          <w:rPr>
            <w:rStyle w:val="Hyperlink"/>
            <w:rFonts w:ascii="Arial" w:hAnsi="Arial" w:cs="Arial"/>
          </w:rPr>
          <w:t>villanom11@sacredheart.edu</w:t>
        </w:r>
      </w:hyperlink>
      <w:r w:rsidR="003466B5">
        <w:rPr>
          <w:rFonts w:ascii="Arial" w:hAnsi="Arial" w:cs="Arial"/>
        </w:rPr>
        <w:t xml:space="preserve">; </w:t>
      </w:r>
      <w:hyperlink r:id="rId9" w:history="1">
        <w:r w:rsidRPr="001C34EA">
          <w:rPr>
            <w:rStyle w:val="Hyperlink"/>
            <w:rFonts w:ascii="Arial" w:hAnsi="Arial" w:cs="Arial"/>
          </w:rPr>
          <w:t>halperinl@sacredheart.edu</w:t>
        </w:r>
      </w:hyperlink>
      <w:r w:rsidRPr="001C34EA">
        <w:rPr>
          <w:rFonts w:ascii="Arial" w:hAnsi="Arial" w:cs="Arial"/>
        </w:rPr>
        <w:t xml:space="preserve"> </w:t>
      </w:r>
    </w:p>
    <w:p w14:paraId="057A7A94" w14:textId="505E0C93" w:rsidR="000A1D1A" w:rsidRPr="001C34EA" w:rsidRDefault="000A1D1A" w:rsidP="008143F7">
      <w:pPr>
        <w:rPr>
          <w:rFonts w:ascii="Arial" w:hAnsi="Arial" w:cs="Arial"/>
          <w:b/>
        </w:rPr>
      </w:pPr>
      <w:r w:rsidRPr="003466B5">
        <w:rPr>
          <w:rStyle w:val="Heading3Char"/>
          <w:rFonts w:ascii="Arial" w:hAnsi="Arial" w:cs="Arial"/>
          <w:b/>
          <w:color w:val="auto"/>
        </w:rPr>
        <w:t>OFFICE HOURS</w:t>
      </w:r>
      <w:r w:rsidRPr="001C34EA">
        <w:rPr>
          <w:rFonts w:ascii="Arial" w:hAnsi="Arial" w:cs="Arial"/>
        </w:rPr>
        <w:t>: Monda</w:t>
      </w:r>
      <w:r w:rsidR="003116AB">
        <w:rPr>
          <w:rFonts w:ascii="Arial" w:hAnsi="Arial" w:cs="Arial"/>
        </w:rPr>
        <w:t>y, Tuesday, Wednesday and Thursday</w:t>
      </w:r>
      <w:r w:rsidRPr="001C34EA">
        <w:rPr>
          <w:rFonts w:ascii="Arial" w:hAnsi="Arial" w:cs="Arial"/>
        </w:rPr>
        <w:t>, by appointment</w:t>
      </w:r>
    </w:p>
    <w:p w14:paraId="57341BAD" w14:textId="3161A95A" w:rsidR="007170E8" w:rsidRPr="001C34EA" w:rsidRDefault="007170E8" w:rsidP="008143F7">
      <w:pPr>
        <w:spacing w:before="240" w:after="0"/>
        <w:rPr>
          <w:rFonts w:ascii="Arial" w:hAnsi="Arial" w:cs="Arial"/>
        </w:rPr>
      </w:pPr>
      <w:r w:rsidRPr="003466B5">
        <w:rPr>
          <w:rStyle w:val="Heading3Char"/>
          <w:rFonts w:ascii="Arial" w:hAnsi="Arial" w:cs="Arial"/>
          <w:b/>
          <w:color w:val="auto"/>
        </w:rPr>
        <w:t xml:space="preserve">CLASS DAY &amp; TIME: </w:t>
      </w:r>
      <w:r w:rsidRPr="001C34EA">
        <w:rPr>
          <w:rFonts w:ascii="Arial" w:hAnsi="Arial" w:cs="Arial"/>
        </w:rPr>
        <w:t xml:space="preserve">Twice a week for 2.5 hours </w:t>
      </w:r>
      <w:r w:rsidR="00DC59BB" w:rsidRPr="001C34EA">
        <w:rPr>
          <w:rFonts w:ascii="Arial" w:hAnsi="Arial" w:cs="Arial"/>
        </w:rPr>
        <w:t>(</w:t>
      </w:r>
      <w:r w:rsidR="00117E9B" w:rsidRPr="001C34EA">
        <w:rPr>
          <w:rFonts w:ascii="Arial" w:hAnsi="Arial" w:cs="Arial"/>
        </w:rPr>
        <w:t xml:space="preserve">9:30 to 12 </w:t>
      </w:r>
      <w:r w:rsidRPr="001C34EA">
        <w:rPr>
          <w:rFonts w:ascii="Arial" w:hAnsi="Arial" w:cs="Arial"/>
        </w:rPr>
        <w:t xml:space="preserve">on Tuesdays and </w:t>
      </w:r>
      <w:r w:rsidR="00ED4489" w:rsidRPr="001C34EA">
        <w:rPr>
          <w:rFonts w:ascii="Arial" w:hAnsi="Arial" w:cs="Arial"/>
        </w:rPr>
        <w:t xml:space="preserve">Wednesdays </w:t>
      </w:r>
      <w:r w:rsidRPr="001C34EA">
        <w:rPr>
          <w:rFonts w:ascii="Arial" w:hAnsi="Arial" w:cs="Arial"/>
        </w:rPr>
        <w:t xml:space="preserve">for sections A and B; </w:t>
      </w:r>
      <w:r w:rsidR="00117E9B">
        <w:rPr>
          <w:rFonts w:ascii="Arial" w:hAnsi="Arial" w:cs="Arial"/>
        </w:rPr>
        <w:t xml:space="preserve">1 to 3:30 </w:t>
      </w:r>
      <w:r w:rsidR="00ED4489" w:rsidRPr="001C34EA">
        <w:rPr>
          <w:rFonts w:ascii="Arial" w:hAnsi="Arial" w:cs="Arial"/>
        </w:rPr>
        <w:t>on Tuesday</w:t>
      </w:r>
      <w:r w:rsidR="000F4768">
        <w:rPr>
          <w:rFonts w:ascii="Arial" w:hAnsi="Arial" w:cs="Arial"/>
        </w:rPr>
        <w:t>s</w:t>
      </w:r>
      <w:r w:rsidR="00ED4489" w:rsidRPr="001C34EA">
        <w:rPr>
          <w:rFonts w:ascii="Arial" w:hAnsi="Arial" w:cs="Arial"/>
        </w:rPr>
        <w:t xml:space="preserve"> and Wednesdays for Section</w:t>
      </w:r>
      <w:r w:rsidR="00117E9B">
        <w:rPr>
          <w:rFonts w:ascii="Arial" w:hAnsi="Arial" w:cs="Arial"/>
        </w:rPr>
        <w:t>s</w:t>
      </w:r>
      <w:r w:rsidR="00ED4489" w:rsidRPr="001C34EA">
        <w:rPr>
          <w:rFonts w:ascii="Arial" w:hAnsi="Arial" w:cs="Arial"/>
        </w:rPr>
        <w:t xml:space="preserve"> C</w:t>
      </w:r>
      <w:r w:rsidR="00117E9B">
        <w:rPr>
          <w:rFonts w:ascii="Arial" w:hAnsi="Arial" w:cs="Arial"/>
        </w:rPr>
        <w:t xml:space="preserve"> and D)</w:t>
      </w:r>
    </w:p>
    <w:p w14:paraId="4F80FF7E" w14:textId="77777777" w:rsidR="003466B5" w:rsidRDefault="007F6BD6" w:rsidP="008143F7">
      <w:pPr>
        <w:spacing w:before="240"/>
        <w:rPr>
          <w:rFonts w:ascii="Arial" w:hAnsi="Arial" w:cs="Arial"/>
        </w:rPr>
      </w:pPr>
      <w:r w:rsidRPr="003466B5">
        <w:rPr>
          <w:rStyle w:val="Heading3Char"/>
          <w:rFonts w:ascii="Arial" w:hAnsi="Arial" w:cs="Arial"/>
          <w:b/>
          <w:color w:val="auto"/>
        </w:rPr>
        <w:t>CLASS FORMAT</w:t>
      </w:r>
      <w:r w:rsidR="00B26BE9" w:rsidRPr="003466B5">
        <w:rPr>
          <w:rStyle w:val="Heading3Char"/>
          <w:rFonts w:ascii="Arial" w:hAnsi="Arial" w:cs="Arial"/>
          <w:b/>
          <w:color w:val="auto"/>
        </w:rPr>
        <w:t>:</w:t>
      </w:r>
      <w:r w:rsidR="00B26BE9" w:rsidRPr="003466B5">
        <w:rPr>
          <w:rFonts w:ascii="Arial" w:hAnsi="Arial" w:cs="Arial"/>
        </w:rPr>
        <w:t xml:space="preserve"> </w:t>
      </w:r>
      <w:r w:rsidR="00B26BE9" w:rsidRPr="001C34EA">
        <w:rPr>
          <w:rFonts w:ascii="Arial" w:hAnsi="Arial" w:cs="Arial"/>
        </w:rPr>
        <w:t>Course content wi</w:t>
      </w:r>
      <w:r w:rsidR="00C10DE0" w:rsidRPr="001C34EA">
        <w:rPr>
          <w:rFonts w:ascii="Arial" w:hAnsi="Arial" w:cs="Arial"/>
        </w:rPr>
        <w:t>ll be provided</w:t>
      </w:r>
      <w:r w:rsidR="00446C81" w:rsidRPr="001C34EA">
        <w:rPr>
          <w:rFonts w:ascii="Arial" w:hAnsi="Arial" w:cs="Arial"/>
        </w:rPr>
        <w:t xml:space="preserve"> in laboratory</w:t>
      </w:r>
      <w:r w:rsidR="00D93DB6" w:rsidRPr="001C34EA">
        <w:rPr>
          <w:rFonts w:ascii="Arial" w:hAnsi="Arial" w:cs="Arial"/>
        </w:rPr>
        <w:t xml:space="preserve">/workshop format with a variety of </w:t>
      </w:r>
      <w:r w:rsidR="00446C81" w:rsidRPr="001C34EA">
        <w:rPr>
          <w:rFonts w:ascii="Arial" w:hAnsi="Arial" w:cs="Arial"/>
        </w:rPr>
        <w:t xml:space="preserve">“hands-on” </w:t>
      </w:r>
      <w:r w:rsidR="00D93DB6" w:rsidRPr="001C34EA">
        <w:rPr>
          <w:rFonts w:ascii="Arial" w:hAnsi="Arial" w:cs="Arial"/>
        </w:rPr>
        <w:t xml:space="preserve">activities, role-plays, </w:t>
      </w:r>
      <w:r w:rsidR="00446C81" w:rsidRPr="001C34EA">
        <w:rPr>
          <w:rFonts w:ascii="Arial" w:hAnsi="Arial" w:cs="Arial"/>
        </w:rPr>
        <w:t xml:space="preserve">videos </w:t>
      </w:r>
      <w:r w:rsidR="00D93DB6" w:rsidRPr="001C34EA">
        <w:rPr>
          <w:rFonts w:ascii="Arial" w:hAnsi="Arial" w:cs="Arial"/>
        </w:rPr>
        <w:t>and demonstrations</w:t>
      </w:r>
      <w:r w:rsidR="00080FA7" w:rsidRPr="001C34EA">
        <w:rPr>
          <w:rFonts w:ascii="Arial" w:hAnsi="Arial" w:cs="Arial"/>
        </w:rPr>
        <w:t xml:space="preserve">. </w:t>
      </w:r>
      <w:r w:rsidR="004E5A8A" w:rsidRPr="001C34EA">
        <w:rPr>
          <w:rFonts w:ascii="Arial" w:hAnsi="Arial" w:cs="Arial"/>
        </w:rPr>
        <w:t xml:space="preserve">In addition, </w:t>
      </w:r>
      <w:r w:rsidR="00F72B93" w:rsidRPr="001C34EA">
        <w:rPr>
          <w:rFonts w:ascii="Arial" w:hAnsi="Arial" w:cs="Arial"/>
        </w:rPr>
        <w:t>each student</w:t>
      </w:r>
      <w:r w:rsidR="004E5A8A" w:rsidRPr="001C34EA">
        <w:rPr>
          <w:rFonts w:ascii="Arial" w:hAnsi="Arial" w:cs="Arial"/>
        </w:rPr>
        <w:t xml:space="preserve"> will be required to plan and facilitate </w:t>
      </w:r>
      <w:r w:rsidR="00F72B93" w:rsidRPr="001C34EA">
        <w:rPr>
          <w:rFonts w:ascii="Arial" w:hAnsi="Arial" w:cs="Arial"/>
        </w:rPr>
        <w:t xml:space="preserve">an </w:t>
      </w:r>
      <w:r w:rsidR="004E5A8A" w:rsidRPr="001C34EA">
        <w:rPr>
          <w:rFonts w:ascii="Arial" w:hAnsi="Arial" w:cs="Arial"/>
        </w:rPr>
        <w:t xml:space="preserve">in-class </w:t>
      </w:r>
      <w:r w:rsidR="00F72B93" w:rsidRPr="001C34EA">
        <w:rPr>
          <w:rFonts w:ascii="Arial" w:hAnsi="Arial" w:cs="Arial"/>
        </w:rPr>
        <w:t>therapeutic group</w:t>
      </w:r>
      <w:r w:rsidR="00080FA7" w:rsidRPr="001C34EA">
        <w:rPr>
          <w:rFonts w:ascii="Arial" w:hAnsi="Arial" w:cs="Arial"/>
        </w:rPr>
        <w:t xml:space="preserve"> for her/his</w:t>
      </w:r>
      <w:r w:rsidR="004E5A8A" w:rsidRPr="001C34EA">
        <w:rPr>
          <w:rFonts w:ascii="Arial" w:hAnsi="Arial" w:cs="Arial"/>
        </w:rPr>
        <w:t xml:space="preserve"> peers. </w:t>
      </w:r>
    </w:p>
    <w:p w14:paraId="185E3D50" w14:textId="77777777" w:rsidR="003466B5" w:rsidRDefault="007F6BD6" w:rsidP="008143F7">
      <w:pPr>
        <w:spacing w:before="240"/>
        <w:rPr>
          <w:rFonts w:ascii="Arial" w:hAnsi="Arial" w:cs="Arial"/>
          <w:kern w:val="1"/>
        </w:rPr>
      </w:pPr>
      <w:r w:rsidRPr="003466B5">
        <w:rPr>
          <w:rStyle w:val="Heading3Char"/>
          <w:rFonts w:ascii="Arial" w:hAnsi="Arial" w:cs="Arial"/>
          <w:b/>
          <w:color w:val="auto"/>
        </w:rPr>
        <w:t>COURSE DESCRIPTION:</w:t>
      </w:r>
      <w:r w:rsidRPr="003466B5">
        <w:rPr>
          <w:rFonts w:ascii="Arial" w:hAnsi="Arial" w:cs="Arial"/>
          <w:b/>
        </w:rPr>
        <w:t xml:space="preserve"> </w:t>
      </w:r>
      <w:r w:rsidRPr="001C34EA">
        <w:rPr>
          <w:rFonts w:ascii="Arial" w:hAnsi="Arial" w:cs="Arial"/>
          <w:kern w:val="1"/>
        </w:rPr>
        <w:t xml:space="preserve">In this laboratory course students will apply the concepts explored in PBL and seminar utilizing self-directed learning and critical thinking skills during “hands on” learning experiences. The focus will be on developing basic clinical skills of </w:t>
      </w:r>
      <w:r w:rsidR="006F671F" w:rsidRPr="001C34EA">
        <w:rPr>
          <w:rFonts w:ascii="Arial" w:hAnsi="Arial" w:cs="Arial"/>
          <w:kern w:val="1"/>
        </w:rPr>
        <w:t xml:space="preserve">the </w:t>
      </w:r>
      <w:r w:rsidRPr="001C34EA">
        <w:rPr>
          <w:rFonts w:ascii="Arial" w:hAnsi="Arial" w:cs="Arial"/>
          <w:kern w:val="1"/>
        </w:rPr>
        <w:t>occupational therapy evaluation, individual and group interventions, as well as professional behaviors and team collaboration skills within the contexts of the daily lives of clients with mental illness and their families.</w:t>
      </w:r>
    </w:p>
    <w:p w14:paraId="5950E5FD" w14:textId="77777777" w:rsidR="003466B5" w:rsidRDefault="003466B5" w:rsidP="008143F7">
      <w:pPr>
        <w:rPr>
          <w:rFonts w:ascii="Arial" w:hAnsi="Arial" w:cs="Arial"/>
          <w:kern w:val="1"/>
        </w:rPr>
      </w:pPr>
      <w:r>
        <w:rPr>
          <w:rFonts w:ascii="Arial" w:hAnsi="Arial" w:cs="Arial"/>
          <w:kern w:val="1"/>
        </w:rPr>
        <w:br w:type="page"/>
      </w:r>
    </w:p>
    <w:p w14:paraId="792588A6" w14:textId="77777777" w:rsidR="008143F7" w:rsidRPr="006F7080" w:rsidRDefault="00BD6026" w:rsidP="006F7080">
      <w:pPr>
        <w:pStyle w:val="Heading3"/>
        <w:rPr>
          <w:rFonts w:ascii="Arial" w:hAnsi="Arial" w:cs="Arial"/>
          <w:b/>
          <w:color w:val="auto"/>
        </w:rPr>
      </w:pPr>
      <w:r w:rsidRPr="006F7080">
        <w:rPr>
          <w:rFonts w:ascii="Arial" w:hAnsi="Arial" w:cs="Arial"/>
          <w:b/>
          <w:color w:val="auto"/>
        </w:rPr>
        <w:lastRenderedPageBreak/>
        <w:t>RELATIONSHIP TO OCCUPATIONAL THERAPY PRACTICE AND THE CENTENNIAL VISION</w:t>
      </w:r>
    </w:p>
    <w:p w14:paraId="3E4B80BC" w14:textId="2581A1B6" w:rsidR="00DC59BB" w:rsidRPr="00B8276A" w:rsidRDefault="006A2CDE" w:rsidP="008143F7">
      <w:pPr>
        <w:rPr>
          <w:rFonts w:ascii="Arial" w:hAnsi="Arial" w:cs="Arial"/>
          <w:b/>
        </w:rPr>
      </w:pPr>
      <w:r w:rsidRPr="00E644E0">
        <w:rPr>
          <w:rStyle w:val="Emphasis"/>
          <w:rFonts w:ascii="Arial" w:hAnsi="Arial" w:cs="Arial"/>
          <w:color w:val="333333"/>
          <w:lang w:val="en"/>
        </w:rPr>
        <w:t>“</w:t>
      </w:r>
      <w:r w:rsidRPr="00E644E0">
        <w:rPr>
          <w:rStyle w:val="Emphasis"/>
          <w:rFonts w:ascii="Arial" w:hAnsi="Arial" w:cs="Arial"/>
          <w:color w:val="333333"/>
          <w:bdr w:val="none" w:sz="0" w:space="0" w:color="auto" w:frame="1"/>
          <w:shd w:val="clear" w:color="auto" w:fill="FFFFFF"/>
        </w:rPr>
        <w:t>As an inclusive profession, occupational therapy maximizes health, well-being, and quality of life for all people, populations, and communities through effective solutions that facilitate participation in everyday living</w:t>
      </w:r>
      <w:r>
        <w:rPr>
          <w:rFonts w:ascii="Arial" w:eastAsia="Calibri" w:hAnsi="Arial" w:cs="Arial"/>
        </w:rPr>
        <w:t xml:space="preserve">”. </w:t>
      </w:r>
      <w:r w:rsidR="00DC59BB" w:rsidRPr="001C34EA">
        <w:rPr>
          <w:rFonts w:ascii="Arial" w:eastAsia="Calibri" w:hAnsi="Arial" w:cs="Arial"/>
        </w:rPr>
        <w:t>In order for our profession to fulfill its centennial vision, we need professionals who are not only competent, but those who are ethical, able to communicate effectively with a team, able to use theory, able to consider contextual aspects of cases that might alter decision making, and comfortable using the available evidence to justify their clinical decision making. This course will help you begin to do all of that while practicing a client-centered approach.</w:t>
      </w:r>
    </w:p>
    <w:p w14:paraId="71967A25" w14:textId="77777777" w:rsidR="00DC59BB" w:rsidRPr="006F7080" w:rsidRDefault="00DC59BB" w:rsidP="006F7080">
      <w:pPr>
        <w:pStyle w:val="Heading3"/>
        <w:rPr>
          <w:rFonts w:ascii="Arial" w:hAnsi="Arial" w:cs="Arial"/>
          <w:b/>
          <w:color w:val="auto"/>
        </w:rPr>
      </w:pPr>
      <w:r w:rsidRPr="006F7080">
        <w:rPr>
          <w:rFonts w:ascii="Arial" w:hAnsi="Arial" w:cs="Arial"/>
          <w:b/>
          <w:color w:val="auto"/>
        </w:rPr>
        <w:t>RELATIONSHIP TO CURRICULUM DESIGN</w:t>
      </w:r>
    </w:p>
    <w:p w14:paraId="34D8D314" w14:textId="77777777" w:rsidR="00DC59BB" w:rsidRPr="001C34EA" w:rsidRDefault="00DC59BB" w:rsidP="008143F7">
      <w:pPr>
        <w:rPr>
          <w:rFonts w:ascii="Arial" w:hAnsi="Arial" w:cs="Arial"/>
        </w:rPr>
      </w:pPr>
      <w:r w:rsidRPr="001C34EA">
        <w:rPr>
          <w:rFonts w:ascii="Arial" w:hAnsi="Arial" w:cs="Arial"/>
        </w:rPr>
        <w:t xml:space="preserve">Our curriculum design is portrayed in the symbol of the tree of life. This tree reflects our beliefs about the complexity and dynamic nature of human learning. In this tree, the roots consist of the foundational knowledge students need to become an exemplary practitioner; the trunk symbolizes the process that supports the scaffolding of knowledge and critical thinking; and the branching of the tree and leaves symbolizes the skills, abilities, and professional behaviors of the entry level clinician graduating from our program. This process is not a hierarchical, but a heterarchical one whereby learning occurs not in linear isolation, but in a dynamic environment, which constantly creates a stream of knowledge to nurture the unique development and emergence of the professional. The tree’s branches circle back to its roots, demonstrating the continual process of learning and the integration of new information with the foundational roots as an occupational therapist grows throughout a lifetime of practice. The entire tree is set within a nutrient rich environment, the faculty and the university, that supports its growth. This course, in the second academic semester, is one that will allow the student to apply knowledge gained in the first semester to clinical practice, and learn to communicate effectively with a team to make team clinical decisions. </w:t>
      </w:r>
    </w:p>
    <w:p w14:paraId="76E0FD13" w14:textId="77777777" w:rsidR="00BD6026" w:rsidRPr="006F7080" w:rsidRDefault="00BD6026" w:rsidP="006F7080">
      <w:pPr>
        <w:pStyle w:val="Heading3"/>
        <w:rPr>
          <w:rFonts w:ascii="Arial" w:hAnsi="Arial" w:cs="Arial"/>
          <w:b/>
          <w:color w:val="auto"/>
        </w:rPr>
      </w:pPr>
      <w:r w:rsidRPr="006F7080">
        <w:rPr>
          <w:rFonts w:ascii="Arial" w:hAnsi="Arial" w:cs="Arial"/>
          <w:b/>
          <w:color w:val="auto"/>
        </w:rPr>
        <w:t>CONCEPTUAL MODEL FOR THIS COURSE</w:t>
      </w:r>
    </w:p>
    <w:p w14:paraId="3059B179" w14:textId="77777777" w:rsidR="00BD6026" w:rsidRPr="001C34EA" w:rsidRDefault="00BD6026" w:rsidP="008143F7">
      <w:pPr>
        <w:rPr>
          <w:rFonts w:ascii="Arial" w:hAnsi="Arial" w:cs="Arial"/>
        </w:rPr>
      </w:pPr>
      <w:r w:rsidRPr="001C34EA">
        <w:rPr>
          <w:rFonts w:ascii="Arial" w:hAnsi="Arial" w:cs="Arial"/>
        </w:rPr>
        <w:t xml:space="preserve">We will be using the occupational therapy model PEO as the conceptual model for this course. PEO stands for Person, Environment, and Occupation. You have learned this model in your Introduction to Occupational Therapy course, and we will be applying this model as we consider evaluation and intervention planning for clients with mental health conditions. </w:t>
      </w:r>
    </w:p>
    <w:p w14:paraId="5101308B" w14:textId="77777777" w:rsidR="00B8276A" w:rsidRPr="00BE275D" w:rsidRDefault="00B8276A" w:rsidP="008143F7">
      <w:pPr>
        <w:spacing w:after="120"/>
        <w:contextualSpacing/>
        <w:rPr>
          <w:rStyle w:val="Heading2Char"/>
          <w:rFonts w:ascii="Arial" w:hAnsi="Arial" w:cs="Arial"/>
          <w:b/>
          <w:sz w:val="24"/>
          <w:szCs w:val="24"/>
        </w:rPr>
      </w:pPr>
      <w:r w:rsidRPr="00E644E0">
        <w:rPr>
          <w:rFonts w:ascii="Arial" w:hAnsi="Arial" w:cs="Arial"/>
          <w:noProof/>
        </w:rPr>
        <w:lastRenderedPageBreak/>
        <w:drawing>
          <wp:inline distT="0" distB="0" distL="0" distR="0" wp14:anchorId="75D18F9C" wp14:editId="037F384E">
            <wp:extent cx="5416952" cy="1944547"/>
            <wp:effectExtent l="0" t="0" r="0" b="11430"/>
            <wp:docPr id="1" name="Diagram 6" descr="A venn diagram for the course containing person in one circle, environment in one circle, and occupation in one circle."/>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BD6026" w:rsidRPr="001C34EA">
        <w:rPr>
          <w:rFonts w:ascii="Arial" w:hAnsi="Arial" w:cs="Arial"/>
          <w:b/>
        </w:rPr>
        <w:br/>
      </w:r>
      <w:r w:rsidRPr="00BE275D">
        <w:rPr>
          <w:rFonts w:ascii="Arial" w:hAnsi="Arial" w:cs="Arial"/>
        </w:rPr>
        <w:t xml:space="preserve">Copied from: Law, M., Cooper, B., Strong, S., Stewart, D., Rigby, P., &amp; Letts, L. (1996). The Person-Environment-Occupation Model: A transactive approach to occupational performance. </w:t>
      </w:r>
      <w:r w:rsidRPr="00BE275D">
        <w:rPr>
          <w:rFonts w:ascii="Arial" w:hAnsi="Arial" w:cs="Arial"/>
          <w:i/>
        </w:rPr>
        <w:t>Canadian Journal of Occupational Therapy, 63</w:t>
      </w:r>
      <w:r w:rsidRPr="00BE275D">
        <w:rPr>
          <w:rFonts w:ascii="Arial" w:hAnsi="Arial" w:cs="Arial"/>
        </w:rPr>
        <w:t>, (1), 9-23 for this syllabus and educational purposes only.</w:t>
      </w:r>
    </w:p>
    <w:p w14:paraId="53663007" w14:textId="70F3E13D" w:rsidR="00BD6026" w:rsidRPr="001C34EA" w:rsidRDefault="00BD6026" w:rsidP="008143F7">
      <w:pPr>
        <w:pStyle w:val="BodyText"/>
        <w:spacing w:line="276" w:lineRule="auto"/>
        <w:contextualSpacing/>
        <w:rPr>
          <w:rFonts w:ascii="Arial" w:hAnsi="Arial" w:cs="Arial"/>
          <w:sz w:val="24"/>
          <w:szCs w:val="24"/>
        </w:rPr>
      </w:pPr>
      <w:r w:rsidRPr="006F7080">
        <w:rPr>
          <w:rStyle w:val="Heading3Char"/>
          <w:rFonts w:ascii="Arial" w:hAnsi="Arial" w:cs="Arial"/>
          <w:b/>
          <w:color w:val="auto"/>
          <w:sz w:val="24"/>
          <w:szCs w:val="24"/>
        </w:rPr>
        <w:t>OUR THOUGHTS ABOUT KNOWLEDGE AND LEARNING</w:t>
      </w:r>
      <w:r w:rsidRPr="006F7080">
        <w:rPr>
          <w:rFonts w:ascii="Arial" w:hAnsi="Arial" w:cs="Arial"/>
          <w:b/>
          <w:sz w:val="24"/>
          <w:szCs w:val="24"/>
        </w:rPr>
        <w:t xml:space="preserve"> </w:t>
      </w:r>
      <w:r w:rsidRPr="001C34EA">
        <w:rPr>
          <w:rFonts w:ascii="Arial" w:hAnsi="Arial" w:cs="Arial"/>
          <w:sz w:val="24"/>
          <w:szCs w:val="24"/>
        </w:rPr>
        <w:t>(and how they will impact you in this course)</w:t>
      </w:r>
    </w:p>
    <w:p w14:paraId="124D4E25" w14:textId="77777777" w:rsidR="00BD6026" w:rsidRPr="001C34EA" w:rsidRDefault="00BD6026" w:rsidP="008143F7">
      <w:pPr>
        <w:contextualSpacing/>
        <w:rPr>
          <w:rFonts w:ascii="Arial" w:hAnsi="Arial" w:cs="Arial"/>
          <w:i/>
        </w:rPr>
      </w:pPr>
      <w:r w:rsidRPr="001C34EA">
        <w:rPr>
          <w:rFonts w:ascii="Arial" w:hAnsi="Arial" w:cs="Arial"/>
        </w:rPr>
        <w:t>Acquiring knowledge is a dynamic process that is layered and supported by a solid foundation. Building a foundation of knowledge in a particular area takes patience, persistence, active engagement, and a willingness to accept that proficiency takes time and hard work. We believe that students learn best in a safe environment and a student’s ability to learn is dependent on perceived self-efficacy to succeed, and whether the environment is conducive to success. It is our commitment to each student to provide a positive safe learning environment with the perceived intention that all students will succeed in this course.</w:t>
      </w:r>
    </w:p>
    <w:p w14:paraId="4DA3996C" w14:textId="77777777" w:rsidR="00BD6026" w:rsidRPr="006F7080" w:rsidRDefault="00BD6026" w:rsidP="006F7080">
      <w:pPr>
        <w:pStyle w:val="Heading3"/>
        <w:rPr>
          <w:rFonts w:ascii="Arial" w:hAnsi="Arial" w:cs="Arial"/>
          <w:b/>
          <w:color w:val="auto"/>
        </w:rPr>
      </w:pPr>
      <w:r w:rsidRPr="006F7080">
        <w:rPr>
          <w:rFonts w:ascii="Arial" w:hAnsi="Arial" w:cs="Arial"/>
          <w:b/>
          <w:color w:val="auto"/>
        </w:rPr>
        <w:t>WHAT YOU CAN EXPECT FROM US</w:t>
      </w:r>
    </w:p>
    <w:p w14:paraId="2A857B11" w14:textId="77777777" w:rsidR="00A64742" w:rsidRPr="001C34EA" w:rsidRDefault="00A64742" w:rsidP="008143F7">
      <w:pPr>
        <w:pStyle w:val="BodyText"/>
        <w:numPr>
          <w:ilvl w:val="0"/>
          <w:numId w:val="12"/>
        </w:numPr>
        <w:spacing w:line="276" w:lineRule="auto"/>
        <w:rPr>
          <w:rFonts w:ascii="Arial" w:hAnsi="Arial" w:cs="Arial"/>
          <w:sz w:val="24"/>
          <w:szCs w:val="24"/>
        </w:rPr>
      </w:pPr>
      <w:r w:rsidRPr="001C34EA">
        <w:rPr>
          <w:rFonts w:ascii="Arial" w:hAnsi="Arial" w:cs="Arial"/>
          <w:sz w:val="24"/>
          <w:szCs w:val="24"/>
        </w:rPr>
        <w:t xml:space="preserve">We will always be prepared for class.  </w:t>
      </w:r>
    </w:p>
    <w:p w14:paraId="5DCEF684" w14:textId="77777777" w:rsidR="00A64742" w:rsidRPr="001C34EA" w:rsidRDefault="00A64742" w:rsidP="008143F7">
      <w:pPr>
        <w:pStyle w:val="BodyText"/>
        <w:numPr>
          <w:ilvl w:val="0"/>
          <w:numId w:val="12"/>
        </w:numPr>
        <w:spacing w:line="276" w:lineRule="auto"/>
        <w:rPr>
          <w:rFonts w:ascii="Arial" w:hAnsi="Arial" w:cs="Arial"/>
          <w:sz w:val="24"/>
          <w:szCs w:val="24"/>
        </w:rPr>
      </w:pPr>
      <w:r w:rsidRPr="001C34EA">
        <w:rPr>
          <w:rFonts w:ascii="Arial" w:hAnsi="Arial" w:cs="Arial"/>
          <w:sz w:val="24"/>
          <w:szCs w:val="24"/>
        </w:rPr>
        <w:t xml:space="preserve">Your materials will always be available to you prior to class. </w:t>
      </w:r>
    </w:p>
    <w:p w14:paraId="67D420C2" w14:textId="77777777" w:rsidR="00A64742" w:rsidRPr="001C34EA" w:rsidRDefault="00A64742" w:rsidP="008143F7">
      <w:pPr>
        <w:pStyle w:val="BodyText"/>
        <w:numPr>
          <w:ilvl w:val="0"/>
          <w:numId w:val="12"/>
        </w:numPr>
        <w:spacing w:line="276" w:lineRule="auto"/>
        <w:rPr>
          <w:rFonts w:ascii="Arial" w:hAnsi="Arial" w:cs="Arial"/>
          <w:sz w:val="24"/>
          <w:szCs w:val="24"/>
        </w:rPr>
      </w:pPr>
      <w:r w:rsidRPr="001C34EA">
        <w:rPr>
          <w:rFonts w:ascii="Arial" w:hAnsi="Arial" w:cs="Arial"/>
          <w:sz w:val="24"/>
          <w:szCs w:val="24"/>
        </w:rPr>
        <w:t>We will start and end class on time, unless there are extreme events beyond our control.</w:t>
      </w:r>
    </w:p>
    <w:p w14:paraId="4FF9A784" w14:textId="5A060B94" w:rsidR="00A64742" w:rsidRPr="001C34EA" w:rsidRDefault="00A64742" w:rsidP="008143F7">
      <w:pPr>
        <w:pStyle w:val="BodyText"/>
        <w:numPr>
          <w:ilvl w:val="0"/>
          <w:numId w:val="12"/>
        </w:numPr>
        <w:spacing w:line="276" w:lineRule="auto"/>
        <w:rPr>
          <w:rFonts w:ascii="Arial" w:hAnsi="Arial" w:cs="Arial"/>
          <w:sz w:val="24"/>
          <w:szCs w:val="24"/>
        </w:rPr>
      </w:pPr>
      <w:r w:rsidRPr="001C34EA">
        <w:rPr>
          <w:rFonts w:ascii="Arial" w:hAnsi="Arial" w:cs="Arial"/>
          <w:sz w:val="24"/>
          <w:szCs w:val="24"/>
        </w:rPr>
        <w:t xml:space="preserve">We will answer your emails during the work week within </w:t>
      </w:r>
      <w:r w:rsidR="00EE2EC7" w:rsidRPr="001C34EA">
        <w:rPr>
          <w:rFonts w:ascii="Arial" w:hAnsi="Arial" w:cs="Arial"/>
          <w:sz w:val="24"/>
          <w:szCs w:val="24"/>
        </w:rPr>
        <w:t>48</w:t>
      </w:r>
      <w:r w:rsidRPr="001C34EA">
        <w:rPr>
          <w:rFonts w:ascii="Arial" w:hAnsi="Arial" w:cs="Arial"/>
          <w:sz w:val="24"/>
          <w:szCs w:val="24"/>
        </w:rPr>
        <w:t xml:space="preserve"> hours.  </w:t>
      </w:r>
    </w:p>
    <w:p w14:paraId="379C4227" w14:textId="77777777" w:rsidR="00A64742" w:rsidRPr="001C34EA" w:rsidRDefault="00A64742" w:rsidP="008143F7">
      <w:pPr>
        <w:pStyle w:val="BodyText"/>
        <w:numPr>
          <w:ilvl w:val="0"/>
          <w:numId w:val="12"/>
        </w:numPr>
        <w:spacing w:line="276" w:lineRule="auto"/>
        <w:rPr>
          <w:rFonts w:ascii="Arial" w:hAnsi="Arial" w:cs="Arial"/>
          <w:sz w:val="24"/>
          <w:szCs w:val="24"/>
        </w:rPr>
      </w:pPr>
      <w:r w:rsidRPr="001C34EA">
        <w:rPr>
          <w:rFonts w:ascii="Arial" w:hAnsi="Arial" w:cs="Arial"/>
          <w:sz w:val="24"/>
          <w:szCs w:val="24"/>
        </w:rPr>
        <w:t xml:space="preserve">We will grade your papers and have things back to you within 2 weeks following submission (if you submit them on time).  </w:t>
      </w:r>
    </w:p>
    <w:p w14:paraId="00A2ABC9" w14:textId="77777777" w:rsidR="00A64742" w:rsidRPr="001C34EA" w:rsidRDefault="00A64742" w:rsidP="008143F7">
      <w:pPr>
        <w:pStyle w:val="BodyText"/>
        <w:numPr>
          <w:ilvl w:val="0"/>
          <w:numId w:val="12"/>
        </w:numPr>
        <w:spacing w:line="276" w:lineRule="auto"/>
        <w:rPr>
          <w:rFonts w:ascii="Arial" w:hAnsi="Arial" w:cs="Arial"/>
          <w:sz w:val="24"/>
          <w:szCs w:val="24"/>
        </w:rPr>
      </w:pPr>
      <w:r w:rsidRPr="001C34EA">
        <w:rPr>
          <w:rFonts w:ascii="Arial" w:hAnsi="Arial" w:cs="Arial"/>
          <w:sz w:val="24"/>
          <w:szCs w:val="24"/>
        </w:rPr>
        <w:t>While in class, you will have our undivided attention. We will all practice “being present in the moment” in our communication with each other. It is an important behavior to learn before working with clients.</w:t>
      </w:r>
    </w:p>
    <w:p w14:paraId="04C8E853" w14:textId="068DC574" w:rsidR="00A64742" w:rsidRPr="001C34EA" w:rsidRDefault="00A64742" w:rsidP="008143F7">
      <w:pPr>
        <w:pStyle w:val="BodyText"/>
        <w:numPr>
          <w:ilvl w:val="0"/>
          <w:numId w:val="12"/>
        </w:numPr>
        <w:spacing w:after="240" w:line="276" w:lineRule="auto"/>
        <w:rPr>
          <w:rFonts w:ascii="Arial" w:hAnsi="Arial" w:cs="Arial"/>
          <w:sz w:val="24"/>
          <w:szCs w:val="24"/>
        </w:rPr>
      </w:pPr>
      <w:r w:rsidRPr="001C34EA">
        <w:rPr>
          <w:rFonts w:ascii="Arial" w:hAnsi="Arial" w:cs="Arial"/>
          <w:sz w:val="24"/>
          <w:szCs w:val="24"/>
        </w:rPr>
        <w:t xml:space="preserve">We will model the same professional behaviors we expect of all of you. We will treat you as a future colleague and an adult student. We will speak to each other using first names. We are flexible, reasonable, and understand that things happen in life.  </w:t>
      </w:r>
      <w:r w:rsidRPr="001C34EA">
        <w:rPr>
          <w:rFonts w:ascii="Arial" w:hAnsi="Arial" w:cs="Arial"/>
          <w:sz w:val="24"/>
          <w:szCs w:val="24"/>
        </w:rPr>
        <w:lastRenderedPageBreak/>
        <w:t>Please speak with us if you are having any difficulties with the material or the assignments.</w:t>
      </w:r>
      <w:r w:rsidR="00A676CB">
        <w:rPr>
          <w:rFonts w:ascii="Arial" w:hAnsi="Arial" w:cs="Arial"/>
          <w:sz w:val="24"/>
          <w:szCs w:val="24"/>
        </w:rPr>
        <w:t xml:space="preserve"> </w:t>
      </w:r>
    </w:p>
    <w:p w14:paraId="6D9071AD" w14:textId="386FBE23" w:rsidR="00BD6026" w:rsidRPr="006F7080" w:rsidRDefault="00A676CB" w:rsidP="006F7080">
      <w:pPr>
        <w:pStyle w:val="Heading3"/>
        <w:rPr>
          <w:rFonts w:ascii="Arial" w:hAnsi="Arial" w:cs="Arial"/>
          <w:b/>
        </w:rPr>
      </w:pPr>
      <w:r>
        <w:t xml:space="preserve"> </w:t>
      </w:r>
      <w:r w:rsidR="00BD6026" w:rsidRPr="006F7080">
        <w:rPr>
          <w:rFonts w:ascii="Arial" w:hAnsi="Arial" w:cs="Arial"/>
          <w:b/>
          <w:color w:val="auto"/>
        </w:rPr>
        <w:t>WHAT WE EXPEXT OF YOU</w:t>
      </w:r>
    </w:p>
    <w:p w14:paraId="5965FA33" w14:textId="77777777" w:rsidR="00BD6026" w:rsidRPr="001C34EA" w:rsidRDefault="00BD6026" w:rsidP="008143F7">
      <w:pPr>
        <w:pStyle w:val="BodyText"/>
        <w:numPr>
          <w:ilvl w:val="0"/>
          <w:numId w:val="12"/>
        </w:numPr>
        <w:spacing w:line="276" w:lineRule="auto"/>
        <w:rPr>
          <w:rFonts w:ascii="Arial" w:hAnsi="Arial" w:cs="Arial"/>
          <w:sz w:val="24"/>
          <w:szCs w:val="24"/>
        </w:rPr>
      </w:pPr>
      <w:r w:rsidRPr="001C34EA">
        <w:rPr>
          <w:rFonts w:ascii="Arial" w:hAnsi="Arial" w:cs="Arial"/>
          <w:sz w:val="24"/>
          <w:szCs w:val="24"/>
        </w:rPr>
        <w:t xml:space="preserve">We expect you to participate during discussions and group activities, ask questions, and request help if you need it. </w:t>
      </w:r>
    </w:p>
    <w:p w14:paraId="5068ACDE" w14:textId="08C8C82D" w:rsidR="009617F5" w:rsidRPr="001C34EA" w:rsidRDefault="009617F5" w:rsidP="008143F7">
      <w:pPr>
        <w:pStyle w:val="BodyText"/>
        <w:numPr>
          <w:ilvl w:val="0"/>
          <w:numId w:val="12"/>
        </w:numPr>
        <w:spacing w:line="276" w:lineRule="auto"/>
        <w:rPr>
          <w:rFonts w:ascii="Arial" w:hAnsi="Arial" w:cs="Arial"/>
          <w:sz w:val="24"/>
          <w:szCs w:val="24"/>
        </w:rPr>
      </w:pPr>
      <w:r w:rsidRPr="001C34EA">
        <w:rPr>
          <w:rFonts w:ascii="Arial" w:hAnsi="Arial" w:cs="Arial"/>
          <w:sz w:val="24"/>
          <w:szCs w:val="24"/>
        </w:rPr>
        <w:t>We expect you to use solid clinical reasoning and creativity when designing and facilitating a therapeutic group activity for your peers. Please consult with your lab instructor if you have any questions when planning your group activity.</w:t>
      </w:r>
    </w:p>
    <w:p w14:paraId="7DC42DBB" w14:textId="77777777" w:rsidR="00BD6026" w:rsidRPr="001C34EA" w:rsidRDefault="00BD6026" w:rsidP="008143F7">
      <w:pPr>
        <w:pStyle w:val="BodyText"/>
        <w:numPr>
          <w:ilvl w:val="0"/>
          <w:numId w:val="12"/>
        </w:numPr>
        <w:spacing w:line="276" w:lineRule="auto"/>
        <w:rPr>
          <w:rFonts w:ascii="Arial" w:hAnsi="Arial" w:cs="Arial"/>
          <w:sz w:val="24"/>
          <w:szCs w:val="24"/>
        </w:rPr>
      </w:pPr>
      <w:r w:rsidRPr="001C34EA">
        <w:rPr>
          <w:rFonts w:ascii="Arial" w:hAnsi="Arial" w:cs="Arial"/>
          <w:sz w:val="24"/>
          <w:szCs w:val="24"/>
        </w:rPr>
        <w:t>We expect that you will demonstrate the professional behaviors you will need as an occupational therapist. You should behave in this class just as you would behave for your first job as an OT. This includes being on time, coming to class prepared, respectfully attending to your instructors and peers when they are speaking, and refraining from using electronic devices for any purposes other than classwork.</w:t>
      </w:r>
    </w:p>
    <w:p w14:paraId="19B42D9B" w14:textId="690EAB36" w:rsidR="009617F5" w:rsidRPr="008143F7" w:rsidRDefault="00BD6026" w:rsidP="006F7080">
      <w:pPr>
        <w:pStyle w:val="BodyText"/>
        <w:numPr>
          <w:ilvl w:val="0"/>
          <w:numId w:val="12"/>
        </w:numPr>
        <w:spacing w:after="240" w:line="276" w:lineRule="auto"/>
        <w:rPr>
          <w:rFonts w:ascii="Arial" w:hAnsi="Arial" w:cs="Arial"/>
          <w:b/>
          <w:sz w:val="24"/>
          <w:szCs w:val="24"/>
        </w:rPr>
      </w:pPr>
      <w:r w:rsidRPr="008143F7">
        <w:rPr>
          <w:rFonts w:ascii="Arial" w:hAnsi="Arial" w:cs="Arial"/>
          <w:sz w:val="24"/>
          <w:szCs w:val="24"/>
        </w:rPr>
        <w:t>We expect you to be responsible to learn all material and fulfill all course requirements missed due to absence or lateness.</w:t>
      </w:r>
    </w:p>
    <w:p w14:paraId="4698E8FF" w14:textId="732F5A1F" w:rsidR="00A64742" w:rsidRPr="006F7080" w:rsidRDefault="009479C5" w:rsidP="006F7080">
      <w:pPr>
        <w:pStyle w:val="Heading3"/>
        <w:rPr>
          <w:rFonts w:ascii="Arial" w:hAnsi="Arial" w:cs="Arial"/>
          <w:b/>
          <w:color w:val="auto"/>
        </w:rPr>
      </w:pPr>
      <w:r w:rsidRPr="006F7080">
        <w:rPr>
          <w:rFonts w:ascii="Arial" w:hAnsi="Arial" w:cs="Arial"/>
          <w:b/>
          <w:color w:val="auto"/>
        </w:rPr>
        <w:t>TEACHING LEARNING METHODS</w:t>
      </w:r>
    </w:p>
    <w:p w14:paraId="74E99F6A" w14:textId="77777777" w:rsidR="008143F7" w:rsidRDefault="009479C5" w:rsidP="008143F7">
      <w:pPr>
        <w:rPr>
          <w:rFonts w:ascii="Arial" w:hAnsi="Arial" w:cs="Arial"/>
        </w:rPr>
      </w:pPr>
      <w:r w:rsidRPr="001C34EA">
        <w:rPr>
          <w:rFonts w:ascii="Arial" w:hAnsi="Arial" w:cs="Arial"/>
        </w:rPr>
        <w:t xml:space="preserve">This course will be taught primarily through </w:t>
      </w:r>
      <w:r w:rsidR="009933EA" w:rsidRPr="001C34EA">
        <w:rPr>
          <w:rFonts w:ascii="Arial" w:hAnsi="Arial" w:cs="Arial"/>
        </w:rPr>
        <w:t>“</w:t>
      </w:r>
      <w:r w:rsidR="005D49B8" w:rsidRPr="001C34EA">
        <w:rPr>
          <w:rFonts w:ascii="Arial" w:hAnsi="Arial" w:cs="Arial"/>
        </w:rPr>
        <w:t>hands-</w:t>
      </w:r>
      <w:r w:rsidRPr="001C34EA">
        <w:rPr>
          <w:rFonts w:ascii="Arial" w:hAnsi="Arial" w:cs="Arial"/>
        </w:rPr>
        <w:t>on</w:t>
      </w:r>
      <w:r w:rsidR="009933EA" w:rsidRPr="001C34EA">
        <w:rPr>
          <w:rFonts w:ascii="Arial" w:hAnsi="Arial" w:cs="Arial"/>
        </w:rPr>
        <w:t>”</w:t>
      </w:r>
      <w:r w:rsidRPr="001C34EA">
        <w:rPr>
          <w:rFonts w:ascii="Arial" w:hAnsi="Arial" w:cs="Arial"/>
        </w:rPr>
        <w:t xml:space="preserve"> laboratory activities</w:t>
      </w:r>
      <w:r w:rsidR="009933EA" w:rsidRPr="001C34EA">
        <w:rPr>
          <w:rFonts w:ascii="Arial" w:hAnsi="Arial" w:cs="Arial"/>
        </w:rPr>
        <w:t>, such as live and video demonstrations</w:t>
      </w:r>
      <w:r w:rsidR="005D49B8" w:rsidRPr="001C34EA">
        <w:rPr>
          <w:rFonts w:ascii="Arial" w:hAnsi="Arial" w:cs="Arial"/>
        </w:rPr>
        <w:t>,</w:t>
      </w:r>
      <w:r w:rsidR="00F72B93" w:rsidRPr="001C34EA">
        <w:rPr>
          <w:rFonts w:ascii="Arial" w:hAnsi="Arial" w:cs="Arial"/>
        </w:rPr>
        <w:t xml:space="preserve"> </w:t>
      </w:r>
      <w:r w:rsidR="00A3550D" w:rsidRPr="001C34EA">
        <w:rPr>
          <w:rFonts w:ascii="Arial" w:hAnsi="Arial" w:cs="Arial"/>
        </w:rPr>
        <w:t xml:space="preserve">guest speaker presentations and demonstrations, </w:t>
      </w:r>
      <w:r w:rsidR="00EE2EC7" w:rsidRPr="001C34EA">
        <w:rPr>
          <w:rFonts w:ascii="Arial" w:hAnsi="Arial" w:cs="Arial"/>
        </w:rPr>
        <w:t xml:space="preserve">visiting sites in the community, </w:t>
      </w:r>
      <w:r w:rsidR="00F72B93" w:rsidRPr="001C34EA">
        <w:rPr>
          <w:rFonts w:ascii="Arial" w:hAnsi="Arial" w:cs="Arial"/>
        </w:rPr>
        <w:t xml:space="preserve">as well as </w:t>
      </w:r>
      <w:r w:rsidR="009933EA" w:rsidRPr="001C34EA">
        <w:rPr>
          <w:rFonts w:ascii="Arial" w:hAnsi="Arial" w:cs="Arial"/>
        </w:rPr>
        <w:t>in-class practice of OT assessments</w:t>
      </w:r>
      <w:r w:rsidR="00F72B93" w:rsidRPr="001C34EA">
        <w:rPr>
          <w:rFonts w:ascii="Arial" w:hAnsi="Arial" w:cs="Arial"/>
        </w:rPr>
        <w:t>,</w:t>
      </w:r>
      <w:r w:rsidR="009933EA" w:rsidRPr="001C34EA">
        <w:rPr>
          <w:rFonts w:ascii="Arial" w:hAnsi="Arial" w:cs="Arial"/>
        </w:rPr>
        <w:t xml:space="preserve"> and </w:t>
      </w:r>
      <w:r w:rsidR="00F72B93" w:rsidRPr="001C34EA">
        <w:rPr>
          <w:rFonts w:ascii="Arial" w:hAnsi="Arial" w:cs="Arial"/>
        </w:rPr>
        <w:t xml:space="preserve">individual and group OT </w:t>
      </w:r>
      <w:r w:rsidR="008143F7">
        <w:rPr>
          <w:rFonts w:ascii="Arial" w:hAnsi="Arial" w:cs="Arial"/>
        </w:rPr>
        <w:t xml:space="preserve">interventions. </w:t>
      </w:r>
    </w:p>
    <w:p w14:paraId="0BF826C2" w14:textId="27DA1879" w:rsidR="00D9395E" w:rsidRPr="00AE1329" w:rsidRDefault="00A409DB" w:rsidP="00AE1329">
      <w:pPr>
        <w:pStyle w:val="Heading3"/>
        <w:rPr>
          <w:rFonts w:ascii="Arial" w:hAnsi="Arial" w:cs="Arial"/>
          <w:b/>
          <w:color w:val="auto"/>
        </w:rPr>
      </w:pPr>
      <w:r w:rsidRPr="00AE1329">
        <w:rPr>
          <w:rFonts w:ascii="Arial" w:hAnsi="Arial" w:cs="Arial"/>
          <w:b/>
          <w:color w:val="auto"/>
        </w:rPr>
        <w:t>COURSE POLICIES</w:t>
      </w:r>
    </w:p>
    <w:p w14:paraId="3464B343" w14:textId="0CB1C5DF" w:rsidR="00A409DB" w:rsidRDefault="00A409DB" w:rsidP="008143F7">
      <w:pPr>
        <w:pStyle w:val="ListParagraph"/>
        <w:numPr>
          <w:ilvl w:val="0"/>
          <w:numId w:val="12"/>
        </w:numPr>
        <w:rPr>
          <w:rFonts w:ascii="Arial" w:hAnsi="Arial" w:cs="Arial"/>
          <w:b/>
        </w:rPr>
      </w:pPr>
      <w:r w:rsidRPr="001C34EA">
        <w:rPr>
          <w:rFonts w:ascii="Arial" w:hAnsi="Arial" w:cs="Arial"/>
        </w:rPr>
        <w:t>As per school policy, an 85% attendance rate for all courses is required.  Absences from classes or tardiness (coming in 10 or more minutes into the class) are allowed under extraordinary circumstances only (such as illnesses, emergencies, etc.)</w:t>
      </w:r>
      <w:r w:rsidR="00425E61" w:rsidRPr="001C34EA">
        <w:rPr>
          <w:rFonts w:ascii="Arial" w:hAnsi="Arial" w:cs="Arial"/>
        </w:rPr>
        <w:t>.</w:t>
      </w:r>
      <w:r w:rsidR="004D2468" w:rsidRPr="001C34EA">
        <w:rPr>
          <w:rFonts w:ascii="Arial" w:hAnsi="Arial" w:cs="Arial"/>
        </w:rPr>
        <w:t xml:space="preserve"> Please c</w:t>
      </w:r>
      <w:r w:rsidRPr="001C34EA">
        <w:rPr>
          <w:rFonts w:ascii="Arial" w:hAnsi="Arial" w:cs="Arial"/>
        </w:rPr>
        <w:t xml:space="preserve">ontact your </w:t>
      </w:r>
      <w:r w:rsidR="004D2468" w:rsidRPr="001C34EA">
        <w:rPr>
          <w:rFonts w:ascii="Arial" w:hAnsi="Arial" w:cs="Arial"/>
        </w:rPr>
        <w:t xml:space="preserve">instructor </w:t>
      </w:r>
      <w:r w:rsidRPr="001C34EA">
        <w:rPr>
          <w:rFonts w:ascii="Arial" w:hAnsi="Arial" w:cs="Arial"/>
        </w:rPr>
        <w:t>and the Program Assistant (Ivy</w:t>
      </w:r>
      <w:r w:rsidR="004D2468" w:rsidRPr="001C34EA">
        <w:rPr>
          <w:rFonts w:ascii="Arial" w:hAnsi="Arial" w:cs="Arial"/>
        </w:rPr>
        <w:t xml:space="preserve"> Sailor</w:t>
      </w:r>
      <w:r w:rsidRPr="001C34EA">
        <w:rPr>
          <w:rFonts w:ascii="Arial" w:hAnsi="Arial" w:cs="Arial"/>
        </w:rPr>
        <w:t xml:space="preserve">) in advance of an absence, unless there is an emergency. In case of emergency notify the department as soon as possible. </w:t>
      </w:r>
      <w:r w:rsidR="0070788C" w:rsidRPr="001C34EA">
        <w:rPr>
          <w:rFonts w:ascii="Arial" w:hAnsi="Arial" w:cs="Arial"/>
          <w:b/>
        </w:rPr>
        <w:t xml:space="preserve">Please provide </w:t>
      </w:r>
      <w:r w:rsidRPr="001C34EA">
        <w:rPr>
          <w:rFonts w:ascii="Arial" w:hAnsi="Arial" w:cs="Arial"/>
          <w:b/>
        </w:rPr>
        <w:t xml:space="preserve">documentation confirming </w:t>
      </w:r>
      <w:r w:rsidR="0070788C" w:rsidRPr="001C34EA">
        <w:rPr>
          <w:rFonts w:ascii="Arial" w:hAnsi="Arial" w:cs="Arial"/>
          <w:b/>
        </w:rPr>
        <w:t xml:space="preserve">the </w:t>
      </w:r>
      <w:r w:rsidRPr="001C34EA">
        <w:rPr>
          <w:rFonts w:ascii="Arial" w:hAnsi="Arial" w:cs="Arial"/>
          <w:b/>
        </w:rPr>
        <w:t>extraordinary circumstances</w:t>
      </w:r>
      <w:r w:rsidR="0070788C" w:rsidRPr="001C34EA">
        <w:rPr>
          <w:rFonts w:ascii="Arial" w:hAnsi="Arial" w:cs="Arial"/>
          <w:b/>
        </w:rPr>
        <w:t xml:space="preserve"> that have resulted in an absence from class </w:t>
      </w:r>
      <w:r w:rsidRPr="001C34EA">
        <w:rPr>
          <w:rFonts w:ascii="Arial" w:hAnsi="Arial" w:cs="Arial"/>
          <w:b/>
        </w:rPr>
        <w:t>before the end of the semester.</w:t>
      </w:r>
    </w:p>
    <w:p w14:paraId="03A1285D" w14:textId="77777777" w:rsidR="00191790" w:rsidRPr="00E644E0" w:rsidRDefault="00191790" w:rsidP="00191790">
      <w:pPr>
        <w:pStyle w:val="ListParagraph"/>
        <w:numPr>
          <w:ilvl w:val="0"/>
          <w:numId w:val="12"/>
        </w:numPr>
        <w:snapToGrid w:val="0"/>
        <w:spacing w:after="60"/>
        <w:contextualSpacing w:val="0"/>
        <w:rPr>
          <w:rFonts w:ascii="Arial" w:hAnsi="Arial" w:cs="Arial"/>
          <w:b/>
        </w:rPr>
      </w:pPr>
      <w:r w:rsidRPr="00E644E0">
        <w:rPr>
          <w:rFonts w:ascii="Arial" w:hAnsi="Arial" w:cs="Arial"/>
          <w:b/>
        </w:rPr>
        <w:t>Unless arrangements are made with the course instructor in advance, assignments submitted after the due date will receive a reduction of one letter grade increment each day following the due date.</w:t>
      </w:r>
    </w:p>
    <w:p w14:paraId="16A26D4D" w14:textId="36FDF9D3" w:rsidR="00D32188" w:rsidRPr="00191790" w:rsidRDefault="00A409DB" w:rsidP="00191790">
      <w:pPr>
        <w:pStyle w:val="ListParagraph"/>
        <w:numPr>
          <w:ilvl w:val="0"/>
          <w:numId w:val="12"/>
        </w:numPr>
        <w:rPr>
          <w:rFonts w:ascii="Arial" w:hAnsi="Arial" w:cs="Arial"/>
        </w:rPr>
      </w:pPr>
      <w:r w:rsidRPr="00191790">
        <w:rPr>
          <w:rFonts w:ascii="Arial" w:hAnsi="Arial" w:cs="Arial"/>
        </w:rPr>
        <w:t>All courses follow the University’s Academic Integrity Policies as outlined in the Sacred Heart University Graduate Bulletin</w:t>
      </w:r>
      <w:r w:rsidR="00BE592D" w:rsidRPr="00191790">
        <w:rPr>
          <w:rFonts w:ascii="Arial" w:hAnsi="Arial" w:cs="Arial"/>
        </w:rPr>
        <w:t>,</w:t>
      </w:r>
      <w:r w:rsidRPr="00191790">
        <w:rPr>
          <w:rFonts w:ascii="Arial" w:hAnsi="Arial" w:cs="Arial"/>
        </w:rPr>
        <w:t xml:space="preserve"> as well as the program’s policies</w:t>
      </w:r>
      <w:r w:rsidR="00BE592D" w:rsidRPr="00191790">
        <w:rPr>
          <w:rFonts w:ascii="Arial" w:hAnsi="Arial" w:cs="Arial"/>
        </w:rPr>
        <w:t>,</w:t>
      </w:r>
      <w:r w:rsidRPr="00191790">
        <w:rPr>
          <w:rFonts w:ascii="Arial" w:hAnsi="Arial" w:cs="Arial"/>
        </w:rPr>
        <w:t xml:space="preserve"> which can be found in the Occupational Therapy Student Manual. Please refer to the </w:t>
      </w:r>
      <w:r w:rsidRPr="00191790">
        <w:rPr>
          <w:rFonts w:ascii="Arial" w:hAnsi="Arial" w:cs="Arial"/>
          <w:i/>
        </w:rPr>
        <w:t>Occupational Therapy Program’s Student Manual</w:t>
      </w:r>
      <w:r w:rsidRPr="00191790">
        <w:rPr>
          <w:rFonts w:ascii="Arial" w:hAnsi="Arial" w:cs="Arial"/>
        </w:rPr>
        <w:t xml:space="preserve"> and </w:t>
      </w:r>
      <w:r w:rsidRPr="00191790">
        <w:rPr>
          <w:rFonts w:ascii="Arial" w:hAnsi="Arial" w:cs="Arial"/>
          <w:i/>
        </w:rPr>
        <w:t>Sacred Heart University’s Graduate Bulletin</w:t>
      </w:r>
      <w:r w:rsidRPr="00191790">
        <w:rPr>
          <w:rFonts w:ascii="Arial" w:hAnsi="Arial" w:cs="Arial"/>
        </w:rPr>
        <w:t xml:space="preserve"> for policies and procedures regarding professional behaviors and academic integrity. Students are also expected to adhere to American Occupational </w:t>
      </w:r>
      <w:r w:rsidRPr="00191790">
        <w:rPr>
          <w:rFonts w:ascii="Arial" w:hAnsi="Arial" w:cs="Arial"/>
        </w:rPr>
        <w:lastRenderedPageBreak/>
        <w:t xml:space="preserve">Therapy Association’s Code of Ethics. Additionally, all assignments unless otherwise specified, must adhere to the </w:t>
      </w:r>
      <w:r w:rsidRPr="00191790">
        <w:rPr>
          <w:rFonts w:ascii="Arial" w:hAnsi="Arial" w:cs="Arial"/>
          <w:i/>
        </w:rPr>
        <w:t xml:space="preserve">Publication Manual of the American Psychological Association </w:t>
      </w:r>
      <w:r w:rsidRPr="00191790">
        <w:rPr>
          <w:rFonts w:ascii="Arial" w:hAnsi="Arial" w:cs="Arial"/>
        </w:rPr>
        <w:t>(6</w:t>
      </w:r>
      <w:r w:rsidRPr="00191790">
        <w:rPr>
          <w:rFonts w:ascii="Arial" w:hAnsi="Arial" w:cs="Arial"/>
          <w:vertAlign w:val="superscript"/>
        </w:rPr>
        <w:t>th</w:t>
      </w:r>
      <w:r w:rsidRPr="00191790">
        <w:rPr>
          <w:rFonts w:ascii="Arial" w:hAnsi="Arial" w:cs="Arial"/>
        </w:rPr>
        <w:t xml:space="preserve"> ed.)</w:t>
      </w:r>
      <w:r w:rsidRPr="00191790">
        <w:rPr>
          <w:rFonts w:ascii="Arial" w:hAnsi="Arial" w:cs="Arial"/>
          <w:i/>
        </w:rPr>
        <w:t xml:space="preserve"> </w:t>
      </w:r>
      <w:r w:rsidRPr="00191790">
        <w:rPr>
          <w:rFonts w:ascii="Arial" w:hAnsi="Arial" w:cs="Arial"/>
        </w:rPr>
        <w:t>formatting and writing requirements</w:t>
      </w:r>
      <w:r w:rsidRPr="00191790">
        <w:rPr>
          <w:rFonts w:ascii="Arial" w:hAnsi="Arial" w:cs="Arial"/>
          <w:i/>
        </w:rPr>
        <w:t xml:space="preserve">. </w:t>
      </w:r>
      <w:r w:rsidRPr="00191790">
        <w:rPr>
          <w:rFonts w:ascii="Arial" w:hAnsi="Arial" w:cs="Arial"/>
        </w:rPr>
        <w:t xml:space="preserve">Please refer to the </w:t>
      </w:r>
      <w:r w:rsidRPr="00191790">
        <w:rPr>
          <w:rFonts w:ascii="Arial" w:hAnsi="Arial" w:cs="Arial"/>
          <w:i/>
        </w:rPr>
        <w:t>APA Manual</w:t>
      </w:r>
      <w:r w:rsidRPr="00191790">
        <w:rPr>
          <w:rFonts w:ascii="Arial" w:hAnsi="Arial" w:cs="Arial"/>
        </w:rPr>
        <w:t xml:space="preserve"> for specific guidelines.</w:t>
      </w:r>
    </w:p>
    <w:p w14:paraId="4CD73994" w14:textId="56E0ABB6" w:rsidR="00635EC5" w:rsidRPr="001C34EA" w:rsidRDefault="00D32188" w:rsidP="000F4768">
      <w:pPr>
        <w:spacing w:before="240"/>
        <w:contextualSpacing/>
        <w:rPr>
          <w:rFonts w:ascii="Arial" w:hAnsi="Arial" w:cs="Arial"/>
          <w:b/>
          <w:color w:val="FF0000"/>
        </w:rPr>
      </w:pPr>
      <w:r w:rsidRPr="00AE1329">
        <w:rPr>
          <w:rStyle w:val="Heading3Char"/>
          <w:rFonts w:ascii="Arial" w:hAnsi="Arial" w:cs="Arial"/>
          <w:b/>
          <w:color w:val="auto"/>
        </w:rPr>
        <w:t>INDIVIDUAL AND GROUP WORK</w:t>
      </w:r>
      <w:r w:rsidR="00635EC5" w:rsidRPr="001C34EA">
        <w:rPr>
          <w:rFonts w:ascii="Arial" w:hAnsi="Arial" w:cs="Arial"/>
          <w:b/>
        </w:rPr>
        <w:t xml:space="preserve">: </w:t>
      </w:r>
      <w:r w:rsidR="00635EC5" w:rsidRPr="001C34EA">
        <w:rPr>
          <w:rFonts w:ascii="Arial" w:hAnsi="Arial" w:cs="Arial"/>
        </w:rPr>
        <w:t xml:space="preserve">all assignments in this course </w:t>
      </w:r>
      <w:r w:rsidR="00BE592D" w:rsidRPr="001C34EA">
        <w:rPr>
          <w:rFonts w:ascii="Arial" w:hAnsi="Arial" w:cs="Arial"/>
        </w:rPr>
        <w:t xml:space="preserve">will </w:t>
      </w:r>
      <w:r w:rsidR="00635EC5" w:rsidRPr="001C34EA">
        <w:rPr>
          <w:rFonts w:ascii="Arial" w:hAnsi="Arial" w:cs="Arial"/>
        </w:rPr>
        <w:t xml:space="preserve">be completed </w:t>
      </w:r>
      <w:r w:rsidR="00BE592D" w:rsidRPr="001C34EA">
        <w:rPr>
          <w:rFonts w:ascii="Arial" w:hAnsi="Arial" w:cs="Arial"/>
        </w:rPr>
        <w:t xml:space="preserve">and </w:t>
      </w:r>
      <w:r w:rsidR="00635EC5" w:rsidRPr="001C34EA">
        <w:rPr>
          <w:rFonts w:ascii="Arial" w:hAnsi="Arial" w:cs="Arial"/>
        </w:rPr>
        <w:t>graded as individual assignments.</w:t>
      </w:r>
      <w:r w:rsidR="00635EC5" w:rsidRPr="001C34EA">
        <w:rPr>
          <w:rFonts w:ascii="Arial" w:hAnsi="Arial" w:cs="Arial"/>
          <w:b/>
        </w:rPr>
        <w:t xml:space="preserve"> </w:t>
      </w:r>
    </w:p>
    <w:p w14:paraId="67D958FA" w14:textId="73290ED4" w:rsidR="000F4768" w:rsidRDefault="00D32188" w:rsidP="000F4768">
      <w:pPr>
        <w:spacing w:before="240"/>
        <w:jc w:val="both"/>
        <w:rPr>
          <w:rFonts w:ascii="Arial" w:hAnsi="Arial" w:cs="Arial"/>
          <w:b/>
        </w:rPr>
      </w:pPr>
      <w:r w:rsidRPr="00AE1329">
        <w:rPr>
          <w:rStyle w:val="Heading3Char"/>
          <w:rFonts w:ascii="Arial" w:hAnsi="Arial" w:cs="Arial"/>
          <w:b/>
          <w:color w:val="auto"/>
        </w:rPr>
        <w:t>ACADEMIC INTEGRITY</w:t>
      </w:r>
      <w:r w:rsidRPr="001C34EA">
        <w:rPr>
          <w:rFonts w:ascii="Arial" w:hAnsi="Arial" w:cs="Arial"/>
          <w:b/>
          <w:i/>
        </w:rPr>
        <w:t xml:space="preserve">: </w:t>
      </w:r>
      <w:r w:rsidRPr="008143F7">
        <w:rPr>
          <w:rFonts w:ascii="Arial" w:hAnsi="Arial" w:cs="Arial"/>
          <w:i/>
        </w:rPr>
        <w:t>refer to Program Manual</w:t>
      </w:r>
      <w:r w:rsidRPr="001C34EA">
        <w:rPr>
          <w:rFonts w:ascii="Arial" w:hAnsi="Arial" w:cs="Arial"/>
          <w:b/>
        </w:rPr>
        <w:t xml:space="preserve"> </w:t>
      </w:r>
    </w:p>
    <w:p w14:paraId="2CFB8948" w14:textId="4889C1B7" w:rsidR="0087473A" w:rsidRDefault="00D32188" w:rsidP="000F4768">
      <w:pPr>
        <w:jc w:val="both"/>
        <w:rPr>
          <w:rFonts w:ascii="Arial" w:hAnsi="Arial" w:cs="Arial"/>
          <w:i/>
        </w:rPr>
      </w:pPr>
      <w:r w:rsidRPr="003D0113">
        <w:rPr>
          <w:rStyle w:val="Heading3Char"/>
          <w:rFonts w:ascii="Arial" w:hAnsi="Arial" w:cs="Arial"/>
          <w:b/>
          <w:color w:val="auto"/>
        </w:rPr>
        <w:t>PROFESSIONAL BEHAVIORS</w:t>
      </w:r>
      <w:r w:rsidRPr="001C34EA">
        <w:rPr>
          <w:rFonts w:ascii="Arial" w:hAnsi="Arial" w:cs="Arial"/>
          <w:b/>
        </w:rPr>
        <w:t xml:space="preserve">: </w:t>
      </w:r>
      <w:r w:rsidRPr="008143F7">
        <w:rPr>
          <w:rFonts w:ascii="Arial" w:hAnsi="Arial" w:cs="Arial"/>
          <w:i/>
        </w:rPr>
        <w:t>refer to Program Manual</w:t>
      </w:r>
    </w:p>
    <w:p w14:paraId="7AA153E8" w14:textId="77777777" w:rsidR="0087473A" w:rsidRPr="0087473A" w:rsidRDefault="0087473A" w:rsidP="0087473A">
      <w:pPr>
        <w:pStyle w:val="Heading3"/>
        <w:rPr>
          <w:rFonts w:ascii="Arial" w:hAnsi="Arial"/>
          <w:b/>
          <w:color w:val="auto"/>
        </w:rPr>
      </w:pPr>
      <w:r w:rsidRPr="0087473A">
        <w:rPr>
          <w:rFonts w:ascii="Arial" w:hAnsi="Arial"/>
          <w:b/>
          <w:color w:val="auto"/>
        </w:rPr>
        <w:t>JANDRISEVITS LEARNING CENTER (JLC)</w:t>
      </w:r>
    </w:p>
    <w:p w14:paraId="1A1CD409" w14:textId="77777777" w:rsidR="0087473A" w:rsidRPr="00E644E0" w:rsidRDefault="0087473A" w:rsidP="0087473A">
      <w:pPr>
        <w:snapToGrid w:val="0"/>
        <w:spacing w:after="0"/>
        <w:rPr>
          <w:rFonts w:ascii="Arial" w:eastAsia="Arial" w:hAnsi="Arial" w:cs="Arial"/>
          <w:lang w:val="en"/>
        </w:rPr>
      </w:pPr>
      <w:r w:rsidRPr="00E644E0">
        <w:rPr>
          <w:rFonts w:ascii="Arial" w:eastAsia="Arial" w:hAnsi="Arial" w:cs="Arial"/>
          <w:lang w:val="en"/>
        </w:rPr>
        <w:t>The Jandrisevits Learning Center (JLC) is Sacred Heart University’s central academic support service and is open to all SHU students. The JLC is located at the new Student Success Center and offers a range of learning resources across a variety of subject and skills. The following resources are designed to help students connect to course material including:</w:t>
      </w:r>
    </w:p>
    <w:p w14:paraId="5EFF0E59" w14:textId="77777777" w:rsidR="0087473A" w:rsidRPr="00E644E0" w:rsidRDefault="0087473A" w:rsidP="0087473A">
      <w:pPr>
        <w:numPr>
          <w:ilvl w:val="0"/>
          <w:numId w:val="22"/>
        </w:numPr>
        <w:ind w:left="450"/>
        <w:contextualSpacing/>
        <w:rPr>
          <w:rFonts w:ascii="Arial" w:hAnsi="Arial" w:cs="Arial"/>
        </w:rPr>
      </w:pPr>
      <w:r w:rsidRPr="00E644E0">
        <w:rPr>
          <w:rFonts w:ascii="Arial" w:hAnsi="Arial" w:cs="Arial"/>
          <w:b/>
        </w:rPr>
        <w:t>Tutors:</w:t>
      </w:r>
      <w:r w:rsidRPr="00E644E0">
        <w:rPr>
          <w:rFonts w:ascii="Arial" w:hAnsi="Arial" w:cs="Arial"/>
        </w:rPr>
        <w:t> Both professor and student tutors work with students on specific course material</w:t>
      </w:r>
    </w:p>
    <w:p w14:paraId="79D64532" w14:textId="77777777" w:rsidR="0087473A" w:rsidRPr="00E644E0" w:rsidRDefault="0087473A" w:rsidP="0087473A">
      <w:pPr>
        <w:numPr>
          <w:ilvl w:val="0"/>
          <w:numId w:val="22"/>
        </w:numPr>
        <w:ind w:left="450"/>
        <w:contextualSpacing/>
        <w:rPr>
          <w:rFonts w:ascii="Arial" w:hAnsi="Arial" w:cs="Arial"/>
        </w:rPr>
      </w:pPr>
      <w:r w:rsidRPr="00E644E0">
        <w:rPr>
          <w:rFonts w:ascii="Arial" w:hAnsi="Arial" w:cs="Arial"/>
          <w:b/>
        </w:rPr>
        <w:t>Classroom Learning Assistants (CLA’s):</w:t>
      </w:r>
      <w:r w:rsidRPr="00E644E0">
        <w:rPr>
          <w:rFonts w:ascii="Arial" w:hAnsi="Arial" w:cs="Arial"/>
        </w:rPr>
        <w:t> Students who have done well in a specific class lead study groups each week. This is a great way to learn and discuss information before handing in homework, or taking quizzes and exams.</w:t>
      </w:r>
    </w:p>
    <w:p w14:paraId="2C297957" w14:textId="77777777" w:rsidR="0087473A" w:rsidRPr="00E644E0" w:rsidRDefault="0087473A" w:rsidP="0087473A">
      <w:pPr>
        <w:numPr>
          <w:ilvl w:val="0"/>
          <w:numId w:val="22"/>
        </w:numPr>
        <w:ind w:left="450"/>
        <w:contextualSpacing/>
        <w:rPr>
          <w:rFonts w:ascii="Arial" w:hAnsi="Arial" w:cs="Arial"/>
        </w:rPr>
      </w:pPr>
      <w:r w:rsidRPr="00E644E0">
        <w:rPr>
          <w:rFonts w:ascii="Arial" w:hAnsi="Arial" w:cs="Arial"/>
          <w:b/>
        </w:rPr>
        <w:t>Workshops:</w:t>
      </w:r>
      <w:r w:rsidRPr="00E644E0">
        <w:rPr>
          <w:rFonts w:ascii="Arial" w:hAnsi="Arial" w:cs="Arial"/>
        </w:rPr>
        <w:t xml:space="preserve"> The JLC offers workshops on much-needed skill development for college students. Watch your email for announcements!</w:t>
      </w:r>
    </w:p>
    <w:p w14:paraId="4E20C0EB" w14:textId="77777777" w:rsidR="0087473A" w:rsidRPr="00E644E0" w:rsidRDefault="0087473A" w:rsidP="0087473A">
      <w:pPr>
        <w:numPr>
          <w:ilvl w:val="0"/>
          <w:numId w:val="22"/>
        </w:numPr>
        <w:ind w:left="450"/>
        <w:contextualSpacing/>
        <w:rPr>
          <w:rFonts w:ascii="Arial" w:hAnsi="Arial" w:cs="Arial"/>
        </w:rPr>
      </w:pPr>
      <w:r w:rsidRPr="00E644E0">
        <w:rPr>
          <w:rFonts w:ascii="Arial" w:hAnsi="Arial" w:cs="Arial"/>
          <w:b/>
        </w:rPr>
        <w:t>Writing:</w:t>
      </w:r>
      <w:r w:rsidRPr="00E644E0">
        <w:rPr>
          <w:rFonts w:ascii="Arial" w:hAnsi="Arial" w:cs="Arial"/>
        </w:rPr>
        <w:t> Students can review writing assignments in person with professional tutors who are professors of writing. In addition, students may submit papers electronically for review via the Online Writing Lab (OWL).</w:t>
      </w:r>
    </w:p>
    <w:p w14:paraId="5995C7B1" w14:textId="77777777" w:rsidR="0087473A" w:rsidRPr="00E644E0" w:rsidRDefault="0087473A" w:rsidP="0087473A">
      <w:pPr>
        <w:numPr>
          <w:ilvl w:val="0"/>
          <w:numId w:val="22"/>
        </w:numPr>
        <w:snapToGrid w:val="0"/>
        <w:spacing w:after="120"/>
        <w:ind w:left="446"/>
        <w:rPr>
          <w:rFonts w:ascii="Arial" w:hAnsi="Arial" w:cs="Arial"/>
        </w:rPr>
      </w:pPr>
      <w:r w:rsidRPr="00E644E0">
        <w:rPr>
          <w:rFonts w:ascii="Arial" w:hAnsi="Arial" w:cs="Arial"/>
          <w:b/>
        </w:rPr>
        <w:t>Academic Coaching:</w:t>
      </w:r>
      <w:r w:rsidRPr="00E644E0">
        <w:rPr>
          <w:rFonts w:ascii="Arial" w:hAnsi="Arial" w:cs="Arial"/>
        </w:rPr>
        <w:t xml:space="preserve"> Students can meet 1-on-1 with an academic coach to discuss academic needs, plans, struggles, and goals. Academic Coaches in the JLC are available to help motivate and strategize the best way to be successful both inside and outside the classroom.</w:t>
      </w:r>
    </w:p>
    <w:p w14:paraId="3353321B" w14:textId="77777777" w:rsidR="00C94C82" w:rsidRDefault="0087473A" w:rsidP="003B1525">
      <w:pPr>
        <w:pStyle w:val="Heading3"/>
        <w:spacing w:before="0" w:after="240"/>
        <w:rPr>
          <w:rFonts w:ascii="Arial" w:hAnsi="Arial"/>
          <w:b/>
          <w:color w:val="auto"/>
          <w:lang w:val="en"/>
        </w:rPr>
      </w:pPr>
      <w:r w:rsidRPr="0087473A">
        <w:rPr>
          <w:rFonts w:ascii="Arial" w:hAnsi="Arial"/>
          <w:b/>
          <w:color w:val="auto"/>
          <w:lang w:val="en"/>
        </w:rPr>
        <w:lastRenderedPageBreak/>
        <w:t>OFFICE OF SPECIAL LEARNING SERVICES</w:t>
      </w:r>
    </w:p>
    <w:p w14:paraId="6E4170FA" w14:textId="5A420F56" w:rsidR="00772F02" w:rsidRPr="002776C0" w:rsidRDefault="0087473A" w:rsidP="003B1525">
      <w:pPr>
        <w:pStyle w:val="Heading3"/>
        <w:spacing w:before="0" w:after="240"/>
        <w:rPr>
          <w:rFonts w:ascii="Arial" w:hAnsi="Arial"/>
          <w:b/>
          <w:color w:val="auto"/>
          <w:lang w:val="en"/>
        </w:rPr>
      </w:pPr>
      <w:r w:rsidRPr="002776C0">
        <w:rPr>
          <w:rFonts w:ascii="Arial" w:eastAsia="Arial" w:hAnsi="Arial" w:cs="Arial"/>
          <w:color w:val="auto"/>
          <w:lang w:val="en"/>
        </w:rPr>
        <w:t>Sacred Heart University is committed to providing an equal educational opportunity for all students regardless of disability status. The Office of Special Learning Services (OSLS) provides reasonable accommodations for students with disabilities. In order to receive these services, students who request accommodations must have a documented disability, submit appropriate documentation, and register with the Office of Special Learning Services at the Jandrisevits Learning Center. For further information about requesting accommodations, please contact Beth Skudzienski, Assistant Director Special Learning Services at </w:t>
      </w:r>
      <w:hyperlink r:id="rId15" w:tgtFrame="_blank" w:history="1">
        <w:r w:rsidRPr="002776C0">
          <w:rPr>
            <w:rFonts w:ascii="Arial" w:eastAsia="Arial" w:hAnsi="Arial" w:cs="Arial"/>
            <w:color w:val="auto"/>
            <w:u w:val="single"/>
            <w:lang w:val="en"/>
          </w:rPr>
          <w:t>skudzienskie@sacredheart.edu</w:t>
        </w:r>
      </w:hyperlink>
      <w:r w:rsidRPr="002776C0">
        <w:rPr>
          <w:rFonts w:ascii="Arial" w:eastAsia="Arial" w:hAnsi="Arial" w:cs="Arial"/>
          <w:color w:val="auto"/>
          <w:lang w:val="en"/>
        </w:rPr>
        <w:t>. Students are responsible for utilizing academic support resources and for requesting accommodations in advance in order to implement them in their courses. Accommodations are not retroactive and must be renewed each and every semester. Students are also expected to discuss accommodations with their instructors. All information shared with instruc</w:t>
      </w:r>
      <w:r w:rsidR="00772F02" w:rsidRPr="002776C0">
        <w:rPr>
          <w:rFonts w:ascii="Arial" w:eastAsia="Arial" w:hAnsi="Arial" w:cs="Arial"/>
          <w:color w:val="auto"/>
          <w:lang w:val="en"/>
        </w:rPr>
        <w:t>tors will be kept confidential.</w:t>
      </w:r>
    </w:p>
    <w:p w14:paraId="63DE2313" w14:textId="334EB9FA" w:rsidR="00D32188" w:rsidRPr="00772F02" w:rsidRDefault="00D32188" w:rsidP="00772F02">
      <w:pPr>
        <w:snapToGrid w:val="0"/>
        <w:spacing w:before="240" w:after="120"/>
        <w:rPr>
          <w:rFonts w:ascii="Arial" w:eastAsia="Arial" w:hAnsi="Arial" w:cs="Arial"/>
          <w:lang w:val="en"/>
        </w:rPr>
      </w:pPr>
      <w:r w:rsidRPr="001C34EA">
        <w:rPr>
          <w:rFonts w:ascii="Arial" w:hAnsi="Arial" w:cs="Arial"/>
          <w:b/>
        </w:rPr>
        <w:t>REQUIRED TEXTS</w:t>
      </w:r>
      <w:r w:rsidRPr="001C34EA">
        <w:rPr>
          <w:rFonts w:ascii="Arial" w:eastAsia="Times New Roman" w:hAnsi="Arial" w:cs="Arial"/>
        </w:rPr>
        <w:t xml:space="preserve"> </w:t>
      </w:r>
      <w:r w:rsidRPr="001C34EA">
        <w:rPr>
          <w:rFonts w:ascii="Arial" w:eastAsia="Times New Roman" w:hAnsi="Arial" w:cs="Arial"/>
          <w:b/>
        </w:rPr>
        <w:t>(You will be using all of your textbooks for Lab, Seminar and PBL!)</w:t>
      </w:r>
    </w:p>
    <w:p w14:paraId="5BF46F36" w14:textId="77777777" w:rsidR="00D32188" w:rsidRPr="001C34EA" w:rsidRDefault="00D32188" w:rsidP="008143F7">
      <w:pPr>
        <w:pStyle w:val="ListParagraph"/>
        <w:numPr>
          <w:ilvl w:val="0"/>
          <w:numId w:val="11"/>
        </w:numPr>
        <w:spacing w:after="0"/>
        <w:rPr>
          <w:rFonts w:ascii="Arial" w:hAnsi="Arial" w:cs="Arial"/>
        </w:rPr>
      </w:pPr>
      <w:r w:rsidRPr="001C34EA">
        <w:rPr>
          <w:rFonts w:ascii="Arial" w:hAnsi="Arial" w:cs="Arial"/>
        </w:rPr>
        <w:t xml:space="preserve">American Psychiatric Association (2013). </w:t>
      </w:r>
      <w:r w:rsidRPr="001C34EA">
        <w:rPr>
          <w:rFonts w:ascii="Arial" w:hAnsi="Arial" w:cs="Arial"/>
          <w:i/>
        </w:rPr>
        <w:t>Diagnostic and Statistical Manual of Mental Disorders, 5</w:t>
      </w:r>
      <w:r w:rsidRPr="001C34EA">
        <w:rPr>
          <w:rFonts w:ascii="Arial" w:hAnsi="Arial" w:cs="Arial"/>
          <w:i/>
          <w:vertAlign w:val="superscript"/>
        </w:rPr>
        <w:t>th</w:t>
      </w:r>
      <w:r w:rsidRPr="001C34EA">
        <w:rPr>
          <w:rFonts w:ascii="Arial" w:hAnsi="Arial" w:cs="Arial"/>
          <w:i/>
        </w:rPr>
        <w:t xml:space="preserve"> Ed</w:t>
      </w:r>
      <w:r w:rsidRPr="001C34EA">
        <w:rPr>
          <w:rFonts w:ascii="Arial" w:hAnsi="Arial" w:cs="Arial"/>
        </w:rPr>
        <w:t>. (DSM-5™). Washington, DC: American Psychiatric Publishing.</w:t>
      </w:r>
    </w:p>
    <w:p w14:paraId="4B5B4641" w14:textId="77777777" w:rsidR="00D32188" w:rsidRPr="001C34EA" w:rsidRDefault="00D32188" w:rsidP="008143F7">
      <w:pPr>
        <w:pStyle w:val="ListParagraph"/>
        <w:numPr>
          <w:ilvl w:val="0"/>
          <w:numId w:val="11"/>
        </w:numPr>
        <w:spacing w:after="0"/>
        <w:rPr>
          <w:rFonts w:ascii="Arial" w:hAnsi="Arial" w:cs="Arial"/>
          <w:i/>
        </w:rPr>
      </w:pPr>
      <w:r w:rsidRPr="001C34EA">
        <w:rPr>
          <w:rFonts w:ascii="Arial" w:hAnsi="Arial" w:cs="Arial"/>
          <w:color w:val="000000"/>
        </w:rPr>
        <w:t xml:space="preserve">Brown, C. &amp; Stoffel, V.C. (2011), </w:t>
      </w:r>
      <w:r w:rsidRPr="001C34EA">
        <w:rPr>
          <w:rFonts w:ascii="Arial" w:hAnsi="Arial" w:cs="Arial"/>
          <w:i/>
          <w:color w:val="000000"/>
        </w:rPr>
        <w:t>Occupational Therapy in Mental Health: a Vision for Participation.</w:t>
      </w:r>
      <w:r w:rsidRPr="001C34EA">
        <w:rPr>
          <w:rFonts w:ascii="Arial" w:hAnsi="Arial" w:cs="Arial"/>
          <w:color w:val="000000"/>
        </w:rPr>
        <w:t xml:space="preserve"> FA Davis, Philadelphia, PA.</w:t>
      </w:r>
      <w:r w:rsidRPr="001C34EA">
        <w:rPr>
          <w:rFonts w:ascii="Arial" w:hAnsi="Arial" w:cs="Arial"/>
          <w:i/>
          <w:color w:val="000000"/>
        </w:rPr>
        <w:t xml:space="preserve"> </w:t>
      </w:r>
    </w:p>
    <w:p w14:paraId="07A30B13" w14:textId="7167B1DF" w:rsidR="00D32188" w:rsidRPr="001C34EA" w:rsidRDefault="002D4D04" w:rsidP="008143F7">
      <w:pPr>
        <w:pStyle w:val="ListParagraph"/>
        <w:numPr>
          <w:ilvl w:val="0"/>
          <w:numId w:val="11"/>
        </w:numPr>
        <w:spacing w:after="0"/>
        <w:rPr>
          <w:rFonts w:ascii="Arial" w:eastAsia="Times New Roman" w:hAnsi="Arial" w:cs="Arial"/>
          <w:color w:val="000000"/>
        </w:rPr>
      </w:pPr>
      <w:r>
        <w:rPr>
          <w:rFonts w:ascii="Arial" w:hAnsi="Arial" w:cs="Arial"/>
        </w:rPr>
        <w:t>Cole, M. B. (2018</w:t>
      </w:r>
      <w:r w:rsidR="00D32188" w:rsidRPr="001C34EA">
        <w:rPr>
          <w:rFonts w:ascii="Arial" w:hAnsi="Arial" w:cs="Arial"/>
        </w:rPr>
        <w:t xml:space="preserve">). </w:t>
      </w:r>
      <w:r w:rsidR="00D32188" w:rsidRPr="001C34EA">
        <w:rPr>
          <w:rFonts w:ascii="Arial" w:hAnsi="Arial" w:cs="Arial"/>
          <w:i/>
        </w:rPr>
        <w:t>Group Dynamics in Occupational Therapy: The Theoretical Basis and Practice</w:t>
      </w:r>
      <w:r w:rsidR="007D0160">
        <w:rPr>
          <w:rFonts w:ascii="Arial" w:hAnsi="Arial" w:cs="Arial"/>
          <w:i/>
        </w:rPr>
        <w:t xml:space="preserve"> Application of Group Therapy, 5</w:t>
      </w:r>
      <w:r w:rsidR="00D32188" w:rsidRPr="001C34EA">
        <w:rPr>
          <w:rFonts w:ascii="Arial" w:hAnsi="Arial" w:cs="Arial"/>
          <w:i/>
          <w:vertAlign w:val="superscript"/>
        </w:rPr>
        <w:t>th</w:t>
      </w:r>
      <w:r w:rsidR="00D32188" w:rsidRPr="001C34EA">
        <w:rPr>
          <w:rFonts w:ascii="Arial" w:hAnsi="Arial" w:cs="Arial"/>
          <w:i/>
        </w:rPr>
        <w:t xml:space="preserve"> Ed.</w:t>
      </w:r>
      <w:r w:rsidR="00D32188" w:rsidRPr="001C34EA">
        <w:rPr>
          <w:rFonts w:ascii="Arial" w:hAnsi="Arial" w:cs="Arial"/>
        </w:rPr>
        <w:t xml:space="preserve"> Thorofare, NJ: Slack, Inc. </w:t>
      </w:r>
    </w:p>
    <w:p w14:paraId="14EC9B1E" w14:textId="77777777" w:rsidR="00D32188" w:rsidRPr="001C34EA" w:rsidRDefault="00D32188" w:rsidP="008143F7">
      <w:pPr>
        <w:pStyle w:val="Bibliography"/>
        <w:numPr>
          <w:ilvl w:val="0"/>
          <w:numId w:val="11"/>
        </w:numPr>
        <w:spacing w:after="0"/>
        <w:rPr>
          <w:rFonts w:ascii="Arial" w:hAnsi="Arial" w:cs="Arial"/>
          <w:noProof/>
        </w:rPr>
      </w:pPr>
      <w:r w:rsidRPr="001C34EA">
        <w:rPr>
          <w:rFonts w:ascii="Arial" w:hAnsi="Arial" w:cs="Arial"/>
          <w:noProof/>
        </w:rPr>
        <w:t xml:space="preserve">Cole, M. B. &amp; Tufano, R. (2008). </w:t>
      </w:r>
      <w:r w:rsidRPr="001C34EA">
        <w:rPr>
          <w:rFonts w:ascii="Arial" w:hAnsi="Arial" w:cs="Arial"/>
          <w:i/>
          <w:iCs/>
          <w:noProof/>
        </w:rPr>
        <w:t>Applied Theories in Occupational Therapy: A Practical Approach.</w:t>
      </w:r>
      <w:r w:rsidRPr="001C34EA">
        <w:rPr>
          <w:rFonts w:ascii="Arial" w:hAnsi="Arial" w:cs="Arial"/>
          <w:noProof/>
        </w:rPr>
        <w:t xml:space="preserve"> Thorofare, NJ: SLACK.</w:t>
      </w:r>
    </w:p>
    <w:p w14:paraId="7AF944EE" w14:textId="4D52FA33" w:rsidR="00B87734" w:rsidRPr="001C34EA" w:rsidRDefault="00D32188" w:rsidP="008143F7">
      <w:pPr>
        <w:pStyle w:val="ListParagraph"/>
        <w:numPr>
          <w:ilvl w:val="0"/>
          <w:numId w:val="11"/>
        </w:numPr>
        <w:spacing w:after="0"/>
        <w:rPr>
          <w:rFonts w:ascii="Arial" w:hAnsi="Arial" w:cs="Arial"/>
          <w:b/>
          <w:color w:val="000000"/>
        </w:rPr>
      </w:pPr>
      <w:r w:rsidRPr="001C34EA">
        <w:rPr>
          <w:rFonts w:ascii="Arial" w:hAnsi="Arial" w:cs="Arial"/>
          <w:color w:val="000000"/>
        </w:rPr>
        <w:t xml:space="preserve">Sames, K.M. (2015). </w:t>
      </w:r>
      <w:r w:rsidRPr="001C34EA">
        <w:rPr>
          <w:rFonts w:ascii="Arial" w:hAnsi="Arial" w:cs="Arial"/>
          <w:i/>
          <w:color w:val="000000"/>
        </w:rPr>
        <w:t xml:space="preserve">Documenting Occupational Therapy Practice, </w:t>
      </w:r>
      <w:r w:rsidRPr="001C34EA">
        <w:rPr>
          <w:rFonts w:ascii="Arial" w:hAnsi="Arial" w:cs="Arial"/>
          <w:color w:val="000000"/>
        </w:rPr>
        <w:t>3</w:t>
      </w:r>
      <w:r w:rsidRPr="001C34EA">
        <w:rPr>
          <w:rFonts w:ascii="Arial" w:hAnsi="Arial" w:cs="Arial"/>
          <w:color w:val="000000"/>
          <w:vertAlign w:val="superscript"/>
        </w:rPr>
        <w:t>rd</w:t>
      </w:r>
      <w:r w:rsidRPr="001C34EA">
        <w:rPr>
          <w:rFonts w:ascii="Arial" w:hAnsi="Arial" w:cs="Arial"/>
          <w:color w:val="000000"/>
        </w:rPr>
        <w:t xml:space="preserve"> Ed. Pearson Education Inc., Upper Saddle River, NJ.</w:t>
      </w:r>
    </w:p>
    <w:p w14:paraId="0B1164D5" w14:textId="77777777" w:rsidR="00140EE4" w:rsidRPr="001C34EA" w:rsidRDefault="00140EE4" w:rsidP="008143F7">
      <w:pPr>
        <w:spacing w:after="0"/>
        <w:rPr>
          <w:rFonts w:ascii="Arial" w:hAnsi="Arial" w:cs="Arial"/>
          <w:b/>
          <w:color w:val="000000"/>
        </w:rPr>
      </w:pPr>
    </w:p>
    <w:p w14:paraId="0616CB62" w14:textId="521594DE" w:rsidR="00D32188" w:rsidRPr="001C34EA" w:rsidRDefault="00D32188" w:rsidP="008143F7">
      <w:pPr>
        <w:spacing w:after="0"/>
        <w:rPr>
          <w:rFonts w:ascii="Arial" w:eastAsia="Times New Roman" w:hAnsi="Arial" w:cs="Arial"/>
          <w:color w:val="000000"/>
        </w:rPr>
      </w:pPr>
      <w:r w:rsidRPr="001C34EA">
        <w:rPr>
          <w:rFonts w:ascii="Arial" w:hAnsi="Arial" w:cs="Arial"/>
          <w:b/>
          <w:color w:val="000000"/>
        </w:rPr>
        <w:t>RECOMMENDED RESOURCES</w:t>
      </w:r>
    </w:p>
    <w:p w14:paraId="33851C29" w14:textId="77777777" w:rsidR="00D32188" w:rsidRPr="001C34EA" w:rsidRDefault="00D32188" w:rsidP="008143F7">
      <w:pPr>
        <w:pStyle w:val="ListParagraph"/>
        <w:numPr>
          <w:ilvl w:val="0"/>
          <w:numId w:val="13"/>
        </w:numPr>
        <w:spacing w:after="0"/>
        <w:rPr>
          <w:rFonts w:ascii="Arial" w:eastAsia="Times New Roman" w:hAnsi="Arial" w:cs="Arial"/>
          <w:i/>
          <w:color w:val="000000"/>
        </w:rPr>
      </w:pPr>
      <w:r w:rsidRPr="001C34EA">
        <w:rPr>
          <w:rFonts w:ascii="Arial" w:eastAsia="Times New Roman" w:hAnsi="Arial" w:cs="Arial"/>
          <w:color w:val="000000"/>
        </w:rPr>
        <w:t xml:space="preserve">Brown, C. (2012). </w:t>
      </w:r>
      <w:r w:rsidRPr="001C34EA">
        <w:rPr>
          <w:rFonts w:ascii="Arial" w:eastAsia="Times New Roman" w:hAnsi="Arial" w:cs="Arial"/>
          <w:i/>
          <w:color w:val="000000"/>
        </w:rPr>
        <w:t>Occupational Therapy Practice Guidelines for Adults with Serious Mental Illness.</w:t>
      </w:r>
      <w:r w:rsidRPr="001C34EA">
        <w:rPr>
          <w:rFonts w:ascii="Arial" w:eastAsia="Times New Roman" w:hAnsi="Arial" w:cs="Arial"/>
          <w:color w:val="000000"/>
        </w:rPr>
        <w:t xml:space="preserve"> AOTA.</w:t>
      </w:r>
    </w:p>
    <w:p w14:paraId="14961528" w14:textId="77777777" w:rsidR="00D32188" w:rsidRPr="001C34EA" w:rsidRDefault="00D32188" w:rsidP="008143F7">
      <w:pPr>
        <w:pStyle w:val="ListParagraph"/>
        <w:numPr>
          <w:ilvl w:val="0"/>
          <w:numId w:val="13"/>
        </w:numPr>
        <w:spacing w:after="0"/>
        <w:rPr>
          <w:rFonts w:ascii="Arial" w:eastAsia="Times New Roman" w:hAnsi="Arial" w:cs="Arial"/>
          <w:color w:val="000000"/>
        </w:rPr>
      </w:pPr>
      <w:r w:rsidRPr="001C34EA">
        <w:rPr>
          <w:rFonts w:ascii="Arial" w:eastAsia="Times New Roman" w:hAnsi="Arial" w:cs="Arial"/>
          <w:color w:val="000000"/>
        </w:rPr>
        <w:t>Bazyk, S. (2013).</w:t>
      </w:r>
      <w:r w:rsidRPr="001C34EA">
        <w:rPr>
          <w:rFonts w:ascii="Arial" w:eastAsia="Times New Roman" w:hAnsi="Arial" w:cs="Arial"/>
          <w:i/>
          <w:color w:val="000000"/>
        </w:rPr>
        <w:t xml:space="preserve"> Occupational Therapy Practice Guidelines for Mental Health Promotion, Prevention, and Intervention for Children and Youth.</w:t>
      </w:r>
      <w:r w:rsidRPr="001C34EA">
        <w:rPr>
          <w:rFonts w:ascii="Arial" w:eastAsia="Times New Roman" w:hAnsi="Arial" w:cs="Arial"/>
          <w:color w:val="000000"/>
        </w:rPr>
        <w:t xml:space="preserve"> AOTA.</w:t>
      </w:r>
    </w:p>
    <w:p w14:paraId="5CB66537" w14:textId="77777777" w:rsidR="00D32188" w:rsidRPr="001C34EA" w:rsidRDefault="00D32188" w:rsidP="008143F7">
      <w:pPr>
        <w:pStyle w:val="ListParagraph"/>
        <w:numPr>
          <w:ilvl w:val="0"/>
          <w:numId w:val="13"/>
        </w:numPr>
        <w:spacing w:after="0"/>
        <w:rPr>
          <w:rFonts w:ascii="Arial" w:eastAsia="Times New Roman" w:hAnsi="Arial" w:cs="Arial"/>
          <w:color w:val="000000"/>
        </w:rPr>
      </w:pPr>
      <w:r w:rsidRPr="001C34EA">
        <w:rPr>
          <w:rFonts w:ascii="Arial" w:hAnsi="Arial" w:cs="Arial"/>
        </w:rPr>
        <w:t xml:space="preserve">Cara, E. &amp; MacRae, A. (2013). </w:t>
      </w:r>
      <w:r w:rsidRPr="001C34EA">
        <w:rPr>
          <w:rFonts w:ascii="Arial" w:hAnsi="Arial" w:cs="Arial"/>
          <w:i/>
        </w:rPr>
        <w:t xml:space="preserve">Psychosocial Occupational Therapy: a Clinical Practice, </w:t>
      </w:r>
      <w:r w:rsidRPr="001C34EA">
        <w:rPr>
          <w:rFonts w:ascii="Arial" w:hAnsi="Arial" w:cs="Arial"/>
        </w:rPr>
        <w:t>3</w:t>
      </w:r>
      <w:r w:rsidRPr="001C34EA">
        <w:rPr>
          <w:rFonts w:ascii="Arial" w:hAnsi="Arial" w:cs="Arial"/>
          <w:vertAlign w:val="superscript"/>
        </w:rPr>
        <w:t>rd</w:t>
      </w:r>
      <w:r w:rsidRPr="001C34EA">
        <w:rPr>
          <w:rFonts w:ascii="Arial" w:hAnsi="Arial" w:cs="Arial"/>
        </w:rPr>
        <w:t xml:space="preserve"> Ed. Delmar, Clifton Park, NY.</w:t>
      </w:r>
    </w:p>
    <w:p w14:paraId="5C55C5F9" w14:textId="77777777" w:rsidR="00D32188" w:rsidRPr="001C34EA" w:rsidRDefault="00D32188" w:rsidP="008143F7">
      <w:pPr>
        <w:pStyle w:val="ListParagraph"/>
        <w:numPr>
          <w:ilvl w:val="0"/>
          <w:numId w:val="13"/>
        </w:numPr>
        <w:spacing w:after="0"/>
        <w:rPr>
          <w:rFonts w:ascii="Arial" w:eastAsia="Times New Roman" w:hAnsi="Arial" w:cs="Arial"/>
          <w:color w:val="000000"/>
        </w:rPr>
      </w:pPr>
      <w:r w:rsidRPr="001C34EA">
        <w:rPr>
          <w:rFonts w:ascii="Arial" w:eastAsia="Times New Roman" w:hAnsi="Arial" w:cs="Arial"/>
          <w:color w:val="000000"/>
        </w:rPr>
        <w:t xml:space="preserve">Pedersen, D.D. (2014). </w:t>
      </w:r>
      <w:r w:rsidRPr="001C34EA">
        <w:rPr>
          <w:rFonts w:ascii="Arial" w:eastAsia="Times New Roman" w:hAnsi="Arial" w:cs="Arial"/>
          <w:i/>
          <w:color w:val="000000"/>
        </w:rPr>
        <w:t xml:space="preserve">Psych Notes: Clinical Pocket Guide, </w:t>
      </w:r>
      <w:r w:rsidRPr="001C34EA">
        <w:rPr>
          <w:rFonts w:ascii="Arial" w:eastAsia="Times New Roman" w:hAnsi="Arial" w:cs="Arial"/>
          <w:color w:val="000000"/>
        </w:rPr>
        <w:t>4</w:t>
      </w:r>
      <w:r w:rsidRPr="001C34EA">
        <w:rPr>
          <w:rFonts w:ascii="Arial" w:eastAsia="Times New Roman" w:hAnsi="Arial" w:cs="Arial"/>
          <w:color w:val="000000"/>
          <w:vertAlign w:val="superscript"/>
        </w:rPr>
        <w:t>th</w:t>
      </w:r>
      <w:r w:rsidRPr="001C34EA">
        <w:rPr>
          <w:rFonts w:ascii="Arial" w:eastAsia="Times New Roman" w:hAnsi="Arial" w:cs="Arial"/>
          <w:color w:val="000000"/>
        </w:rPr>
        <w:t xml:space="preserve"> Ed. </w:t>
      </w:r>
      <w:r w:rsidRPr="001C34EA">
        <w:rPr>
          <w:rFonts w:ascii="Arial" w:hAnsi="Arial" w:cs="Arial"/>
          <w:color w:val="000000"/>
        </w:rPr>
        <w:t>FA Davis, Philadelphia, PA.</w:t>
      </w:r>
    </w:p>
    <w:p w14:paraId="6198B6E0" w14:textId="77777777" w:rsidR="00D32188" w:rsidRPr="001C34EA" w:rsidRDefault="00D32188" w:rsidP="008143F7">
      <w:pPr>
        <w:pStyle w:val="ListParagraph"/>
        <w:numPr>
          <w:ilvl w:val="0"/>
          <w:numId w:val="13"/>
        </w:numPr>
        <w:spacing w:after="0"/>
        <w:rPr>
          <w:rFonts w:ascii="Arial" w:hAnsi="Arial" w:cs="Arial"/>
          <w:b/>
        </w:rPr>
      </w:pPr>
      <w:r w:rsidRPr="001C34EA">
        <w:rPr>
          <w:rFonts w:ascii="Arial" w:hAnsi="Arial" w:cs="Arial"/>
        </w:rPr>
        <w:t xml:space="preserve">Yalom, I.D. (2005). </w:t>
      </w:r>
      <w:r w:rsidRPr="001C34EA">
        <w:rPr>
          <w:rFonts w:ascii="Arial" w:hAnsi="Arial" w:cs="Arial"/>
          <w:i/>
        </w:rPr>
        <w:t>The Theory and Practice of Group Psychotherapy</w:t>
      </w:r>
      <w:r w:rsidRPr="001C34EA">
        <w:rPr>
          <w:rFonts w:ascii="Arial" w:hAnsi="Arial" w:cs="Arial"/>
        </w:rPr>
        <w:t>, 5</w:t>
      </w:r>
      <w:r w:rsidRPr="001C34EA">
        <w:rPr>
          <w:rFonts w:ascii="Arial" w:hAnsi="Arial" w:cs="Arial"/>
          <w:vertAlign w:val="superscript"/>
        </w:rPr>
        <w:t>th</w:t>
      </w:r>
      <w:r w:rsidRPr="001C34EA">
        <w:rPr>
          <w:rFonts w:ascii="Arial" w:hAnsi="Arial" w:cs="Arial"/>
        </w:rPr>
        <w:t xml:space="preserve"> Ed. New York, NY: Basic Books.</w:t>
      </w:r>
    </w:p>
    <w:p w14:paraId="5950B3DF" w14:textId="77777777" w:rsidR="00EE06BE" w:rsidRPr="00EE06BE" w:rsidRDefault="00D32188" w:rsidP="00EE06BE">
      <w:pPr>
        <w:pStyle w:val="BodyText"/>
        <w:spacing w:line="276" w:lineRule="auto"/>
        <w:rPr>
          <w:rFonts w:ascii="Arial" w:hAnsi="Arial" w:cs="Arial"/>
          <w:b/>
          <w:sz w:val="24"/>
          <w:szCs w:val="24"/>
        </w:rPr>
      </w:pPr>
      <w:r w:rsidRPr="00EE06BE">
        <w:rPr>
          <w:rFonts w:ascii="Arial" w:hAnsi="Arial" w:cs="Arial"/>
          <w:b/>
          <w:sz w:val="24"/>
          <w:szCs w:val="24"/>
        </w:rPr>
        <w:lastRenderedPageBreak/>
        <w:t>PULLING IT T</w:t>
      </w:r>
      <w:r w:rsidR="00EE06BE" w:rsidRPr="00EE06BE">
        <w:rPr>
          <w:rFonts w:ascii="Arial" w:hAnsi="Arial" w:cs="Arial"/>
          <w:b/>
          <w:sz w:val="24"/>
          <w:szCs w:val="24"/>
        </w:rPr>
        <w:t>OGETHER WITH LEARNING OBJECTIVE</w:t>
      </w:r>
    </w:p>
    <w:p w14:paraId="617D4F56" w14:textId="77777777" w:rsidR="00EE06BE" w:rsidRPr="00EE06BE" w:rsidRDefault="00D32188" w:rsidP="00EE06BE">
      <w:pPr>
        <w:pStyle w:val="BodyText"/>
        <w:spacing w:line="276" w:lineRule="auto"/>
        <w:rPr>
          <w:rFonts w:ascii="Arial" w:hAnsi="Arial" w:cs="Arial"/>
          <w:sz w:val="24"/>
          <w:szCs w:val="24"/>
        </w:rPr>
      </w:pPr>
      <w:r w:rsidRPr="00EE06BE">
        <w:rPr>
          <w:rFonts w:ascii="Arial" w:hAnsi="Arial" w:cs="Arial"/>
          <w:sz w:val="24"/>
          <w:szCs w:val="24"/>
        </w:rPr>
        <w:t>Each program in OT must meet the same Accreditation Council for Occupational Therapy Education</w:t>
      </w:r>
      <w:r w:rsidRPr="00EE06BE">
        <w:rPr>
          <w:rFonts w:ascii="Arial" w:hAnsi="Arial" w:cs="Arial"/>
          <w:b/>
          <w:sz w:val="24"/>
          <w:szCs w:val="24"/>
        </w:rPr>
        <w:t xml:space="preserve"> (</w:t>
      </w:r>
      <w:r w:rsidRPr="00EE06BE">
        <w:rPr>
          <w:rFonts w:ascii="Arial" w:hAnsi="Arial" w:cs="Arial"/>
          <w:sz w:val="24"/>
          <w:szCs w:val="24"/>
        </w:rPr>
        <w:t xml:space="preserve">ACOTE) standards. How they are met varies from program to program.  In each program, each standard must be addressed in at least two courses.  The standards that are addressed in this course are listed below. To review each standard, please refer the AOTA website at </w:t>
      </w:r>
      <w:hyperlink r:id="rId16" w:history="1">
        <w:r w:rsidR="001F6D26" w:rsidRPr="00EE06BE">
          <w:rPr>
            <w:rStyle w:val="Hyperlink"/>
            <w:rFonts w:ascii="Arial" w:hAnsi="Arial" w:cs="Arial"/>
            <w:sz w:val="24"/>
            <w:szCs w:val="24"/>
          </w:rPr>
          <w:t>ACOTE Standards</w:t>
        </w:r>
      </w:hyperlink>
    </w:p>
    <w:p w14:paraId="1512E111" w14:textId="77777777" w:rsidR="00EE06BE" w:rsidRDefault="00D32188" w:rsidP="00EE06BE">
      <w:pPr>
        <w:pStyle w:val="BodyText"/>
        <w:spacing w:line="276" w:lineRule="auto"/>
        <w:rPr>
          <w:rFonts w:ascii="Arial" w:hAnsi="Arial" w:cs="Arial"/>
          <w:sz w:val="24"/>
          <w:szCs w:val="24"/>
        </w:rPr>
      </w:pPr>
      <w:r w:rsidRPr="001C34EA">
        <w:rPr>
          <w:rFonts w:ascii="Arial" w:hAnsi="Arial" w:cs="Arial"/>
          <w:sz w:val="24"/>
          <w:szCs w:val="24"/>
        </w:rPr>
        <w:t>The course learning objectives are linked to the ACOTE standards as well as the program’s objectives, mission and vision, and the overall curricular design. The program’s objectives were developed based upon our PRIDE vision. The chart below shows the connection between the course learning objectives, the program objectives they are linked to, the ACOTE standards that are addressed in this course, as well as how we plan to meet and measure the learning objectives for this course. By the time you graduate from the program and in preparation for entry-level practice, you should meet the course objectives, program objectives, and ACOTE standards.</w:t>
      </w:r>
    </w:p>
    <w:p w14:paraId="592582C1" w14:textId="35EFABEA" w:rsidR="001F6D26" w:rsidRDefault="00D32188" w:rsidP="00662FBB">
      <w:pPr>
        <w:pStyle w:val="BodyText"/>
        <w:spacing w:line="276" w:lineRule="auto"/>
        <w:rPr>
          <w:rFonts w:ascii="Arial" w:hAnsi="Arial" w:cs="Arial"/>
        </w:rPr>
      </w:pPr>
      <w:r w:rsidRPr="001C34EA">
        <w:rPr>
          <w:rFonts w:ascii="Arial" w:hAnsi="Arial" w:cs="Arial"/>
          <w:sz w:val="24"/>
          <w:szCs w:val="24"/>
        </w:rPr>
        <w:t>All course expectations are designed according to Bloom’s Taxonomy of Learning Domains (Remember, Understand, Apply, Analyze, Evaluate, and Create). This course will facilitate students to perform within the Domains of Apply, Analyze, Evaluate</w:t>
      </w:r>
      <w:r w:rsidR="001F6D26">
        <w:rPr>
          <w:rFonts w:ascii="Arial" w:hAnsi="Arial" w:cs="Arial"/>
        </w:rPr>
        <w:t xml:space="preserve"> and Create. </w:t>
      </w:r>
      <w:r w:rsidR="001F6D26" w:rsidRPr="00853766">
        <w:rPr>
          <w:rFonts w:ascii="Arial" w:hAnsi="Arial" w:cs="Arial"/>
          <w:sz w:val="24"/>
          <w:szCs w:val="24"/>
        </w:rPr>
        <w:t>To review the above standards, please r</w:t>
      </w:r>
      <w:r w:rsidRPr="00853766">
        <w:rPr>
          <w:rFonts w:ascii="Arial" w:hAnsi="Arial" w:cs="Arial"/>
          <w:sz w:val="24"/>
          <w:szCs w:val="24"/>
        </w:rPr>
        <w:t xml:space="preserve">efer to </w:t>
      </w:r>
      <w:hyperlink r:id="rId17" w:history="1">
        <w:r w:rsidR="008143F7" w:rsidRPr="00853766">
          <w:rPr>
            <w:rStyle w:val="Hyperlink"/>
            <w:rFonts w:ascii="Arial" w:hAnsi="Arial" w:cs="Arial"/>
            <w:sz w:val="24"/>
            <w:szCs w:val="24"/>
          </w:rPr>
          <w:t>Bloom's Taxonomy</w:t>
        </w:r>
      </w:hyperlink>
      <w:r w:rsidR="001F6D26">
        <w:rPr>
          <w:rFonts w:ascii="Arial" w:hAnsi="Arial" w:cs="Arial"/>
        </w:rPr>
        <w:t xml:space="preserve"> </w:t>
      </w:r>
    </w:p>
    <w:p w14:paraId="46A2F012" w14:textId="77777777" w:rsidR="00E75600" w:rsidRPr="001C34EA" w:rsidRDefault="00E75600" w:rsidP="00662FBB">
      <w:pPr>
        <w:pStyle w:val="BodyText"/>
        <w:spacing w:line="276" w:lineRule="auto"/>
        <w:rPr>
          <w:rFonts w:ascii="Arial" w:hAnsi="Arial" w:cs="Arial"/>
          <w:b/>
          <w:sz w:val="24"/>
          <w:szCs w:val="24"/>
        </w:rPr>
      </w:pPr>
    </w:p>
    <w:tbl>
      <w:tblPr>
        <w:tblW w:w="1116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1620"/>
        <w:gridCol w:w="2700"/>
        <w:gridCol w:w="1980"/>
        <w:gridCol w:w="2430"/>
      </w:tblGrid>
      <w:tr w:rsidR="00A9369F" w:rsidRPr="001C34EA" w14:paraId="5BDE9595" w14:textId="77777777" w:rsidTr="009533E6">
        <w:trPr>
          <w:tblHeader/>
        </w:trPr>
        <w:tc>
          <w:tcPr>
            <w:tcW w:w="2430" w:type="dxa"/>
          </w:tcPr>
          <w:p w14:paraId="09B629C0" w14:textId="77777777" w:rsidR="00860620" w:rsidRPr="001C34EA" w:rsidRDefault="00860620" w:rsidP="008143F7">
            <w:pPr>
              <w:spacing w:after="0"/>
              <w:jc w:val="center"/>
              <w:rPr>
                <w:rFonts w:ascii="Arial" w:hAnsi="Arial" w:cs="Arial"/>
                <w:b/>
              </w:rPr>
            </w:pPr>
            <w:r w:rsidRPr="001C34EA">
              <w:rPr>
                <w:rFonts w:ascii="Arial" w:hAnsi="Arial" w:cs="Arial"/>
                <w:b/>
              </w:rPr>
              <w:t>Learning Objective</w:t>
            </w:r>
          </w:p>
          <w:p w14:paraId="2C6C517D" w14:textId="77777777" w:rsidR="00EE45C6" w:rsidRPr="001C34EA" w:rsidRDefault="00EE45C6" w:rsidP="008143F7">
            <w:pPr>
              <w:spacing w:after="0"/>
              <w:jc w:val="center"/>
              <w:rPr>
                <w:rFonts w:ascii="Arial" w:hAnsi="Arial" w:cs="Arial"/>
                <w:b/>
              </w:rPr>
            </w:pPr>
          </w:p>
        </w:tc>
        <w:tc>
          <w:tcPr>
            <w:tcW w:w="1620" w:type="dxa"/>
          </w:tcPr>
          <w:p w14:paraId="527EFEBA" w14:textId="77777777" w:rsidR="00860620" w:rsidRPr="001C34EA" w:rsidRDefault="00860620" w:rsidP="008143F7">
            <w:pPr>
              <w:spacing w:after="0"/>
              <w:jc w:val="center"/>
              <w:rPr>
                <w:rFonts w:ascii="Arial" w:hAnsi="Arial" w:cs="Arial"/>
                <w:b/>
              </w:rPr>
            </w:pPr>
            <w:r w:rsidRPr="001C34EA">
              <w:rPr>
                <w:rFonts w:ascii="Arial" w:hAnsi="Arial" w:cs="Arial"/>
                <w:b/>
              </w:rPr>
              <w:t>Program Objective</w:t>
            </w:r>
          </w:p>
        </w:tc>
        <w:tc>
          <w:tcPr>
            <w:tcW w:w="2700" w:type="dxa"/>
          </w:tcPr>
          <w:p w14:paraId="6CFF08FF" w14:textId="77777777" w:rsidR="00860620" w:rsidRPr="001C34EA" w:rsidRDefault="00860620" w:rsidP="008143F7">
            <w:pPr>
              <w:spacing w:after="0"/>
              <w:jc w:val="center"/>
              <w:rPr>
                <w:rFonts w:ascii="Arial" w:hAnsi="Arial" w:cs="Arial"/>
                <w:b/>
              </w:rPr>
            </w:pPr>
            <w:r w:rsidRPr="001C34EA">
              <w:rPr>
                <w:rFonts w:ascii="Arial" w:hAnsi="Arial" w:cs="Arial"/>
                <w:b/>
              </w:rPr>
              <w:t>ACOTE standard</w:t>
            </w:r>
            <w:r w:rsidR="00EE45C6" w:rsidRPr="001C34EA">
              <w:rPr>
                <w:rFonts w:ascii="Arial" w:hAnsi="Arial" w:cs="Arial"/>
                <w:b/>
              </w:rPr>
              <w:t>s</w:t>
            </w:r>
          </w:p>
          <w:p w14:paraId="0F092044" w14:textId="77777777" w:rsidR="00860620" w:rsidRPr="001C34EA" w:rsidRDefault="00860620" w:rsidP="008143F7">
            <w:pPr>
              <w:spacing w:after="0"/>
              <w:jc w:val="center"/>
              <w:rPr>
                <w:rFonts w:ascii="Arial" w:hAnsi="Arial" w:cs="Arial"/>
              </w:rPr>
            </w:pPr>
          </w:p>
        </w:tc>
        <w:tc>
          <w:tcPr>
            <w:tcW w:w="1980" w:type="dxa"/>
          </w:tcPr>
          <w:p w14:paraId="6C278D78" w14:textId="77777777" w:rsidR="00860620" w:rsidRPr="001C34EA" w:rsidRDefault="00860620" w:rsidP="008143F7">
            <w:pPr>
              <w:spacing w:after="0"/>
              <w:jc w:val="center"/>
              <w:rPr>
                <w:rFonts w:ascii="Arial" w:hAnsi="Arial" w:cs="Arial"/>
                <w:b/>
              </w:rPr>
            </w:pPr>
            <w:r w:rsidRPr="001C34EA">
              <w:rPr>
                <w:rFonts w:ascii="Arial" w:hAnsi="Arial" w:cs="Arial"/>
                <w:b/>
              </w:rPr>
              <w:t>Learning Experiences</w:t>
            </w:r>
          </w:p>
        </w:tc>
        <w:tc>
          <w:tcPr>
            <w:tcW w:w="2430" w:type="dxa"/>
          </w:tcPr>
          <w:p w14:paraId="446B1A59" w14:textId="77777777" w:rsidR="00860620" w:rsidRPr="001C34EA" w:rsidRDefault="00860620" w:rsidP="008143F7">
            <w:pPr>
              <w:spacing w:after="0"/>
              <w:jc w:val="center"/>
              <w:rPr>
                <w:rFonts w:ascii="Arial" w:hAnsi="Arial" w:cs="Arial"/>
              </w:rPr>
            </w:pPr>
            <w:r w:rsidRPr="001C34EA">
              <w:rPr>
                <w:rFonts w:ascii="Arial" w:hAnsi="Arial" w:cs="Arial"/>
                <w:b/>
              </w:rPr>
              <w:t>How will the Learning Objective be measured</w:t>
            </w:r>
            <w:r w:rsidRPr="001C34EA">
              <w:rPr>
                <w:rFonts w:ascii="Arial" w:hAnsi="Arial" w:cs="Arial"/>
              </w:rPr>
              <w:t>?</w:t>
            </w:r>
          </w:p>
        </w:tc>
      </w:tr>
      <w:tr w:rsidR="00D07782" w:rsidRPr="001C34EA" w14:paraId="635409B8" w14:textId="77777777" w:rsidTr="0056229B">
        <w:tc>
          <w:tcPr>
            <w:tcW w:w="2430" w:type="dxa"/>
          </w:tcPr>
          <w:p w14:paraId="051D5963" w14:textId="5B306F49" w:rsidR="00D07782" w:rsidRPr="001C34EA" w:rsidRDefault="00D07782" w:rsidP="008143F7">
            <w:pPr>
              <w:pStyle w:val="BodyText"/>
              <w:spacing w:line="276" w:lineRule="auto"/>
              <w:rPr>
                <w:rFonts w:ascii="Arial" w:hAnsi="Arial" w:cs="Arial"/>
                <w:sz w:val="24"/>
                <w:szCs w:val="24"/>
              </w:rPr>
            </w:pPr>
            <w:r w:rsidRPr="001C34EA">
              <w:rPr>
                <w:rFonts w:ascii="Arial" w:hAnsi="Arial" w:cs="Arial"/>
                <w:sz w:val="24"/>
                <w:szCs w:val="24"/>
              </w:rPr>
              <w:t>Demonstrate professional and client-centered interaction skills with families, c</w:t>
            </w:r>
            <w:r w:rsidR="000F67A2" w:rsidRPr="001C34EA">
              <w:rPr>
                <w:rFonts w:ascii="Arial" w:hAnsi="Arial" w:cs="Arial"/>
                <w:sz w:val="24"/>
                <w:szCs w:val="24"/>
              </w:rPr>
              <w:t>lients, and other professionals</w:t>
            </w:r>
          </w:p>
          <w:p w14:paraId="1D4DD743" w14:textId="77777777" w:rsidR="00200F83" w:rsidRPr="001C34EA" w:rsidRDefault="00200F83" w:rsidP="008143F7">
            <w:pPr>
              <w:pStyle w:val="BodyText"/>
              <w:spacing w:line="276" w:lineRule="auto"/>
              <w:rPr>
                <w:rFonts w:ascii="Arial" w:hAnsi="Arial" w:cs="Arial"/>
                <w:sz w:val="24"/>
                <w:szCs w:val="24"/>
              </w:rPr>
            </w:pPr>
          </w:p>
          <w:p w14:paraId="51FADFCA" w14:textId="563AE80C" w:rsidR="00D07782" w:rsidRPr="001C34EA" w:rsidRDefault="00D07782" w:rsidP="008143F7">
            <w:pPr>
              <w:spacing w:after="0"/>
              <w:rPr>
                <w:rFonts w:ascii="Arial" w:hAnsi="Arial" w:cs="Arial"/>
              </w:rPr>
            </w:pPr>
          </w:p>
        </w:tc>
        <w:tc>
          <w:tcPr>
            <w:tcW w:w="1620" w:type="dxa"/>
          </w:tcPr>
          <w:p w14:paraId="68280E74" w14:textId="028D02F6" w:rsidR="00964C6B" w:rsidRPr="001C34EA" w:rsidRDefault="00D07782" w:rsidP="00652917">
            <w:pPr>
              <w:rPr>
                <w:rFonts w:ascii="Arial" w:hAnsi="Arial" w:cs="Arial"/>
              </w:rPr>
            </w:pPr>
            <w:r w:rsidRPr="001C34EA">
              <w:rPr>
                <w:rFonts w:ascii="Arial" w:hAnsi="Arial" w:cs="Arial"/>
              </w:rPr>
              <w:t>Exhibit critical thinking and clinical reasoning skills requisite for entry-level occupational therapy practice and ongoing continued competency.</w:t>
            </w:r>
          </w:p>
          <w:p w14:paraId="564912A1" w14:textId="63BF5CC4" w:rsidR="00964C6B" w:rsidRPr="001C34EA" w:rsidRDefault="00964C6B" w:rsidP="008143F7">
            <w:pPr>
              <w:spacing w:after="0"/>
              <w:rPr>
                <w:rFonts w:ascii="Arial" w:hAnsi="Arial" w:cs="Arial"/>
              </w:rPr>
            </w:pPr>
            <w:r w:rsidRPr="001C34EA">
              <w:rPr>
                <w:rFonts w:ascii="Arial" w:hAnsi="Arial" w:cs="Arial"/>
              </w:rPr>
              <w:t>Practice in a safe, legal, and ethical manner.</w:t>
            </w:r>
          </w:p>
        </w:tc>
        <w:tc>
          <w:tcPr>
            <w:tcW w:w="2700" w:type="dxa"/>
          </w:tcPr>
          <w:p w14:paraId="13928499" w14:textId="04AD4E80" w:rsidR="00D07782" w:rsidRPr="001C34EA" w:rsidRDefault="00D07782" w:rsidP="008143F7">
            <w:pPr>
              <w:spacing w:after="0"/>
              <w:rPr>
                <w:rFonts w:ascii="Arial" w:hAnsi="Arial" w:cs="Arial"/>
              </w:rPr>
            </w:pPr>
            <w:r w:rsidRPr="001C34EA">
              <w:rPr>
                <w:rFonts w:ascii="Arial" w:hAnsi="Arial" w:cs="Arial"/>
              </w:rPr>
              <w:t xml:space="preserve">B.9.1 Demonstrate knowledge and understanding of the American Occupational Therapy Association (AOTA) </w:t>
            </w:r>
            <w:r w:rsidRPr="001C34EA">
              <w:rPr>
                <w:rFonts w:ascii="Arial" w:hAnsi="Arial" w:cs="Arial"/>
                <w:iCs/>
              </w:rPr>
              <w:t xml:space="preserve">Occupational Therapy Code of Ethics and Ethics Standards </w:t>
            </w:r>
            <w:r w:rsidRPr="001C34EA">
              <w:rPr>
                <w:rFonts w:ascii="Arial" w:hAnsi="Arial" w:cs="Arial"/>
              </w:rPr>
              <w:t xml:space="preserve">and AOTA </w:t>
            </w:r>
            <w:r w:rsidRPr="001C34EA">
              <w:rPr>
                <w:rFonts w:ascii="Arial" w:hAnsi="Arial" w:cs="Arial"/>
                <w:iCs/>
              </w:rPr>
              <w:t xml:space="preserve">Standards of Practice </w:t>
            </w:r>
            <w:r w:rsidRPr="001C34EA">
              <w:rPr>
                <w:rFonts w:ascii="Arial" w:hAnsi="Arial" w:cs="Arial"/>
              </w:rPr>
              <w:t xml:space="preserve">and use them as a guide for ethical decision making in professional interactions, client interventions, and employment settings. </w:t>
            </w:r>
          </w:p>
          <w:p w14:paraId="76F593EE" w14:textId="77777777" w:rsidR="00D07782" w:rsidRPr="001C34EA" w:rsidRDefault="00D07782" w:rsidP="008143F7">
            <w:pPr>
              <w:spacing w:after="0"/>
              <w:rPr>
                <w:rFonts w:ascii="Arial" w:hAnsi="Arial" w:cs="Arial"/>
              </w:rPr>
            </w:pPr>
          </w:p>
        </w:tc>
        <w:tc>
          <w:tcPr>
            <w:tcW w:w="1980" w:type="dxa"/>
          </w:tcPr>
          <w:p w14:paraId="52CFE402" w14:textId="28B02E6C" w:rsidR="00D07782" w:rsidRPr="001C34EA" w:rsidRDefault="00D07782" w:rsidP="008143F7">
            <w:pPr>
              <w:spacing w:after="0"/>
              <w:rPr>
                <w:rFonts w:ascii="Arial" w:hAnsi="Arial" w:cs="Arial"/>
              </w:rPr>
            </w:pPr>
            <w:r w:rsidRPr="001C34EA">
              <w:rPr>
                <w:rFonts w:ascii="Arial" w:hAnsi="Arial" w:cs="Arial"/>
              </w:rPr>
              <w:t>In-class role-play</w:t>
            </w:r>
          </w:p>
          <w:p w14:paraId="3F56C93C" w14:textId="77777777" w:rsidR="00964C6B" w:rsidRPr="001C34EA" w:rsidRDefault="00964C6B" w:rsidP="008143F7">
            <w:pPr>
              <w:spacing w:after="0"/>
              <w:rPr>
                <w:rFonts w:ascii="Arial" w:hAnsi="Arial" w:cs="Arial"/>
              </w:rPr>
            </w:pPr>
          </w:p>
          <w:p w14:paraId="2DD81ADA" w14:textId="09F1B02B" w:rsidR="00A33AEF" w:rsidRPr="001C34EA" w:rsidRDefault="00D07782" w:rsidP="008143F7">
            <w:pPr>
              <w:spacing w:after="0"/>
              <w:rPr>
                <w:rFonts w:ascii="Arial" w:hAnsi="Arial" w:cs="Arial"/>
              </w:rPr>
            </w:pPr>
            <w:r w:rsidRPr="001C34EA">
              <w:rPr>
                <w:rFonts w:ascii="Arial" w:hAnsi="Arial" w:cs="Arial"/>
              </w:rPr>
              <w:t>Visits to the Merton House/</w:t>
            </w:r>
          </w:p>
          <w:p w14:paraId="40888226" w14:textId="77777777" w:rsidR="00B8276A" w:rsidRDefault="00D07782" w:rsidP="008143F7">
            <w:pPr>
              <w:spacing w:after="0"/>
              <w:rPr>
                <w:rFonts w:ascii="Arial" w:hAnsi="Arial" w:cs="Arial"/>
              </w:rPr>
            </w:pPr>
            <w:r w:rsidRPr="001C34EA">
              <w:rPr>
                <w:rFonts w:ascii="Arial" w:hAnsi="Arial" w:cs="Arial"/>
              </w:rPr>
              <w:t>Bridge House</w:t>
            </w:r>
            <w:r w:rsidR="00B8276A">
              <w:rPr>
                <w:rFonts w:ascii="Arial" w:hAnsi="Arial" w:cs="Arial"/>
              </w:rPr>
              <w:t>/</w:t>
            </w:r>
          </w:p>
          <w:p w14:paraId="71C40AB3" w14:textId="7B6DDB71" w:rsidR="00964C6B" w:rsidRPr="001C34EA" w:rsidRDefault="00B8276A" w:rsidP="008143F7">
            <w:pPr>
              <w:spacing w:after="0"/>
              <w:rPr>
                <w:rFonts w:ascii="Arial" w:hAnsi="Arial" w:cs="Arial"/>
              </w:rPr>
            </w:pPr>
            <w:r>
              <w:rPr>
                <w:rFonts w:ascii="Arial" w:hAnsi="Arial" w:cs="Arial"/>
              </w:rPr>
              <w:t>Spooner House</w:t>
            </w:r>
          </w:p>
          <w:p w14:paraId="503D7F93" w14:textId="77777777" w:rsidR="00964C6B" w:rsidRPr="001C34EA" w:rsidRDefault="00964C6B" w:rsidP="008143F7">
            <w:pPr>
              <w:spacing w:after="0"/>
              <w:rPr>
                <w:rFonts w:ascii="Arial" w:hAnsi="Arial" w:cs="Arial"/>
              </w:rPr>
            </w:pPr>
          </w:p>
          <w:p w14:paraId="66050E67" w14:textId="77777777" w:rsidR="00290C66" w:rsidRPr="001C34EA" w:rsidRDefault="00290C66" w:rsidP="008143F7">
            <w:pPr>
              <w:rPr>
                <w:rFonts w:ascii="Arial" w:hAnsi="Arial" w:cs="Arial"/>
              </w:rPr>
            </w:pPr>
            <w:r w:rsidRPr="001C34EA">
              <w:rPr>
                <w:rFonts w:ascii="Arial" w:hAnsi="Arial" w:cs="Arial"/>
              </w:rPr>
              <w:t>In-class demonstrations and discussion of group interventions</w:t>
            </w:r>
          </w:p>
          <w:p w14:paraId="46391410" w14:textId="6B06798E" w:rsidR="00964C6B" w:rsidRPr="001C34EA" w:rsidRDefault="00290C66" w:rsidP="008143F7">
            <w:pPr>
              <w:rPr>
                <w:rFonts w:ascii="Arial" w:hAnsi="Arial" w:cs="Arial"/>
              </w:rPr>
            </w:pPr>
            <w:r w:rsidRPr="001C34EA">
              <w:rPr>
                <w:rFonts w:ascii="Arial" w:hAnsi="Arial" w:cs="Arial"/>
              </w:rPr>
              <w:t>Participation in student peer-facilitated groups</w:t>
            </w:r>
          </w:p>
        </w:tc>
        <w:tc>
          <w:tcPr>
            <w:tcW w:w="2430" w:type="dxa"/>
          </w:tcPr>
          <w:p w14:paraId="64387307" w14:textId="77777777" w:rsidR="00D07782" w:rsidRPr="001C34EA" w:rsidRDefault="00D07782" w:rsidP="008143F7">
            <w:pPr>
              <w:spacing w:after="0"/>
              <w:rPr>
                <w:rFonts w:ascii="Arial" w:hAnsi="Arial" w:cs="Arial"/>
              </w:rPr>
            </w:pPr>
            <w:r w:rsidRPr="001C34EA">
              <w:rPr>
                <w:rFonts w:ascii="Arial" w:hAnsi="Arial" w:cs="Arial"/>
              </w:rPr>
              <w:t>Midterm and final exams</w:t>
            </w:r>
          </w:p>
          <w:p w14:paraId="64A1CFD9" w14:textId="77777777" w:rsidR="00290C66" w:rsidRPr="001C34EA" w:rsidRDefault="00290C66" w:rsidP="008143F7">
            <w:pPr>
              <w:spacing w:after="0"/>
              <w:rPr>
                <w:rFonts w:ascii="Arial" w:hAnsi="Arial" w:cs="Arial"/>
              </w:rPr>
            </w:pPr>
          </w:p>
          <w:p w14:paraId="16C3745E" w14:textId="2EAF9EC9" w:rsidR="00290C66" w:rsidRPr="001C34EA" w:rsidRDefault="00290C66" w:rsidP="008143F7">
            <w:pPr>
              <w:spacing w:after="0"/>
              <w:rPr>
                <w:rFonts w:ascii="Arial" w:hAnsi="Arial" w:cs="Arial"/>
              </w:rPr>
            </w:pPr>
            <w:r w:rsidRPr="001C34EA">
              <w:rPr>
                <w:rFonts w:ascii="Arial" w:hAnsi="Arial" w:cs="Arial"/>
              </w:rPr>
              <w:t>Student group facilitation evaluation as provided by the instructor and peers</w:t>
            </w:r>
          </w:p>
        </w:tc>
      </w:tr>
      <w:tr w:rsidR="00D07782" w:rsidRPr="001C34EA" w14:paraId="17D68D82" w14:textId="77777777" w:rsidTr="0056229B">
        <w:tc>
          <w:tcPr>
            <w:tcW w:w="2430" w:type="dxa"/>
          </w:tcPr>
          <w:p w14:paraId="2A05D44D" w14:textId="6C2A1A95" w:rsidR="00D07782" w:rsidRPr="001C34EA" w:rsidRDefault="00D07782" w:rsidP="008143F7">
            <w:pPr>
              <w:pStyle w:val="BodyText"/>
              <w:spacing w:line="276" w:lineRule="auto"/>
              <w:rPr>
                <w:rFonts w:ascii="Arial" w:hAnsi="Arial" w:cs="Arial"/>
                <w:sz w:val="24"/>
                <w:szCs w:val="24"/>
              </w:rPr>
            </w:pPr>
            <w:r w:rsidRPr="001C34EA">
              <w:rPr>
                <w:rFonts w:ascii="Arial" w:hAnsi="Arial" w:cs="Arial"/>
                <w:sz w:val="24"/>
                <w:szCs w:val="24"/>
              </w:rPr>
              <w:lastRenderedPageBreak/>
              <w:t xml:space="preserve">Use appropriate safety precautions with all </w:t>
            </w:r>
            <w:r w:rsidR="000F67A2" w:rsidRPr="001C34EA">
              <w:rPr>
                <w:rFonts w:ascii="Arial" w:hAnsi="Arial" w:cs="Arial"/>
                <w:sz w:val="24"/>
                <w:szCs w:val="24"/>
              </w:rPr>
              <w:t>OT evaluations and interventions</w:t>
            </w:r>
          </w:p>
        </w:tc>
        <w:tc>
          <w:tcPr>
            <w:tcW w:w="1620" w:type="dxa"/>
          </w:tcPr>
          <w:p w14:paraId="596C4DA8" w14:textId="77777777" w:rsidR="00D07782" w:rsidRPr="001C34EA" w:rsidRDefault="00D07782" w:rsidP="008143F7">
            <w:pPr>
              <w:spacing w:after="0"/>
              <w:rPr>
                <w:rFonts w:ascii="Arial" w:hAnsi="Arial" w:cs="Arial"/>
              </w:rPr>
            </w:pPr>
            <w:r w:rsidRPr="001C34EA">
              <w:rPr>
                <w:rFonts w:ascii="Arial" w:hAnsi="Arial" w:cs="Arial"/>
              </w:rPr>
              <w:t>Practice in a safe, legal, and ethical manner.</w:t>
            </w:r>
          </w:p>
          <w:p w14:paraId="77285B79" w14:textId="77777777" w:rsidR="00D07782" w:rsidRPr="001C34EA" w:rsidRDefault="00D07782" w:rsidP="008143F7">
            <w:pPr>
              <w:spacing w:after="0"/>
              <w:rPr>
                <w:rFonts w:ascii="Arial" w:hAnsi="Arial" w:cs="Arial"/>
              </w:rPr>
            </w:pPr>
          </w:p>
          <w:p w14:paraId="081F5BC4" w14:textId="52331050" w:rsidR="00D07782" w:rsidRPr="001C34EA" w:rsidRDefault="00D07782" w:rsidP="008143F7">
            <w:pPr>
              <w:spacing w:after="0"/>
              <w:rPr>
                <w:rFonts w:ascii="Arial" w:hAnsi="Arial" w:cs="Arial"/>
              </w:rPr>
            </w:pPr>
            <w:r w:rsidRPr="001C34EA">
              <w:rPr>
                <w:rFonts w:ascii="Arial" w:hAnsi="Arial" w:cs="Arial"/>
              </w:rPr>
              <w:t>Exhibit critical thinking and clinical reasoning skills requisite for entry-level occupational therapy practice and ongoing continued competency.</w:t>
            </w:r>
          </w:p>
        </w:tc>
        <w:tc>
          <w:tcPr>
            <w:tcW w:w="2700" w:type="dxa"/>
          </w:tcPr>
          <w:p w14:paraId="775F0276" w14:textId="77777777" w:rsidR="001229E2" w:rsidRPr="001C34EA" w:rsidRDefault="001229E2" w:rsidP="008143F7">
            <w:pPr>
              <w:spacing w:after="0"/>
              <w:rPr>
                <w:rFonts w:ascii="Arial" w:hAnsi="Arial" w:cs="Arial"/>
              </w:rPr>
            </w:pPr>
            <w:r w:rsidRPr="001C34EA">
              <w:rPr>
                <w:rFonts w:ascii="Arial" w:hAnsi="Arial" w:cs="Arial"/>
              </w:rPr>
              <w:t>B.2.8</w:t>
            </w:r>
          </w:p>
          <w:p w14:paraId="699C0E1C" w14:textId="77777777" w:rsidR="001229E2" w:rsidRPr="001C34EA" w:rsidRDefault="001229E2" w:rsidP="008143F7">
            <w:pPr>
              <w:autoSpaceDE w:val="0"/>
              <w:autoSpaceDN w:val="0"/>
              <w:adjustRightInd w:val="0"/>
              <w:spacing w:after="0"/>
              <w:rPr>
                <w:rFonts w:ascii="Arial" w:hAnsi="Arial" w:cs="Arial"/>
              </w:rPr>
            </w:pPr>
            <w:r w:rsidRPr="001C34EA">
              <w:rPr>
                <w:rFonts w:ascii="Arial" w:hAnsi="Arial" w:cs="Arial"/>
              </w:rPr>
              <w:t>Use sound judgment in regard to safety of self and</w:t>
            </w:r>
          </w:p>
          <w:p w14:paraId="22D63665" w14:textId="77777777" w:rsidR="001229E2" w:rsidRPr="001C34EA" w:rsidRDefault="001229E2" w:rsidP="008143F7">
            <w:pPr>
              <w:autoSpaceDE w:val="0"/>
              <w:autoSpaceDN w:val="0"/>
              <w:adjustRightInd w:val="0"/>
              <w:spacing w:after="0"/>
              <w:rPr>
                <w:rFonts w:ascii="Arial" w:hAnsi="Arial" w:cs="Arial"/>
              </w:rPr>
            </w:pPr>
            <w:r w:rsidRPr="001C34EA">
              <w:rPr>
                <w:rFonts w:ascii="Arial" w:hAnsi="Arial" w:cs="Arial"/>
              </w:rPr>
              <w:t>others and adhere to safety regulations throughout</w:t>
            </w:r>
          </w:p>
          <w:p w14:paraId="0EF17B97" w14:textId="77777777" w:rsidR="001229E2" w:rsidRPr="001C34EA" w:rsidRDefault="001229E2" w:rsidP="008143F7">
            <w:pPr>
              <w:autoSpaceDE w:val="0"/>
              <w:autoSpaceDN w:val="0"/>
              <w:adjustRightInd w:val="0"/>
              <w:spacing w:after="0"/>
              <w:rPr>
                <w:rFonts w:ascii="Arial" w:hAnsi="Arial" w:cs="Arial"/>
              </w:rPr>
            </w:pPr>
            <w:r w:rsidRPr="001C34EA">
              <w:rPr>
                <w:rFonts w:ascii="Arial" w:hAnsi="Arial" w:cs="Arial"/>
              </w:rPr>
              <w:t>the occupational therapy process as appropriate to</w:t>
            </w:r>
          </w:p>
          <w:p w14:paraId="7C7C74CF" w14:textId="77777777" w:rsidR="001229E2" w:rsidRPr="001C34EA" w:rsidRDefault="001229E2" w:rsidP="008143F7">
            <w:pPr>
              <w:spacing w:after="0"/>
              <w:rPr>
                <w:rFonts w:ascii="Arial" w:hAnsi="Arial" w:cs="Arial"/>
              </w:rPr>
            </w:pPr>
            <w:r w:rsidRPr="001C34EA">
              <w:rPr>
                <w:rFonts w:ascii="Arial" w:hAnsi="Arial" w:cs="Arial"/>
              </w:rPr>
              <w:t>the setting and scope of practice.</w:t>
            </w:r>
          </w:p>
          <w:p w14:paraId="361029B2" w14:textId="4D9A1C83" w:rsidR="00D07782" w:rsidRPr="001C34EA" w:rsidRDefault="00D07782" w:rsidP="008143F7">
            <w:pPr>
              <w:spacing w:after="0"/>
              <w:rPr>
                <w:rFonts w:ascii="Arial" w:hAnsi="Arial" w:cs="Arial"/>
              </w:rPr>
            </w:pPr>
            <w:r w:rsidRPr="001C34EA">
              <w:rPr>
                <w:rFonts w:ascii="Arial" w:hAnsi="Arial" w:cs="Arial"/>
              </w:rPr>
              <w:t>B.4.3</w:t>
            </w:r>
          </w:p>
          <w:p w14:paraId="4F9CB6CB" w14:textId="2664C9E7" w:rsidR="00D07782" w:rsidRPr="001C34EA" w:rsidRDefault="00D07782" w:rsidP="008143F7">
            <w:pPr>
              <w:spacing w:after="0"/>
              <w:rPr>
                <w:rFonts w:ascii="Arial" w:hAnsi="Arial" w:cs="Arial"/>
              </w:rPr>
            </w:pPr>
            <w:r w:rsidRPr="001C34EA">
              <w:rPr>
                <w:rFonts w:ascii="Arial" w:eastAsia="Times New Roman" w:hAnsi="Arial" w:cs="Arial"/>
                <w:bCs/>
                <w:color w:val="000000"/>
              </w:rPr>
              <w:t>Use appropriate procedures and protocols (including standardized formats) when administering assessments.</w:t>
            </w:r>
          </w:p>
          <w:p w14:paraId="4A1D59B2" w14:textId="77777777" w:rsidR="00D07782" w:rsidRPr="001C34EA" w:rsidRDefault="00D07782" w:rsidP="008143F7">
            <w:pPr>
              <w:spacing w:after="0"/>
              <w:rPr>
                <w:rFonts w:ascii="Arial" w:hAnsi="Arial" w:cs="Arial"/>
              </w:rPr>
            </w:pPr>
            <w:r w:rsidRPr="001C34EA">
              <w:rPr>
                <w:rFonts w:ascii="Arial" w:hAnsi="Arial" w:cs="Arial"/>
              </w:rPr>
              <w:t>B.5.8</w:t>
            </w:r>
          </w:p>
          <w:p w14:paraId="6306D43C" w14:textId="77777777" w:rsidR="00D07782" w:rsidRPr="001C34EA" w:rsidRDefault="00D07782" w:rsidP="008143F7">
            <w:pPr>
              <w:spacing w:after="0"/>
              <w:rPr>
                <w:rFonts w:ascii="Arial" w:hAnsi="Arial" w:cs="Arial"/>
              </w:rPr>
            </w:pPr>
            <w:r w:rsidRPr="001C34EA">
              <w:rPr>
                <w:rFonts w:ascii="Arial" w:hAnsi="Arial" w:cs="Arial"/>
              </w:rPr>
              <w:t>Develop and implement intervention strategies to remediate and/or compensate for cognitive deficits that affect occupational performance.</w:t>
            </w:r>
          </w:p>
        </w:tc>
        <w:tc>
          <w:tcPr>
            <w:tcW w:w="1980" w:type="dxa"/>
          </w:tcPr>
          <w:p w14:paraId="1808E215" w14:textId="77777777" w:rsidR="00D07782" w:rsidRPr="001C34EA" w:rsidRDefault="00D07782" w:rsidP="008143F7">
            <w:pPr>
              <w:spacing w:after="0"/>
              <w:rPr>
                <w:rFonts w:ascii="Arial" w:hAnsi="Arial" w:cs="Arial"/>
              </w:rPr>
            </w:pPr>
            <w:r w:rsidRPr="001C34EA">
              <w:rPr>
                <w:rFonts w:ascii="Arial" w:hAnsi="Arial" w:cs="Arial"/>
              </w:rPr>
              <w:t>In-class demonstrations and practice of OT assessments and interventions</w:t>
            </w:r>
          </w:p>
          <w:p w14:paraId="27D602C4" w14:textId="77777777" w:rsidR="00D07782" w:rsidRPr="001C34EA" w:rsidRDefault="00D07782" w:rsidP="008143F7">
            <w:pPr>
              <w:spacing w:after="0"/>
              <w:rPr>
                <w:rFonts w:ascii="Arial" w:hAnsi="Arial" w:cs="Arial"/>
              </w:rPr>
            </w:pPr>
          </w:p>
          <w:p w14:paraId="5834E973" w14:textId="77777777" w:rsidR="00D07782" w:rsidRPr="001C34EA" w:rsidRDefault="00D07782" w:rsidP="008143F7">
            <w:pPr>
              <w:spacing w:after="0"/>
              <w:rPr>
                <w:rFonts w:ascii="Arial" w:hAnsi="Arial" w:cs="Arial"/>
              </w:rPr>
            </w:pPr>
            <w:r w:rsidRPr="001C34EA">
              <w:rPr>
                <w:rFonts w:ascii="Arial" w:hAnsi="Arial" w:cs="Arial"/>
              </w:rPr>
              <w:t xml:space="preserve">Videos </w:t>
            </w:r>
          </w:p>
        </w:tc>
        <w:tc>
          <w:tcPr>
            <w:tcW w:w="2430" w:type="dxa"/>
          </w:tcPr>
          <w:p w14:paraId="00ECCF3A" w14:textId="77777777" w:rsidR="00D07782" w:rsidRPr="001C34EA" w:rsidRDefault="00D07782" w:rsidP="008143F7">
            <w:pPr>
              <w:spacing w:after="0"/>
              <w:rPr>
                <w:rFonts w:ascii="Arial" w:hAnsi="Arial" w:cs="Arial"/>
              </w:rPr>
            </w:pPr>
            <w:r w:rsidRPr="001C34EA">
              <w:rPr>
                <w:rFonts w:ascii="Arial" w:hAnsi="Arial" w:cs="Arial"/>
              </w:rPr>
              <w:t>Midterm and final exams</w:t>
            </w:r>
          </w:p>
        </w:tc>
      </w:tr>
      <w:tr w:rsidR="003E3290" w:rsidRPr="001C34EA" w14:paraId="0592D612" w14:textId="77777777" w:rsidTr="0056229B">
        <w:tc>
          <w:tcPr>
            <w:tcW w:w="2430" w:type="dxa"/>
          </w:tcPr>
          <w:p w14:paraId="7A0AA7FE" w14:textId="1E09383B" w:rsidR="003E3290" w:rsidRPr="001C34EA" w:rsidRDefault="003E3290" w:rsidP="008143F7">
            <w:pPr>
              <w:pStyle w:val="BodyText"/>
              <w:spacing w:line="276" w:lineRule="auto"/>
              <w:rPr>
                <w:rFonts w:ascii="Arial" w:hAnsi="Arial" w:cs="Arial"/>
                <w:sz w:val="24"/>
                <w:szCs w:val="24"/>
              </w:rPr>
            </w:pPr>
            <w:r w:rsidRPr="001C34EA">
              <w:rPr>
                <w:rFonts w:ascii="Arial" w:hAnsi="Arial" w:cs="Arial"/>
                <w:sz w:val="24"/>
                <w:szCs w:val="24"/>
              </w:rPr>
              <w:t>Select appropriate evaluation and assessment tools for clients</w:t>
            </w:r>
            <w:r w:rsidR="000F67A2" w:rsidRPr="001C34EA">
              <w:rPr>
                <w:rFonts w:ascii="Arial" w:hAnsi="Arial" w:cs="Arial"/>
                <w:sz w:val="24"/>
                <w:szCs w:val="24"/>
              </w:rPr>
              <w:t xml:space="preserve"> with mental health conditions</w:t>
            </w:r>
          </w:p>
        </w:tc>
        <w:tc>
          <w:tcPr>
            <w:tcW w:w="1620" w:type="dxa"/>
          </w:tcPr>
          <w:p w14:paraId="79038CA7" w14:textId="3460473E" w:rsidR="003E3290" w:rsidRPr="001C34EA" w:rsidRDefault="003E3290" w:rsidP="008143F7">
            <w:pPr>
              <w:spacing w:after="0"/>
              <w:rPr>
                <w:rFonts w:ascii="Arial" w:hAnsi="Arial" w:cs="Arial"/>
              </w:rPr>
            </w:pPr>
            <w:r w:rsidRPr="001C34EA">
              <w:rPr>
                <w:rFonts w:ascii="Arial" w:hAnsi="Arial" w:cs="Arial"/>
              </w:rPr>
              <w:t>Practice in a safe, legal, and ethical manner.</w:t>
            </w:r>
          </w:p>
          <w:p w14:paraId="6C99D3B6" w14:textId="77777777" w:rsidR="003E3290" w:rsidRPr="001C34EA" w:rsidRDefault="003E3290" w:rsidP="008143F7">
            <w:pPr>
              <w:spacing w:after="0"/>
              <w:rPr>
                <w:rFonts w:ascii="Arial" w:hAnsi="Arial" w:cs="Arial"/>
              </w:rPr>
            </w:pPr>
          </w:p>
          <w:p w14:paraId="05DBA620" w14:textId="1837EBDD" w:rsidR="003E3290" w:rsidRPr="001C34EA" w:rsidRDefault="003E3290" w:rsidP="008143F7">
            <w:pPr>
              <w:spacing w:after="0"/>
              <w:rPr>
                <w:rFonts w:ascii="Arial" w:hAnsi="Arial" w:cs="Arial"/>
              </w:rPr>
            </w:pPr>
            <w:r w:rsidRPr="001C34EA">
              <w:rPr>
                <w:rFonts w:ascii="Arial" w:hAnsi="Arial" w:cs="Arial"/>
              </w:rPr>
              <w:t xml:space="preserve">Exhibit critical thinking and clinical reasoning </w:t>
            </w:r>
            <w:r w:rsidRPr="001C34EA">
              <w:rPr>
                <w:rFonts w:ascii="Arial" w:hAnsi="Arial" w:cs="Arial"/>
              </w:rPr>
              <w:lastRenderedPageBreak/>
              <w:t>skills requisite for entry-level occupational therapy practice and ongoing continued competency.</w:t>
            </w:r>
          </w:p>
        </w:tc>
        <w:tc>
          <w:tcPr>
            <w:tcW w:w="2700" w:type="dxa"/>
          </w:tcPr>
          <w:p w14:paraId="4A5B694E" w14:textId="77777777" w:rsidR="003E3290" w:rsidRPr="001C34EA" w:rsidRDefault="003E3290" w:rsidP="008143F7">
            <w:pPr>
              <w:autoSpaceDE w:val="0"/>
              <w:autoSpaceDN w:val="0"/>
              <w:adjustRightInd w:val="0"/>
              <w:spacing w:after="0"/>
              <w:rPr>
                <w:rFonts w:ascii="Arial" w:hAnsi="Arial" w:cs="Arial"/>
              </w:rPr>
            </w:pPr>
            <w:r w:rsidRPr="001C34EA">
              <w:rPr>
                <w:rFonts w:ascii="Arial" w:hAnsi="Arial" w:cs="Arial"/>
              </w:rPr>
              <w:lastRenderedPageBreak/>
              <w:t>B.4.2</w:t>
            </w:r>
          </w:p>
          <w:p w14:paraId="6E5FD6D9" w14:textId="77777777" w:rsidR="003E3290" w:rsidRPr="001C34EA" w:rsidRDefault="003E3290" w:rsidP="008143F7">
            <w:pPr>
              <w:autoSpaceDE w:val="0"/>
              <w:autoSpaceDN w:val="0"/>
              <w:adjustRightInd w:val="0"/>
              <w:spacing w:after="0"/>
              <w:rPr>
                <w:rFonts w:ascii="Arial" w:hAnsi="Arial" w:cs="Arial"/>
              </w:rPr>
            </w:pPr>
            <w:r w:rsidRPr="001C34EA">
              <w:rPr>
                <w:rFonts w:ascii="Arial" w:hAnsi="Arial" w:cs="Arial"/>
              </w:rPr>
              <w:t>Select appropriate assessment tools on the basis of</w:t>
            </w:r>
          </w:p>
          <w:p w14:paraId="6DC2450E" w14:textId="77777777" w:rsidR="003E3290" w:rsidRPr="001C34EA" w:rsidRDefault="003E3290" w:rsidP="008143F7">
            <w:pPr>
              <w:autoSpaceDE w:val="0"/>
              <w:autoSpaceDN w:val="0"/>
              <w:adjustRightInd w:val="0"/>
              <w:spacing w:after="0"/>
              <w:rPr>
                <w:rFonts w:ascii="Arial" w:hAnsi="Arial" w:cs="Arial"/>
              </w:rPr>
            </w:pPr>
            <w:r w:rsidRPr="001C34EA">
              <w:rPr>
                <w:rFonts w:ascii="Arial" w:hAnsi="Arial" w:cs="Arial"/>
              </w:rPr>
              <w:t>client needs, contextual factors, and psychometric</w:t>
            </w:r>
          </w:p>
          <w:p w14:paraId="50E01E99" w14:textId="77777777" w:rsidR="003E3290" w:rsidRPr="001C34EA" w:rsidRDefault="003E3290" w:rsidP="008143F7">
            <w:pPr>
              <w:autoSpaceDE w:val="0"/>
              <w:autoSpaceDN w:val="0"/>
              <w:adjustRightInd w:val="0"/>
              <w:spacing w:after="0"/>
              <w:rPr>
                <w:rFonts w:ascii="Arial" w:hAnsi="Arial" w:cs="Arial"/>
              </w:rPr>
            </w:pPr>
            <w:r w:rsidRPr="001C34EA">
              <w:rPr>
                <w:rFonts w:ascii="Arial" w:hAnsi="Arial" w:cs="Arial"/>
              </w:rPr>
              <w:t>properties of tests. These must be culturally relevant,</w:t>
            </w:r>
          </w:p>
          <w:p w14:paraId="4102BECE" w14:textId="77777777" w:rsidR="003E3290" w:rsidRPr="001C34EA" w:rsidRDefault="003E3290" w:rsidP="008143F7">
            <w:pPr>
              <w:autoSpaceDE w:val="0"/>
              <w:autoSpaceDN w:val="0"/>
              <w:adjustRightInd w:val="0"/>
              <w:spacing w:after="0"/>
              <w:rPr>
                <w:rFonts w:ascii="Arial" w:hAnsi="Arial" w:cs="Arial"/>
              </w:rPr>
            </w:pPr>
            <w:r w:rsidRPr="001C34EA">
              <w:rPr>
                <w:rFonts w:ascii="Arial" w:hAnsi="Arial" w:cs="Arial"/>
              </w:rPr>
              <w:lastRenderedPageBreak/>
              <w:t>based on available evidence, and incorporate use of</w:t>
            </w:r>
          </w:p>
          <w:p w14:paraId="5680DC3C" w14:textId="215EBBE8" w:rsidR="003E3290" w:rsidRPr="001C34EA" w:rsidRDefault="003E3290" w:rsidP="008143F7">
            <w:pPr>
              <w:spacing w:after="0"/>
              <w:rPr>
                <w:rFonts w:ascii="Arial" w:hAnsi="Arial" w:cs="Arial"/>
              </w:rPr>
            </w:pPr>
            <w:r w:rsidRPr="001C34EA">
              <w:rPr>
                <w:rFonts w:ascii="Arial" w:hAnsi="Arial" w:cs="Arial"/>
              </w:rPr>
              <w:t>occupation in the assessment process.</w:t>
            </w:r>
          </w:p>
        </w:tc>
        <w:tc>
          <w:tcPr>
            <w:tcW w:w="1980" w:type="dxa"/>
          </w:tcPr>
          <w:p w14:paraId="288DD5FF" w14:textId="11B4C706" w:rsidR="003E3290" w:rsidRPr="001C34EA" w:rsidRDefault="003E3290" w:rsidP="008143F7">
            <w:pPr>
              <w:spacing w:after="0"/>
              <w:rPr>
                <w:rFonts w:ascii="Arial" w:hAnsi="Arial" w:cs="Arial"/>
              </w:rPr>
            </w:pPr>
            <w:r w:rsidRPr="001C34EA">
              <w:rPr>
                <w:rFonts w:ascii="Arial" w:hAnsi="Arial" w:cs="Arial"/>
              </w:rPr>
              <w:lastRenderedPageBreak/>
              <w:t>In-class demonstrations, practice and discussion of OT assessments</w:t>
            </w:r>
          </w:p>
        </w:tc>
        <w:tc>
          <w:tcPr>
            <w:tcW w:w="2430" w:type="dxa"/>
          </w:tcPr>
          <w:p w14:paraId="64575633" w14:textId="6D82C8EA" w:rsidR="003E3290" w:rsidRPr="001C34EA" w:rsidRDefault="003E3290" w:rsidP="008143F7">
            <w:pPr>
              <w:spacing w:after="0"/>
              <w:rPr>
                <w:rFonts w:ascii="Arial" w:hAnsi="Arial" w:cs="Arial"/>
              </w:rPr>
            </w:pPr>
            <w:r w:rsidRPr="001C34EA">
              <w:rPr>
                <w:rFonts w:ascii="Arial" w:hAnsi="Arial" w:cs="Arial"/>
              </w:rPr>
              <w:t>Midterm and final exams</w:t>
            </w:r>
          </w:p>
        </w:tc>
      </w:tr>
      <w:tr w:rsidR="00D07782" w:rsidRPr="001C34EA" w14:paraId="48EA18CE" w14:textId="77777777" w:rsidTr="0056229B">
        <w:tc>
          <w:tcPr>
            <w:tcW w:w="2430" w:type="dxa"/>
          </w:tcPr>
          <w:p w14:paraId="1CFF78DD" w14:textId="530D940B" w:rsidR="00D07782" w:rsidRPr="001C34EA" w:rsidRDefault="00D07782" w:rsidP="008143F7">
            <w:pPr>
              <w:pStyle w:val="BodyText"/>
              <w:spacing w:line="276" w:lineRule="auto"/>
              <w:rPr>
                <w:rFonts w:ascii="Arial" w:hAnsi="Arial" w:cs="Arial"/>
                <w:sz w:val="24"/>
                <w:szCs w:val="24"/>
              </w:rPr>
            </w:pPr>
            <w:r w:rsidRPr="001C34EA">
              <w:rPr>
                <w:rFonts w:ascii="Arial" w:hAnsi="Arial" w:cs="Arial"/>
                <w:sz w:val="24"/>
                <w:szCs w:val="24"/>
              </w:rPr>
              <w:lastRenderedPageBreak/>
              <w:t>Follow proper administration procedures for evaluation and assessment in men</w:t>
            </w:r>
            <w:r w:rsidR="000F67A2" w:rsidRPr="001C34EA">
              <w:rPr>
                <w:rFonts w:ascii="Arial" w:hAnsi="Arial" w:cs="Arial"/>
                <w:sz w:val="24"/>
                <w:szCs w:val="24"/>
              </w:rPr>
              <w:t>tal health occupational therapy</w:t>
            </w:r>
          </w:p>
          <w:p w14:paraId="0FCC83F4" w14:textId="77777777" w:rsidR="00D07782" w:rsidRPr="001C34EA" w:rsidRDefault="00D07782" w:rsidP="008143F7">
            <w:pPr>
              <w:rPr>
                <w:rFonts w:ascii="Arial" w:hAnsi="Arial" w:cs="Arial"/>
              </w:rPr>
            </w:pPr>
          </w:p>
        </w:tc>
        <w:tc>
          <w:tcPr>
            <w:tcW w:w="1620" w:type="dxa"/>
          </w:tcPr>
          <w:p w14:paraId="6DC4D904" w14:textId="77777777" w:rsidR="00D07782" w:rsidRPr="001C34EA" w:rsidRDefault="00D07782" w:rsidP="008143F7">
            <w:pPr>
              <w:spacing w:after="0"/>
              <w:rPr>
                <w:rFonts w:ascii="Arial" w:hAnsi="Arial" w:cs="Arial"/>
              </w:rPr>
            </w:pPr>
            <w:r w:rsidRPr="001C34EA">
              <w:rPr>
                <w:rFonts w:ascii="Arial" w:hAnsi="Arial" w:cs="Arial"/>
              </w:rPr>
              <w:t>Practice in a safe, legal, and ethical manner.</w:t>
            </w:r>
          </w:p>
          <w:p w14:paraId="33C66A76" w14:textId="77777777" w:rsidR="00D07782" w:rsidRPr="001C34EA" w:rsidRDefault="00D07782" w:rsidP="008143F7">
            <w:pPr>
              <w:spacing w:after="0"/>
              <w:rPr>
                <w:rFonts w:ascii="Arial" w:hAnsi="Arial" w:cs="Arial"/>
              </w:rPr>
            </w:pPr>
          </w:p>
          <w:p w14:paraId="6C071EC4" w14:textId="5DEEFC05" w:rsidR="00D07782" w:rsidRPr="001C34EA" w:rsidRDefault="00D07782" w:rsidP="008143F7">
            <w:pPr>
              <w:spacing w:after="0"/>
              <w:rPr>
                <w:rFonts w:ascii="Arial" w:hAnsi="Arial" w:cs="Arial"/>
              </w:rPr>
            </w:pPr>
            <w:r w:rsidRPr="001C34EA">
              <w:rPr>
                <w:rFonts w:ascii="Arial" w:hAnsi="Arial" w:cs="Arial"/>
              </w:rPr>
              <w:t>Exhibit critical thinking and clinical reasoning skills requisite for entry-level occupational therapy practice and ongoing continued competency.</w:t>
            </w:r>
          </w:p>
        </w:tc>
        <w:tc>
          <w:tcPr>
            <w:tcW w:w="2700" w:type="dxa"/>
          </w:tcPr>
          <w:p w14:paraId="68342346" w14:textId="77777777" w:rsidR="00D07782" w:rsidRPr="001C34EA" w:rsidRDefault="00D07782" w:rsidP="008143F7">
            <w:pPr>
              <w:spacing w:after="0"/>
              <w:rPr>
                <w:rFonts w:ascii="Arial" w:hAnsi="Arial" w:cs="Arial"/>
              </w:rPr>
            </w:pPr>
            <w:r w:rsidRPr="001C34EA">
              <w:rPr>
                <w:rFonts w:ascii="Arial" w:hAnsi="Arial" w:cs="Arial"/>
              </w:rPr>
              <w:t>B.4.3</w:t>
            </w:r>
          </w:p>
          <w:p w14:paraId="586CDA44" w14:textId="34472CC6" w:rsidR="00D07782" w:rsidRPr="001C34EA" w:rsidRDefault="00D07782" w:rsidP="008143F7">
            <w:pPr>
              <w:spacing w:after="0"/>
              <w:rPr>
                <w:rFonts w:ascii="Arial" w:eastAsia="Times New Roman" w:hAnsi="Arial" w:cs="Arial"/>
                <w:bCs/>
                <w:color w:val="000000"/>
              </w:rPr>
            </w:pPr>
            <w:r w:rsidRPr="001C34EA">
              <w:rPr>
                <w:rFonts w:ascii="Arial" w:eastAsia="Times New Roman" w:hAnsi="Arial" w:cs="Arial"/>
                <w:bCs/>
                <w:color w:val="000000"/>
              </w:rPr>
              <w:t>Use appropriate procedures and protocols (including standardized formats) when administering assessments.</w:t>
            </w:r>
          </w:p>
          <w:p w14:paraId="62FE5737" w14:textId="77777777" w:rsidR="00D07782" w:rsidRPr="001C34EA" w:rsidRDefault="00D07782" w:rsidP="008143F7">
            <w:pPr>
              <w:spacing w:after="0"/>
              <w:rPr>
                <w:rFonts w:ascii="Arial" w:hAnsi="Arial" w:cs="Arial"/>
              </w:rPr>
            </w:pPr>
            <w:r w:rsidRPr="001C34EA">
              <w:rPr>
                <w:rFonts w:ascii="Arial" w:hAnsi="Arial" w:cs="Arial"/>
              </w:rPr>
              <w:t>B.4.4</w:t>
            </w:r>
          </w:p>
          <w:p w14:paraId="41B448F7" w14:textId="42845045" w:rsidR="004B2189" w:rsidRPr="001C34EA" w:rsidRDefault="00D07782" w:rsidP="008143F7">
            <w:pPr>
              <w:autoSpaceDE w:val="0"/>
              <w:autoSpaceDN w:val="0"/>
              <w:adjustRightInd w:val="0"/>
              <w:spacing w:after="0"/>
              <w:rPr>
                <w:rFonts w:ascii="Arial" w:hAnsi="Arial" w:cs="Arial"/>
              </w:rPr>
            </w:pPr>
            <w:r w:rsidRPr="001C34EA">
              <w:rPr>
                <w:rFonts w:ascii="Arial" w:eastAsia="Times New Roman" w:hAnsi="Arial" w:cs="Arial"/>
                <w:bCs/>
                <w:color w:val="000000"/>
              </w:rPr>
              <w:t xml:space="preserve">Evaluate client(s)’ occupational performance in activities of daily living (ADLs), instrumental activities of daily living (IADLs), education, work, play, rest, sleep, leisure, and social participation. </w:t>
            </w:r>
            <w:r w:rsidR="004B2189" w:rsidRPr="001C34EA">
              <w:rPr>
                <w:rFonts w:ascii="Arial" w:hAnsi="Arial" w:cs="Arial"/>
              </w:rPr>
              <w:t>Evaluation of</w:t>
            </w:r>
            <w:r w:rsidR="00290C66" w:rsidRPr="001C34EA">
              <w:rPr>
                <w:rFonts w:ascii="Arial" w:hAnsi="Arial" w:cs="Arial"/>
              </w:rPr>
              <w:t xml:space="preserve"> </w:t>
            </w:r>
            <w:r w:rsidR="004B2189" w:rsidRPr="001C34EA">
              <w:rPr>
                <w:rFonts w:ascii="Arial" w:hAnsi="Arial" w:cs="Arial"/>
              </w:rPr>
              <w:t>occupational performance using standardized and</w:t>
            </w:r>
          </w:p>
          <w:p w14:paraId="3C600C04" w14:textId="77777777" w:rsidR="004B2189" w:rsidRPr="001C34EA" w:rsidRDefault="004B2189" w:rsidP="008143F7">
            <w:pPr>
              <w:autoSpaceDE w:val="0"/>
              <w:autoSpaceDN w:val="0"/>
              <w:adjustRightInd w:val="0"/>
              <w:spacing w:after="0"/>
              <w:rPr>
                <w:rFonts w:ascii="Arial" w:hAnsi="Arial" w:cs="Arial"/>
              </w:rPr>
            </w:pPr>
            <w:r w:rsidRPr="001C34EA">
              <w:rPr>
                <w:rFonts w:ascii="Arial" w:hAnsi="Arial" w:cs="Arial"/>
              </w:rPr>
              <w:t>nonstandardized assessment tools includes</w:t>
            </w:r>
          </w:p>
          <w:p w14:paraId="4BB9B897" w14:textId="77777777" w:rsidR="004B2189" w:rsidRPr="001C34EA" w:rsidRDefault="004B2189" w:rsidP="008143F7">
            <w:pPr>
              <w:autoSpaceDE w:val="0"/>
              <w:autoSpaceDN w:val="0"/>
              <w:adjustRightInd w:val="0"/>
              <w:spacing w:after="0"/>
              <w:rPr>
                <w:rFonts w:ascii="Arial" w:hAnsi="Arial" w:cs="Arial"/>
              </w:rPr>
            </w:pPr>
            <w:r w:rsidRPr="001C34EA">
              <w:rPr>
                <w:rFonts w:ascii="Arial" w:hAnsi="Arial" w:cs="Arial"/>
              </w:rPr>
              <w:t>• The occupational profile, including participation in</w:t>
            </w:r>
          </w:p>
          <w:p w14:paraId="723EF2A0" w14:textId="4BF064EB" w:rsidR="004B2189" w:rsidRPr="001C34EA" w:rsidRDefault="004B2189" w:rsidP="008143F7">
            <w:pPr>
              <w:autoSpaceDE w:val="0"/>
              <w:autoSpaceDN w:val="0"/>
              <w:adjustRightInd w:val="0"/>
              <w:spacing w:after="0"/>
              <w:rPr>
                <w:rFonts w:ascii="Arial" w:hAnsi="Arial" w:cs="Arial"/>
              </w:rPr>
            </w:pPr>
            <w:r w:rsidRPr="001C34EA">
              <w:rPr>
                <w:rFonts w:ascii="Arial" w:hAnsi="Arial" w:cs="Arial"/>
              </w:rPr>
              <w:lastRenderedPageBreak/>
              <w:t>activities that are meaningful and necessary for</w:t>
            </w:r>
            <w:r w:rsidR="000F67A2" w:rsidRPr="001C34EA">
              <w:rPr>
                <w:rFonts w:ascii="Arial" w:hAnsi="Arial" w:cs="Arial"/>
              </w:rPr>
              <w:t xml:space="preserve"> </w:t>
            </w:r>
            <w:r w:rsidRPr="001C34EA">
              <w:rPr>
                <w:rFonts w:ascii="Arial" w:hAnsi="Arial" w:cs="Arial"/>
              </w:rPr>
              <w:t>the client to carry out roles in home, work, and</w:t>
            </w:r>
            <w:r w:rsidR="000F67A2" w:rsidRPr="001C34EA">
              <w:rPr>
                <w:rFonts w:ascii="Arial" w:hAnsi="Arial" w:cs="Arial"/>
              </w:rPr>
              <w:t xml:space="preserve"> </w:t>
            </w:r>
            <w:r w:rsidRPr="001C34EA">
              <w:rPr>
                <w:rFonts w:ascii="Arial" w:hAnsi="Arial" w:cs="Arial"/>
              </w:rPr>
              <w:t>community environments.</w:t>
            </w:r>
          </w:p>
          <w:p w14:paraId="208B6074" w14:textId="35897246" w:rsidR="004B2189" w:rsidRPr="001C34EA" w:rsidRDefault="004B2189" w:rsidP="008143F7">
            <w:pPr>
              <w:autoSpaceDE w:val="0"/>
              <w:autoSpaceDN w:val="0"/>
              <w:adjustRightInd w:val="0"/>
              <w:spacing w:after="0"/>
              <w:rPr>
                <w:rFonts w:ascii="Arial" w:hAnsi="Arial" w:cs="Arial"/>
              </w:rPr>
            </w:pPr>
            <w:r w:rsidRPr="001C34EA">
              <w:rPr>
                <w:rFonts w:ascii="Arial" w:hAnsi="Arial" w:cs="Arial"/>
              </w:rPr>
              <w:t>• Client factors, including values, beliefs,</w:t>
            </w:r>
            <w:r w:rsidR="000F67A2" w:rsidRPr="001C34EA">
              <w:rPr>
                <w:rFonts w:ascii="Arial" w:hAnsi="Arial" w:cs="Arial"/>
              </w:rPr>
              <w:t xml:space="preserve"> </w:t>
            </w:r>
            <w:r w:rsidRPr="001C34EA">
              <w:rPr>
                <w:rFonts w:ascii="Arial" w:hAnsi="Arial" w:cs="Arial"/>
              </w:rPr>
              <w:t>spirituality, body functions (e.g., neuromuscular,</w:t>
            </w:r>
            <w:r w:rsidR="000F67A2" w:rsidRPr="001C34EA">
              <w:rPr>
                <w:rFonts w:ascii="Arial" w:hAnsi="Arial" w:cs="Arial"/>
              </w:rPr>
              <w:t xml:space="preserve"> </w:t>
            </w:r>
            <w:r w:rsidRPr="001C34EA">
              <w:rPr>
                <w:rFonts w:ascii="Arial" w:hAnsi="Arial" w:cs="Arial"/>
              </w:rPr>
              <w:t>sensory and pain, visual, perceptual, cognitive,</w:t>
            </w:r>
            <w:r w:rsidR="000F67A2" w:rsidRPr="001C34EA">
              <w:rPr>
                <w:rFonts w:ascii="Arial" w:hAnsi="Arial" w:cs="Arial"/>
              </w:rPr>
              <w:t xml:space="preserve"> </w:t>
            </w:r>
            <w:r w:rsidRPr="001C34EA">
              <w:rPr>
                <w:rFonts w:ascii="Arial" w:hAnsi="Arial" w:cs="Arial"/>
              </w:rPr>
              <w:t>mental) and body structures (e.g.,</w:t>
            </w:r>
            <w:r w:rsidR="000F67A2" w:rsidRPr="001C34EA">
              <w:rPr>
                <w:rFonts w:ascii="Arial" w:hAnsi="Arial" w:cs="Arial"/>
              </w:rPr>
              <w:t xml:space="preserve"> </w:t>
            </w:r>
            <w:r w:rsidRPr="001C34EA">
              <w:rPr>
                <w:rFonts w:ascii="Arial" w:hAnsi="Arial" w:cs="Arial"/>
              </w:rPr>
              <w:t>cardiovascular, digestive, nervous, genitourinary,</w:t>
            </w:r>
            <w:r w:rsidR="000F67A2" w:rsidRPr="001C34EA">
              <w:rPr>
                <w:rFonts w:ascii="Arial" w:hAnsi="Arial" w:cs="Arial"/>
              </w:rPr>
              <w:t xml:space="preserve"> </w:t>
            </w:r>
            <w:r w:rsidRPr="001C34EA">
              <w:rPr>
                <w:rFonts w:ascii="Arial" w:hAnsi="Arial" w:cs="Arial"/>
              </w:rPr>
              <w:t>integumentary systems).</w:t>
            </w:r>
          </w:p>
          <w:p w14:paraId="0110EDF8" w14:textId="76C485F0" w:rsidR="004B2189" w:rsidRPr="001C34EA" w:rsidRDefault="004B2189" w:rsidP="008143F7">
            <w:pPr>
              <w:autoSpaceDE w:val="0"/>
              <w:autoSpaceDN w:val="0"/>
              <w:adjustRightInd w:val="0"/>
              <w:spacing w:after="0"/>
              <w:rPr>
                <w:rFonts w:ascii="Arial" w:hAnsi="Arial" w:cs="Arial"/>
              </w:rPr>
            </w:pPr>
            <w:r w:rsidRPr="001C34EA">
              <w:rPr>
                <w:rFonts w:ascii="Arial" w:hAnsi="Arial" w:cs="Arial"/>
              </w:rPr>
              <w:t>• Performance patterns (e.g., habits, routines,</w:t>
            </w:r>
            <w:r w:rsidR="000F67A2" w:rsidRPr="001C34EA">
              <w:rPr>
                <w:rFonts w:ascii="Arial" w:hAnsi="Arial" w:cs="Arial"/>
              </w:rPr>
              <w:t xml:space="preserve"> </w:t>
            </w:r>
            <w:r w:rsidRPr="001C34EA">
              <w:rPr>
                <w:rFonts w:ascii="Arial" w:hAnsi="Arial" w:cs="Arial"/>
              </w:rPr>
              <w:t>rituals, roles).</w:t>
            </w:r>
          </w:p>
          <w:p w14:paraId="0185F4A0" w14:textId="77777777" w:rsidR="004B2189" w:rsidRPr="001C34EA" w:rsidRDefault="004B2189" w:rsidP="008143F7">
            <w:pPr>
              <w:autoSpaceDE w:val="0"/>
              <w:autoSpaceDN w:val="0"/>
              <w:adjustRightInd w:val="0"/>
              <w:spacing w:after="0"/>
              <w:rPr>
                <w:rFonts w:ascii="Arial" w:hAnsi="Arial" w:cs="Arial"/>
              </w:rPr>
            </w:pPr>
            <w:r w:rsidRPr="001C34EA">
              <w:rPr>
                <w:rFonts w:ascii="Arial" w:hAnsi="Arial" w:cs="Arial"/>
              </w:rPr>
              <w:t>• Context (e.g., cultural, personal, temporal, virtual)</w:t>
            </w:r>
          </w:p>
          <w:p w14:paraId="0B065414" w14:textId="77777777" w:rsidR="004B2189" w:rsidRPr="001C34EA" w:rsidRDefault="004B2189" w:rsidP="008143F7">
            <w:pPr>
              <w:autoSpaceDE w:val="0"/>
              <w:autoSpaceDN w:val="0"/>
              <w:adjustRightInd w:val="0"/>
              <w:spacing w:after="0"/>
              <w:rPr>
                <w:rFonts w:ascii="Arial" w:hAnsi="Arial" w:cs="Arial"/>
              </w:rPr>
            </w:pPr>
            <w:r w:rsidRPr="001C34EA">
              <w:rPr>
                <w:rFonts w:ascii="Arial" w:hAnsi="Arial" w:cs="Arial"/>
              </w:rPr>
              <w:t>and environment (e.g., physical, social).</w:t>
            </w:r>
          </w:p>
          <w:p w14:paraId="7F97DC33" w14:textId="0BFD8BB2" w:rsidR="004B2189" w:rsidRPr="001C34EA" w:rsidRDefault="004B2189" w:rsidP="008143F7">
            <w:pPr>
              <w:autoSpaceDE w:val="0"/>
              <w:autoSpaceDN w:val="0"/>
              <w:adjustRightInd w:val="0"/>
              <w:spacing w:after="0"/>
              <w:rPr>
                <w:rFonts w:ascii="Arial" w:hAnsi="Arial" w:cs="Arial"/>
              </w:rPr>
            </w:pPr>
            <w:r w:rsidRPr="001C34EA">
              <w:rPr>
                <w:rFonts w:ascii="Arial" w:hAnsi="Arial" w:cs="Arial"/>
              </w:rPr>
              <w:t>• Performance skills, including motor and praxis</w:t>
            </w:r>
            <w:r w:rsidR="000F67A2" w:rsidRPr="001C34EA">
              <w:rPr>
                <w:rFonts w:ascii="Arial" w:hAnsi="Arial" w:cs="Arial"/>
              </w:rPr>
              <w:t xml:space="preserve"> </w:t>
            </w:r>
            <w:r w:rsidRPr="001C34EA">
              <w:rPr>
                <w:rFonts w:ascii="Arial" w:hAnsi="Arial" w:cs="Arial"/>
              </w:rPr>
              <w:t xml:space="preserve">skills, </w:t>
            </w:r>
            <w:r w:rsidR="000F67A2" w:rsidRPr="001C34EA">
              <w:rPr>
                <w:rFonts w:ascii="Arial" w:hAnsi="Arial" w:cs="Arial"/>
              </w:rPr>
              <w:t>s</w:t>
            </w:r>
            <w:r w:rsidRPr="001C34EA">
              <w:rPr>
                <w:rFonts w:ascii="Arial" w:hAnsi="Arial" w:cs="Arial"/>
              </w:rPr>
              <w:t>ensory–perceptual skills, emotional</w:t>
            </w:r>
            <w:r w:rsidR="000F67A2" w:rsidRPr="001C34EA">
              <w:rPr>
                <w:rFonts w:ascii="Arial" w:hAnsi="Arial" w:cs="Arial"/>
              </w:rPr>
              <w:t xml:space="preserve"> </w:t>
            </w:r>
            <w:r w:rsidRPr="001C34EA">
              <w:rPr>
                <w:rFonts w:ascii="Arial" w:hAnsi="Arial" w:cs="Arial"/>
              </w:rPr>
              <w:t>regulation skills, cognitive skills, and</w:t>
            </w:r>
          </w:p>
          <w:p w14:paraId="5264C421" w14:textId="7FE78E8E" w:rsidR="00D07782" w:rsidRPr="001C34EA" w:rsidRDefault="004B2189" w:rsidP="008143F7">
            <w:pPr>
              <w:spacing w:after="0"/>
              <w:rPr>
                <w:rFonts w:ascii="Arial" w:hAnsi="Arial" w:cs="Arial"/>
              </w:rPr>
            </w:pPr>
            <w:r w:rsidRPr="001C34EA">
              <w:rPr>
                <w:rFonts w:ascii="Arial" w:hAnsi="Arial" w:cs="Arial"/>
              </w:rPr>
              <w:lastRenderedPageBreak/>
              <w:t>communication and social skills.</w:t>
            </w:r>
          </w:p>
        </w:tc>
        <w:tc>
          <w:tcPr>
            <w:tcW w:w="1980" w:type="dxa"/>
          </w:tcPr>
          <w:p w14:paraId="7EC4F615" w14:textId="77777777" w:rsidR="00D07782" w:rsidRPr="001C34EA" w:rsidRDefault="00D07782" w:rsidP="008143F7">
            <w:pPr>
              <w:spacing w:after="0"/>
              <w:rPr>
                <w:rFonts w:ascii="Arial" w:hAnsi="Arial" w:cs="Arial"/>
              </w:rPr>
            </w:pPr>
            <w:r w:rsidRPr="001C34EA">
              <w:rPr>
                <w:rFonts w:ascii="Arial" w:hAnsi="Arial" w:cs="Arial"/>
              </w:rPr>
              <w:lastRenderedPageBreak/>
              <w:t>In-class demonstrations and practice of OT assessments</w:t>
            </w:r>
          </w:p>
          <w:p w14:paraId="65218A7F" w14:textId="77777777" w:rsidR="00D07782" w:rsidRPr="001C34EA" w:rsidRDefault="00D07782" w:rsidP="008143F7">
            <w:pPr>
              <w:spacing w:after="0"/>
              <w:rPr>
                <w:rFonts w:ascii="Arial" w:hAnsi="Arial" w:cs="Arial"/>
              </w:rPr>
            </w:pPr>
          </w:p>
          <w:p w14:paraId="52CB288A" w14:textId="77777777" w:rsidR="00D07782" w:rsidRPr="001C34EA" w:rsidRDefault="00D07782" w:rsidP="008143F7">
            <w:pPr>
              <w:spacing w:after="0"/>
              <w:rPr>
                <w:rFonts w:ascii="Arial" w:hAnsi="Arial" w:cs="Arial"/>
              </w:rPr>
            </w:pPr>
            <w:r w:rsidRPr="001C34EA">
              <w:rPr>
                <w:rFonts w:ascii="Arial" w:hAnsi="Arial" w:cs="Arial"/>
              </w:rPr>
              <w:t>Videos</w:t>
            </w:r>
          </w:p>
        </w:tc>
        <w:tc>
          <w:tcPr>
            <w:tcW w:w="2430" w:type="dxa"/>
          </w:tcPr>
          <w:p w14:paraId="56DF2061" w14:textId="77777777" w:rsidR="00D07782" w:rsidRPr="001C34EA" w:rsidRDefault="00D07782" w:rsidP="008143F7">
            <w:pPr>
              <w:spacing w:after="0"/>
              <w:rPr>
                <w:rFonts w:ascii="Arial" w:hAnsi="Arial" w:cs="Arial"/>
              </w:rPr>
            </w:pPr>
            <w:r w:rsidRPr="001C34EA">
              <w:rPr>
                <w:rFonts w:ascii="Arial" w:hAnsi="Arial" w:cs="Arial"/>
              </w:rPr>
              <w:t>Midterm and final exams</w:t>
            </w:r>
          </w:p>
        </w:tc>
      </w:tr>
      <w:tr w:rsidR="00D07782" w:rsidRPr="001C34EA" w14:paraId="3D64F7DB" w14:textId="77777777" w:rsidTr="0056229B">
        <w:tc>
          <w:tcPr>
            <w:tcW w:w="2430" w:type="dxa"/>
          </w:tcPr>
          <w:p w14:paraId="57C6826F" w14:textId="77777777" w:rsidR="00D07782" w:rsidRPr="001C34EA" w:rsidRDefault="00D07782" w:rsidP="008143F7">
            <w:pPr>
              <w:pStyle w:val="BodyText"/>
              <w:spacing w:line="276" w:lineRule="auto"/>
              <w:rPr>
                <w:rFonts w:ascii="Arial" w:hAnsi="Arial" w:cs="Arial"/>
                <w:sz w:val="24"/>
                <w:szCs w:val="24"/>
              </w:rPr>
            </w:pPr>
            <w:r w:rsidRPr="001C34EA">
              <w:rPr>
                <w:rFonts w:ascii="Arial" w:hAnsi="Arial" w:cs="Arial"/>
                <w:sz w:val="24"/>
                <w:szCs w:val="24"/>
              </w:rPr>
              <w:lastRenderedPageBreak/>
              <w:t xml:space="preserve">Interpret evaluation results correctly </w:t>
            </w:r>
          </w:p>
          <w:p w14:paraId="7586AFDE" w14:textId="77777777" w:rsidR="00D07782" w:rsidRPr="001C34EA" w:rsidRDefault="00D07782" w:rsidP="008143F7">
            <w:pPr>
              <w:rPr>
                <w:rFonts w:ascii="Arial" w:hAnsi="Arial" w:cs="Arial"/>
              </w:rPr>
            </w:pPr>
          </w:p>
        </w:tc>
        <w:tc>
          <w:tcPr>
            <w:tcW w:w="1620" w:type="dxa"/>
          </w:tcPr>
          <w:p w14:paraId="4B15C5CB" w14:textId="77777777" w:rsidR="00D07782" w:rsidRPr="001C34EA" w:rsidRDefault="00D07782" w:rsidP="008143F7">
            <w:pPr>
              <w:spacing w:after="0"/>
              <w:rPr>
                <w:rFonts w:ascii="Arial" w:hAnsi="Arial" w:cs="Arial"/>
              </w:rPr>
            </w:pPr>
            <w:r w:rsidRPr="001C34EA">
              <w:rPr>
                <w:rFonts w:ascii="Arial" w:hAnsi="Arial" w:cs="Arial"/>
              </w:rPr>
              <w:t>Exhibit critical thinking and clinical reasoning skills requisite for entry-level occupational therapy practice and ongoing continued competency.</w:t>
            </w:r>
          </w:p>
          <w:p w14:paraId="1D51D730" w14:textId="77777777" w:rsidR="00D07782" w:rsidRPr="001C34EA" w:rsidRDefault="00D07782" w:rsidP="008143F7">
            <w:pPr>
              <w:spacing w:after="0"/>
              <w:rPr>
                <w:rFonts w:ascii="Arial" w:hAnsi="Arial" w:cs="Arial"/>
              </w:rPr>
            </w:pPr>
          </w:p>
        </w:tc>
        <w:tc>
          <w:tcPr>
            <w:tcW w:w="2700" w:type="dxa"/>
          </w:tcPr>
          <w:p w14:paraId="67B90921" w14:textId="77777777" w:rsidR="00D07782" w:rsidRPr="001C34EA" w:rsidRDefault="00D07782" w:rsidP="008143F7">
            <w:pPr>
              <w:spacing w:after="0"/>
              <w:rPr>
                <w:rFonts w:ascii="Arial" w:hAnsi="Arial" w:cs="Arial"/>
              </w:rPr>
            </w:pPr>
            <w:r w:rsidRPr="001C34EA">
              <w:rPr>
                <w:rFonts w:ascii="Arial" w:hAnsi="Arial" w:cs="Arial"/>
              </w:rPr>
              <w:t>B.1.7</w:t>
            </w:r>
          </w:p>
          <w:p w14:paraId="58701E27" w14:textId="654E9D47" w:rsidR="00D07782" w:rsidRPr="001C34EA" w:rsidRDefault="00D07782" w:rsidP="008143F7">
            <w:pPr>
              <w:spacing w:after="0"/>
              <w:rPr>
                <w:rFonts w:ascii="Arial" w:hAnsi="Arial" w:cs="Arial"/>
              </w:rPr>
            </w:pPr>
            <w:r w:rsidRPr="001C34EA">
              <w:rPr>
                <w:rFonts w:ascii="Arial" w:hAnsi="Arial" w:cs="Arial"/>
              </w:rPr>
              <w:t>Demonstrate the ability to use statistics to interpret tests and measurements for the purpose of delivering evidence-based practice.</w:t>
            </w:r>
          </w:p>
          <w:p w14:paraId="6041941C" w14:textId="77777777" w:rsidR="00D07782" w:rsidRPr="001C34EA" w:rsidRDefault="00D07782" w:rsidP="008143F7">
            <w:pPr>
              <w:spacing w:after="0"/>
              <w:rPr>
                <w:rFonts w:ascii="Arial" w:hAnsi="Arial" w:cs="Arial"/>
              </w:rPr>
            </w:pPr>
            <w:r w:rsidRPr="001C34EA">
              <w:rPr>
                <w:rFonts w:ascii="Arial" w:hAnsi="Arial" w:cs="Arial"/>
              </w:rPr>
              <w:t>B.4.6</w:t>
            </w:r>
          </w:p>
          <w:p w14:paraId="63BEDE21" w14:textId="13F4A129" w:rsidR="00D07782" w:rsidRPr="001C34EA" w:rsidRDefault="00D07782" w:rsidP="008143F7">
            <w:pPr>
              <w:spacing w:after="0"/>
              <w:rPr>
                <w:rFonts w:ascii="Arial" w:eastAsia="Times New Roman" w:hAnsi="Arial" w:cs="Arial"/>
                <w:bCs/>
                <w:color w:val="000000"/>
              </w:rPr>
            </w:pPr>
            <w:r w:rsidRPr="001C34EA">
              <w:rPr>
                <w:rFonts w:ascii="Arial" w:eastAsia="Times New Roman" w:hAnsi="Arial" w:cs="Arial"/>
                <w:bCs/>
                <w:color w:val="000000"/>
              </w:rPr>
              <w:t>Interpret criterion-referenced and norm-referenced standardized test scores on the basis of an understanding of sampling, normative data, standard and criterion scores, reliability, and validity.</w:t>
            </w:r>
          </w:p>
          <w:p w14:paraId="2C5C7919" w14:textId="77777777" w:rsidR="00D07782" w:rsidRPr="001C34EA" w:rsidRDefault="00D07782" w:rsidP="008143F7">
            <w:pPr>
              <w:spacing w:after="0"/>
              <w:rPr>
                <w:rFonts w:ascii="Arial" w:hAnsi="Arial" w:cs="Arial"/>
              </w:rPr>
            </w:pPr>
            <w:r w:rsidRPr="001C34EA">
              <w:rPr>
                <w:rFonts w:ascii="Arial" w:hAnsi="Arial" w:cs="Arial"/>
              </w:rPr>
              <w:t>B.4.7</w:t>
            </w:r>
          </w:p>
          <w:p w14:paraId="444D8FB9" w14:textId="2AD758BE" w:rsidR="00D07782" w:rsidRPr="001C34EA" w:rsidRDefault="00D07782" w:rsidP="008143F7">
            <w:pPr>
              <w:spacing w:after="0"/>
              <w:rPr>
                <w:rFonts w:ascii="Arial" w:eastAsia="Times New Roman" w:hAnsi="Arial" w:cs="Arial"/>
                <w:bCs/>
                <w:color w:val="000000"/>
              </w:rPr>
            </w:pPr>
            <w:r w:rsidRPr="001C34EA">
              <w:rPr>
                <w:rFonts w:ascii="Arial" w:eastAsia="Times New Roman" w:hAnsi="Arial" w:cs="Arial"/>
                <w:bCs/>
                <w:color w:val="000000"/>
              </w:rPr>
              <w:t>Consider factors that might bias assessment results, such as culture, disability status, and situational variables related to the individual and context.</w:t>
            </w:r>
          </w:p>
          <w:p w14:paraId="6E8F788E" w14:textId="77777777" w:rsidR="00D07782" w:rsidRPr="001C34EA" w:rsidRDefault="00D07782" w:rsidP="008143F7">
            <w:pPr>
              <w:spacing w:after="0"/>
              <w:rPr>
                <w:rFonts w:ascii="Arial" w:eastAsia="Times New Roman" w:hAnsi="Arial" w:cs="Arial"/>
                <w:bCs/>
                <w:color w:val="000000"/>
              </w:rPr>
            </w:pPr>
            <w:r w:rsidRPr="001C34EA">
              <w:rPr>
                <w:rFonts w:ascii="Arial" w:hAnsi="Arial" w:cs="Arial"/>
              </w:rPr>
              <w:t>B.4.8</w:t>
            </w:r>
            <w:r w:rsidRPr="001C34EA">
              <w:rPr>
                <w:rFonts w:ascii="Arial" w:eastAsia="Times New Roman" w:hAnsi="Arial" w:cs="Arial"/>
                <w:bCs/>
                <w:color w:val="000000"/>
              </w:rPr>
              <w:t xml:space="preserve"> </w:t>
            </w:r>
          </w:p>
          <w:p w14:paraId="1110E350" w14:textId="77777777" w:rsidR="00D07782" w:rsidRPr="001C34EA" w:rsidRDefault="00D07782" w:rsidP="008143F7">
            <w:pPr>
              <w:spacing w:after="0"/>
              <w:rPr>
                <w:rFonts w:ascii="Arial" w:hAnsi="Arial" w:cs="Arial"/>
              </w:rPr>
            </w:pPr>
            <w:r w:rsidRPr="001C34EA">
              <w:rPr>
                <w:rFonts w:ascii="Arial" w:eastAsia="Times New Roman" w:hAnsi="Arial" w:cs="Arial"/>
                <w:bCs/>
                <w:color w:val="000000"/>
              </w:rPr>
              <w:t>Interpret the evaluation data in relation to accepted terminology of the profession and relevant theoretical frameworks.</w:t>
            </w:r>
          </w:p>
        </w:tc>
        <w:tc>
          <w:tcPr>
            <w:tcW w:w="1980" w:type="dxa"/>
          </w:tcPr>
          <w:p w14:paraId="4CCB3794" w14:textId="77777777" w:rsidR="004B2189" w:rsidRPr="001C34EA" w:rsidRDefault="004B2189" w:rsidP="008143F7">
            <w:pPr>
              <w:spacing w:after="0"/>
              <w:rPr>
                <w:rFonts w:ascii="Arial" w:hAnsi="Arial" w:cs="Arial"/>
              </w:rPr>
            </w:pPr>
            <w:r w:rsidRPr="001C34EA">
              <w:rPr>
                <w:rFonts w:ascii="Arial" w:hAnsi="Arial" w:cs="Arial"/>
              </w:rPr>
              <w:t>In-class demonstrations and practice of OT assessments</w:t>
            </w:r>
          </w:p>
          <w:p w14:paraId="2B2015DD" w14:textId="77777777" w:rsidR="004B2189" w:rsidRPr="001C34EA" w:rsidRDefault="004B2189" w:rsidP="008143F7">
            <w:pPr>
              <w:spacing w:after="0"/>
              <w:rPr>
                <w:rFonts w:ascii="Arial" w:hAnsi="Arial" w:cs="Arial"/>
              </w:rPr>
            </w:pPr>
          </w:p>
          <w:p w14:paraId="4FED3420" w14:textId="77777777" w:rsidR="00D07782" w:rsidRPr="001C34EA" w:rsidRDefault="00D07782" w:rsidP="008143F7">
            <w:pPr>
              <w:spacing w:after="0"/>
              <w:rPr>
                <w:rFonts w:ascii="Arial" w:hAnsi="Arial" w:cs="Arial"/>
              </w:rPr>
            </w:pPr>
            <w:r w:rsidRPr="001C34EA">
              <w:rPr>
                <w:rFonts w:ascii="Arial" w:hAnsi="Arial" w:cs="Arial"/>
              </w:rPr>
              <w:t xml:space="preserve">In-class discussions of OT assessments </w:t>
            </w:r>
          </w:p>
        </w:tc>
        <w:tc>
          <w:tcPr>
            <w:tcW w:w="2430" w:type="dxa"/>
          </w:tcPr>
          <w:p w14:paraId="59F59514" w14:textId="77777777" w:rsidR="00D07782" w:rsidRPr="001C34EA" w:rsidRDefault="00D07782" w:rsidP="008143F7">
            <w:pPr>
              <w:spacing w:after="0"/>
              <w:rPr>
                <w:rFonts w:ascii="Arial" w:hAnsi="Arial" w:cs="Arial"/>
              </w:rPr>
            </w:pPr>
            <w:r w:rsidRPr="001C34EA">
              <w:rPr>
                <w:rFonts w:ascii="Arial" w:hAnsi="Arial" w:cs="Arial"/>
              </w:rPr>
              <w:t>Midterm and final exams</w:t>
            </w:r>
          </w:p>
        </w:tc>
      </w:tr>
      <w:tr w:rsidR="00A33AEF" w:rsidRPr="001C34EA" w14:paraId="7FDB4B12" w14:textId="77777777" w:rsidTr="0056229B">
        <w:tc>
          <w:tcPr>
            <w:tcW w:w="2430" w:type="dxa"/>
          </w:tcPr>
          <w:p w14:paraId="43473182" w14:textId="4FC3AEF5" w:rsidR="00A33AEF" w:rsidRPr="001C34EA" w:rsidRDefault="00A33AEF" w:rsidP="008143F7">
            <w:pPr>
              <w:pStyle w:val="BodyText"/>
              <w:spacing w:line="276" w:lineRule="auto"/>
              <w:rPr>
                <w:rFonts w:ascii="Arial" w:hAnsi="Arial" w:cs="Arial"/>
                <w:sz w:val="24"/>
                <w:szCs w:val="24"/>
              </w:rPr>
            </w:pPr>
            <w:r w:rsidRPr="001C34EA">
              <w:rPr>
                <w:rFonts w:ascii="Arial" w:hAnsi="Arial" w:cs="Arial"/>
                <w:bCs/>
                <w:color w:val="000000"/>
                <w:sz w:val="24"/>
                <w:szCs w:val="24"/>
                <w:shd w:val="clear" w:color="auto" w:fill="FFFFFF"/>
              </w:rPr>
              <w:lastRenderedPageBreak/>
              <w:t>Summarize the clinical presentation of an occupational therapy client, describing strengths and weaknesses in occupational performance and the imp</w:t>
            </w:r>
            <w:r w:rsidR="00606A43" w:rsidRPr="001C34EA">
              <w:rPr>
                <w:rFonts w:ascii="Arial" w:hAnsi="Arial" w:cs="Arial"/>
                <w:bCs/>
                <w:color w:val="000000"/>
                <w:sz w:val="24"/>
                <w:szCs w:val="24"/>
                <w:shd w:val="clear" w:color="auto" w:fill="FFFFFF"/>
              </w:rPr>
              <w:t xml:space="preserve">act of contextual factors on it, while relying on </w:t>
            </w:r>
            <w:r w:rsidR="00066060" w:rsidRPr="001C34EA">
              <w:rPr>
                <w:rFonts w:ascii="Arial" w:hAnsi="Arial" w:cs="Arial"/>
                <w:bCs/>
                <w:color w:val="000000"/>
                <w:sz w:val="24"/>
                <w:szCs w:val="24"/>
                <w:shd w:val="clear" w:color="auto" w:fill="FFFFFF"/>
              </w:rPr>
              <w:t xml:space="preserve">OT theories and </w:t>
            </w:r>
            <w:r w:rsidR="00606A43" w:rsidRPr="001C34EA">
              <w:rPr>
                <w:rFonts w:ascii="Arial" w:hAnsi="Arial" w:cs="Arial"/>
                <w:bCs/>
                <w:color w:val="000000"/>
                <w:sz w:val="24"/>
                <w:szCs w:val="24"/>
                <w:shd w:val="clear" w:color="auto" w:fill="FFFFFF"/>
              </w:rPr>
              <w:t xml:space="preserve">models of occupational performance. </w:t>
            </w:r>
          </w:p>
        </w:tc>
        <w:tc>
          <w:tcPr>
            <w:tcW w:w="1620" w:type="dxa"/>
          </w:tcPr>
          <w:p w14:paraId="2564B149" w14:textId="77777777" w:rsidR="00A33AEF" w:rsidRPr="001C34EA" w:rsidRDefault="00A33AEF" w:rsidP="008143F7">
            <w:pPr>
              <w:spacing w:after="0"/>
              <w:rPr>
                <w:rFonts w:ascii="Arial" w:hAnsi="Arial" w:cs="Arial"/>
              </w:rPr>
            </w:pPr>
            <w:r w:rsidRPr="001C34EA">
              <w:rPr>
                <w:rFonts w:ascii="Arial" w:hAnsi="Arial" w:cs="Arial"/>
              </w:rPr>
              <w:t>Exhibit critical thinking and clinical reasoning skills requisite for entry-level occupational therapy practice and ongoing continued competency.</w:t>
            </w:r>
          </w:p>
          <w:p w14:paraId="0E1469CA" w14:textId="77777777" w:rsidR="00A33AEF" w:rsidRPr="001C34EA" w:rsidRDefault="00A33AEF" w:rsidP="008143F7">
            <w:pPr>
              <w:spacing w:after="0"/>
              <w:rPr>
                <w:rFonts w:ascii="Arial" w:hAnsi="Arial" w:cs="Arial"/>
              </w:rPr>
            </w:pPr>
          </w:p>
          <w:p w14:paraId="39019DED" w14:textId="77777777" w:rsidR="00A33AEF" w:rsidRPr="001C34EA" w:rsidRDefault="00A33AEF" w:rsidP="008143F7">
            <w:pPr>
              <w:spacing w:after="0"/>
              <w:rPr>
                <w:rFonts w:ascii="Arial" w:hAnsi="Arial" w:cs="Arial"/>
              </w:rPr>
            </w:pPr>
            <w:r w:rsidRPr="001C34EA">
              <w:rPr>
                <w:rFonts w:ascii="Arial" w:hAnsi="Arial" w:cs="Arial"/>
              </w:rPr>
              <w:t>Practice in a safe, legal, and ethical manner.</w:t>
            </w:r>
          </w:p>
          <w:p w14:paraId="1D432537" w14:textId="77777777" w:rsidR="00A33AEF" w:rsidRPr="001C34EA" w:rsidRDefault="00A33AEF" w:rsidP="008143F7">
            <w:pPr>
              <w:spacing w:after="0"/>
              <w:rPr>
                <w:rFonts w:ascii="Arial" w:hAnsi="Arial" w:cs="Arial"/>
              </w:rPr>
            </w:pPr>
          </w:p>
        </w:tc>
        <w:tc>
          <w:tcPr>
            <w:tcW w:w="2700" w:type="dxa"/>
          </w:tcPr>
          <w:p w14:paraId="3D877B56" w14:textId="77777777" w:rsidR="00606A43" w:rsidRPr="001C34EA" w:rsidRDefault="00606A43" w:rsidP="008143F7">
            <w:pPr>
              <w:spacing w:after="0"/>
              <w:rPr>
                <w:rFonts w:ascii="Arial" w:hAnsi="Arial" w:cs="Arial"/>
              </w:rPr>
            </w:pPr>
            <w:r w:rsidRPr="001C34EA">
              <w:rPr>
                <w:rFonts w:ascii="Arial" w:hAnsi="Arial" w:cs="Arial"/>
              </w:rPr>
              <w:t>B.2.11</w:t>
            </w:r>
          </w:p>
          <w:p w14:paraId="604FCBAB" w14:textId="77777777" w:rsidR="00606A43" w:rsidRPr="001C34EA" w:rsidRDefault="00606A43" w:rsidP="008143F7">
            <w:pPr>
              <w:spacing w:after="0"/>
              <w:rPr>
                <w:rFonts w:ascii="Arial" w:hAnsi="Arial" w:cs="Arial"/>
              </w:rPr>
            </w:pPr>
            <w:r w:rsidRPr="001C34EA">
              <w:rPr>
                <w:rFonts w:ascii="Arial" w:hAnsi="Arial" w:cs="Arial"/>
              </w:rPr>
              <w:t xml:space="preserve">Analyze, synthesize, and apply models of occupational performance. </w:t>
            </w:r>
          </w:p>
          <w:p w14:paraId="256E8AB3" w14:textId="77777777" w:rsidR="00066060" w:rsidRPr="001C34EA" w:rsidRDefault="00066060" w:rsidP="008143F7">
            <w:pPr>
              <w:spacing w:after="0"/>
              <w:rPr>
                <w:rFonts w:ascii="Arial" w:hAnsi="Arial" w:cs="Arial"/>
              </w:rPr>
            </w:pPr>
            <w:r w:rsidRPr="001C34EA">
              <w:rPr>
                <w:rFonts w:ascii="Arial" w:hAnsi="Arial" w:cs="Arial"/>
              </w:rPr>
              <w:t>B.3.1</w:t>
            </w:r>
          </w:p>
          <w:p w14:paraId="4D7C1DFB" w14:textId="2D97092A" w:rsidR="00066060" w:rsidRPr="001C34EA" w:rsidRDefault="00066060" w:rsidP="008143F7">
            <w:pPr>
              <w:spacing w:after="0"/>
              <w:rPr>
                <w:rFonts w:ascii="Arial" w:hAnsi="Arial" w:cs="Arial"/>
              </w:rPr>
            </w:pPr>
            <w:r w:rsidRPr="001C34EA">
              <w:rPr>
                <w:rFonts w:ascii="Arial" w:hAnsi="Arial" w:cs="Arial"/>
              </w:rPr>
              <w:t>Apply theories that underlie the practice of occupational therapy.</w:t>
            </w:r>
          </w:p>
          <w:p w14:paraId="33F7726B" w14:textId="611032B0" w:rsidR="00A33AEF" w:rsidRPr="001C34EA" w:rsidRDefault="00A33AEF" w:rsidP="008143F7">
            <w:pPr>
              <w:spacing w:after="0"/>
              <w:rPr>
                <w:rFonts w:ascii="Arial" w:hAnsi="Arial" w:cs="Arial"/>
              </w:rPr>
            </w:pPr>
          </w:p>
        </w:tc>
        <w:tc>
          <w:tcPr>
            <w:tcW w:w="1980" w:type="dxa"/>
          </w:tcPr>
          <w:p w14:paraId="683F4267" w14:textId="4B0B4B3A" w:rsidR="00A33AEF" w:rsidRPr="001C34EA" w:rsidRDefault="00A33AEF" w:rsidP="008143F7">
            <w:pPr>
              <w:spacing w:after="0"/>
              <w:rPr>
                <w:rFonts w:ascii="Arial" w:hAnsi="Arial" w:cs="Arial"/>
              </w:rPr>
            </w:pPr>
            <w:r w:rsidRPr="001C34EA">
              <w:rPr>
                <w:rFonts w:ascii="Arial" w:hAnsi="Arial" w:cs="Arial"/>
              </w:rPr>
              <w:t xml:space="preserve">In-class discussions of OT assessments </w:t>
            </w:r>
          </w:p>
          <w:p w14:paraId="762463C7" w14:textId="77777777" w:rsidR="00A33AEF" w:rsidRPr="001C34EA" w:rsidRDefault="00A33AEF" w:rsidP="008143F7">
            <w:pPr>
              <w:spacing w:after="0"/>
              <w:rPr>
                <w:rFonts w:ascii="Arial" w:hAnsi="Arial" w:cs="Arial"/>
              </w:rPr>
            </w:pPr>
          </w:p>
          <w:p w14:paraId="36ED38A1" w14:textId="5B6F1C45" w:rsidR="00A33AEF" w:rsidRPr="001C34EA" w:rsidRDefault="00A33AEF" w:rsidP="008143F7">
            <w:pPr>
              <w:spacing w:after="0"/>
              <w:rPr>
                <w:rFonts w:ascii="Arial" w:hAnsi="Arial" w:cs="Arial"/>
              </w:rPr>
            </w:pPr>
          </w:p>
        </w:tc>
        <w:tc>
          <w:tcPr>
            <w:tcW w:w="2430" w:type="dxa"/>
          </w:tcPr>
          <w:p w14:paraId="45A25673" w14:textId="4E725303" w:rsidR="00A33AEF" w:rsidRPr="001C34EA" w:rsidRDefault="00A33AEF" w:rsidP="008143F7">
            <w:pPr>
              <w:spacing w:after="0"/>
              <w:rPr>
                <w:rFonts w:ascii="Arial" w:hAnsi="Arial" w:cs="Arial"/>
              </w:rPr>
            </w:pPr>
            <w:r w:rsidRPr="001C34EA">
              <w:rPr>
                <w:rFonts w:ascii="Arial" w:hAnsi="Arial" w:cs="Arial"/>
              </w:rPr>
              <w:t>Midterm and final exams</w:t>
            </w:r>
          </w:p>
        </w:tc>
      </w:tr>
      <w:tr w:rsidR="00A33AEF" w:rsidRPr="001C34EA" w14:paraId="2E6B2E91" w14:textId="77777777" w:rsidTr="0056229B">
        <w:tc>
          <w:tcPr>
            <w:tcW w:w="2430" w:type="dxa"/>
          </w:tcPr>
          <w:p w14:paraId="17A16FF5" w14:textId="77777777" w:rsidR="00E74257" w:rsidRPr="001C34EA" w:rsidRDefault="00E74257" w:rsidP="008143F7">
            <w:pPr>
              <w:pStyle w:val="BodyText"/>
              <w:spacing w:line="276" w:lineRule="auto"/>
              <w:rPr>
                <w:rFonts w:ascii="Arial" w:hAnsi="Arial" w:cs="Arial"/>
                <w:bCs/>
                <w:color w:val="000000"/>
                <w:sz w:val="24"/>
                <w:szCs w:val="24"/>
                <w:shd w:val="clear" w:color="auto" w:fill="FFFFFF"/>
              </w:rPr>
            </w:pPr>
            <w:r w:rsidRPr="001C34EA">
              <w:rPr>
                <w:rFonts w:ascii="Arial" w:hAnsi="Arial" w:cs="Arial"/>
                <w:bCs/>
                <w:color w:val="000000"/>
                <w:sz w:val="24"/>
                <w:szCs w:val="24"/>
                <w:shd w:val="clear" w:color="auto" w:fill="FFFFFF"/>
              </w:rPr>
              <w:t>Create a treatment plan based on a client's occupational profile analysis.</w:t>
            </w:r>
          </w:p>
          <w:p w14:paraId="629B45A9" w14:textId="77777777" w:rsidR="00E74257" w:rsidRPr="001C34EA" w:rsidRDefault="00E74257" w:rsidP="008143F7">
            <w:pPr>
              <w:pStyle w:val="BodyText"/>
              <w:spacing w:line="276" w:lineRule="auto"/>
              <w:rPr>
                <w:rFonts w:ascii="Arial" w:hAnsi="Arial" w:cs="Arial"/>
                <w:bCs/>
                <w:color w:val="000000"/>
                <w:sz w:val="24"/>
                <w:szCs w:val="24"/>
                <w:shd w:val="clear" w:color="auto" w:fill="FFFFFF"/>
              </w:rPr>
            </w:pPr>
          </w:p>
          <w:p w14:paraId="6585735C" w14:textId="2750D229" w:rsidR="00A33AEF" w:rsidRPr="001C34EA" w:rsidRDefault="00A33AEF" w:rsidP="008143F7">
            <w:pPr>
              <w:pStyle w:val="BodyText"/>
              <w:spacing w:line="276" w:lineRule="auto"/>
              <w:rPr>
                <w:rFonts w:ascii="Arial" w:hAnsi="Arial" w:cs="Arial"/>
                <w:sz w:val="24"/>
                <w:szCs w:val="24"/>
              </w:rPr>
            </w:pPr>
            <w:r w:rsidRPr="001C34EA">
              <w:rPr>
                <w:rFonts w:ascii="Arial" w:hAnsi="Arial" w:cs="Arial"/>
                <w:sz w:val="24"/>
                <w:szCs w:val="24"/>
              </w:rPr>
              <w:t xml:space="preserve">Select appropriate therapeutic activities to enhance and support client’s occupational engagement. </w:t>
            </w:r>
          </w:p>
          <w:p w14:paraId="4BA7725A" w14:textId="77777777" w:rsidR="00A33AEF" w:rsidRPr="001C34EA" w:rsidRDefault="00A33AEF" w:rsidP="008143F7">
            <w:pPr>
              <w:pStyle w:val="BodyText"/>
              <w:spacing w:line="276" w:lineRule="auto"/>
              <w:rPr>
                <w:rFonts w:ascii="Arial" w:hAnsi="Arial" w:cs="Arial"/>
                <w:sz w:val="24"/>
                <w:szCs w:val="24"/>
              </w:rPr>
            </w:pPr>
          </w:p>
          <w:p w14:paraId="71DAD00B" w14:textId="77777777" w:rsidR="00A33AEF" w:rsidRPr="001C34EA" w:rsidRDefault="00A33AEF" w:rsidP="008143F7">
            <w:pPr>
              <w:pStyle w:val="BodyText"/>
              <w:spacing w:line="276" w:lineRule="auto"/>
              <w:rPr>
                <w:rFonts w:ascii="Arial" w:hAnsi="Arial" w:cs="Arial"/>
                <w:sz w:val="24"/>
                <w:szCs w:val="24"/>
              </w:rPr>
            </w:pPr>
          </w:p>
        </w:tc>
        <w:tc>
          <w:tcPr>
            <w:tcW w:w="1620" w:type="dxa"/>
          </w:tcPr>
          <w:p w14:paraId="726C1EAB" w14:textId="77777777" w:rsidR="00A33AEF" w:rsidRPr="001C34EA" w:rsidRDefault="00A33AEF" w:rsidP="008143F7">
            <w:pPr>
              <w:spacing w:after="0"/>
              <w:rPr>
                <w:rFonts w:ascii="Arial" w:hAnsi="Arial" w:cs="Arial"/>
              </w:rPr>
            </w:pPr>
            <w:r w:rsidRPr="001C34EA">
              <w:rPr>
                <w:rFonts w:ascii="Arial" w:hAnsi="Arial" w:cs="Arial"/>
              </w:rPr>
              <w:t>Exhibit critical thinking and clinical reasoning skills requisite for entry-level occupational therapy practice and ongoing continued competency.</w:t>
            </w:r>
          </w:p>
          <w:p w14:paraId="38E17CE2" w14:textId="77777777" w:rsidR="00A33AEF" w:rsidRPr="001C34EA" w:rsidRDefault="00A33AEF" w:rsidP="008143F7">
            <w:pPr>
              <w:spacing w:after="0"/>
              <w:rPr>
                <w:rFonts w:ascii="Arial" w:hAnsi="Arial" w:cs="Arial"/>
              </w:rPr>
            </w:pPr>
          </w:p>
        </w:tc>
        <w:tc>
          <w:tcPr>
            <w:tcW w:w="2700" w:type="dxa"/>
          </w:tcPr>
          <w:p w14:paraId="57A08E09" w14:textId="77777777" w:rsidR="00A33AEF" w:rsidRPr="001C34EA" w:rsidRDefault="00A33AEF" w:rsidP="008143F7">
            <w:pPr>
              <w:spacing w:after="0"/>
              <w:rPr>
                <w:rFonts w:ascii="Arial" w:hAnsi="Arial" w:cs="Arial"/>
              </w:rPr>
            </w:pPr>
            <w:r w:rsidRPr="001C34EA">
              <w:rPr>
                <w:rFonts w:ascii="Arial" w:hAnsi="Arial" w:cs="Arial"/>
              </w:rPr>
              <w:t>B.5.1</w:t>
            </w:r>
          </w:p>
          <w:p w14:paraId="64C1249D" w14:textId="77777777" w:rsidR="00E74257" w:rsidRPr="001C34EA" w:rsidRDefault="00A33AEF" w:rsidP="008143F7">
            <w:pPr>
              <w:autoSpaceDE w:val="0"/>
              <w:autoSpaceDN w:val="0"/>
              <w:adjustRightInd w:val="0"/>
              <w:spacing w:after="0"/>
              <w:rPr>
                <w:rFonts w:ascii="Arial" w:hAnsi="Arial" w:cs="Arial"/>
              </w:rPr>
            </w:pPr>
            <w:r w:rsidRPr="001C34EA">
              <w:rPr>
                <w:rFonts w:ascii="Arial" w:eastAsia="Times New Roman" w:hAnsi="Arial" w:cs="Arial"/>
                <w:bCs/>
                <w:color w:val="000000"/>
              </w:rPr>
              <w:t xml:space="preserve">Use evaluation findings based on appropriate theoretical approaches, models of practice, and frames of reference to develop occupation-based intervention plans and strategies (including goals and methods to achieve them) on the basis of the stated needs of the client as well as data gathered during the evaluation process in </w:t>
            </w:r>
            <w:r w:rsidRPr="001C34EA">
              <w:rPr>
                <w:rFonts w:ascii="Arial" w:eastAsia="Times New Roman" w:hAnsi="Arial" w:cs="Arial"/>
                <w:bCs/>
                <w:color w:val="000000"/>
              </w:rPr>
              <w:lastRenderedPageBreak/>
              <w:t>collaboration with the client and others.</w:t>
            </w:r>
            <w:r w:rsidR="00E74257" w:rsidRPr="001C34EA">
              <w:rPr>
                <w:rFonts w:ascii="Arial" w:eastAsia="Times New Roman" w:hAnsi="Arial" w:cs="Arial"/>
                <w:bCs/>
                <w:color w:val="000000"/>
              </w:rPr>
              <w:t xml:space="preserve"> </w:t>
            </w:r>
            <w:r w:rsidR="00E74257" w:rsidRPr="001C34EA">
              <w:rPr>
                <w:rFonts w:ascii="Arial" w:hAnsi="Arial" w:cs="Arial"/>
              </w:rPr>
              <w:t>Intervention plans and strategies must be culturally relevant, reflective of current occupational therapy practice, and based on available evidence.</w:t>
            </w:r>
          </w:p>
          <w:p w14:paraId="60A68F2C" w14:textId="77777777" w:rsidR="00E74257" w:rsidRPr="001C34EA" w:rsidRDefault="00E74257" w:rsidP="008143F7">
            <w:pPr>
              <w:autoSpaceDE w:val="0"/>
              <w:autoSpaceDN w:val="0"/>
              <w:adjustRightInd w:val="0"/>
              <w:spacing w:after="0"/>
              <w:rPr>
                <w:rFonts w:ascii="Arial" w:hAnsi="Arial" w:cs="Arial"/>
              </w:rPr>
            </w:pPr>
            <w:r w:rsidRPr="001C34EA">
              <w:rPr>
                <w:rFonts w:ascii="Arial" w:hAnsi="Arial" w:cs="Arial"/>
              </w:rPr>
              <w:t>Interventions address the following components:</w:t>
            </w:r>
          </w:p>
          <w:p w14:paraId="70CF79A7" w14:textId="77777777" w:rsidR="00E74257" w:rsidRPr="001C34EA" w:rsidRDefault="00E74257" w:rsidP="008143F7">
            <w:pPr>
              <w:autoSpaceDE w:val="0"/>
              <w:autoSpaceDN w:val="0"/>
              <w:adjustRightInd w:val="0"/>
              <w:spacing w:after="0"/>
              <w:rPr>
                <w:rFonts w:ascii="Arial" w:hAnsi="Arial" w:cs="Arial"/>
              </w:rPr>
            </w:pPr>
            <w:r w:rsidRPr="001C34EA">
              <w:rPr>
                <w:rFonts w:ascii="Arial" w:hAnsi="Arial" w:cs="Arial"/>
              </w:rPr>
              <w:t>• The occupational profile, including participation in</w:t>
            </w:r>
          </w:p>
          <w:p w14:paraId="627AE05F" w14:textId="77777777" w:rsidR="00E74257" w:rsidRPr="001C34EA" w:rsidRDefault="00E74257" w:rsidP="008143F7">
            <w:pPr>
              <w:autoSpaceDE w:val="0"/>
              <w:autoSpaceDN w:val="0"/>
              <w:adjustRightInd w:val="0"/>
              <w:spacing w:after="0"/>
              <w:rPr>
                <w:rFonts w:ascii="Arial" w:hAnsi="Arial" w:cs="Arial"/>
              </w:rPr>
            </w:pPr>
            <w:r w:rsidRPr="001C34EA">
              <w:rPr>
                <w:rFonts w:ascii="Arial" w:hAnsi="Arial" w:cs="Arial"/>
              </w:rPr>
              <w:t>activities that are meaningful and necessary for the client to carry out roles in home, work, and community environments. Client factors, including values, beliefs, spirituality, body functions (e.g., neuromuscular,</w:t>
            </w:r>
          </w:p>
          <w:p w14:paraId="1EFE7B26" w14:textId="77777777" w:rsidR="00E74257" w:rsidRPr="001C34EA" w:rsidRDefault="00E74257" w:rsidP="008143F7">
            <w:pPr>
              <w:autoSpaceDE w:val="0"/>
              <w:autoSpaceDN w:val="0"/>
              <w:adjustRightInd w:val="0"/>
              <w:spacing w:after="0"/>
              <w:rPr>
                <w:rFonts w:ascii="Arial" w:hAnsi="Arial" w:cs="Arial"/>
              </w:rPr>
            </w:pPr>
            <w:r w:rsidRPr="001C34EA">
              <w:rPr>
                <w:rFonts w:ascii="Arial" w:hAnsi="Arial" w:cs="Arial"/>
              </w:rPr>
              <w:t>sensory and pain, visual, perceptual, cognitive,</w:t>
            </w:r>
          </w:p>
          <w:p w14:paraId="23C72418" w14:textId="77777777" w:rsidR="00E74257" w:rsidRPr="001C34EA" w:rsidRDefault="00E74257" w:rsidP="008143F7">
            <w:pPr>
              <w:autoSpaceDE w:val="0"/>
              <w:autoSpaceDN w:val="0"/>
              <w:adjustRightInd w:val="0"/>
              <w:spacing w:after="0"/>
              <w:rPr>
                <w:rFonts w:ascii="Arial" w:hAnsi="Arial" w:cs="Arial"/>
              </w:rPr>
            </w:pPr>
            <w:r w:rsidRPr="001C34EA">
              <w:rPr>
                <w:rFonts w:ascii="Arial" w:hAnsi="Arial" w:cs="Arial"/>
              </w:rPr>
              <w:t>mental) and body structures (e.g., cardiovascular, digestive, nervous, genitourinary,</w:t>
            </w:r>
          </w:p>
          <w:p w14:paraId="29C0648B" w14:textId="77777777" w:rsidR="00E74257" w:rsidRPr="001C34EA" w:rsidRDefault="00E74257" w:rsidP="008143F7">
            <w:pPr>
              <w:autoSpaceDE w:val="0"/>
              <w:autoSpaceDN w:val="0"/>
              <w:adjustRightInd w:val="0"/>
              <w:spacing w:after="0"/>
              <w:rPr>
                <w:rFonts w:ascii="Arial" w:hAnsi="Arial" w:cs="Arial"/>
              </w:rPr>
            </w:pPr>
            <w:r w:rsidRPr="001C34EA">
              <w:rPr>
                <w:rFonts w:ascii="Arial" w:hAnsi="Arial" w:cs="Arial"/>
              </w:rPr>
              <w:t>integumentary systems).</w:t>
            </w:r>
          </w:p>
          <w:p w14:paraId="54DDE856" w14:textId="77777777" w:rsidR="00E74257" w:rsidRPr="001C34EA" w:rsidRDefault="00E74257" w:rsidP="008143F7">
            <w:pPr>
              <w:autoSpaceDE w:val="0"/>
              <w:autoSpaceDN w:val="0"/>
              <w:adjustRightInd w:val="0"/>
              <w:spacing w:after="0"/>
              <w:rPr>
                <w:rFonts w:ascii="Arial" w:hAnsi="Arial" w:cs="Arial"/>
              </w:rPr>
            </w:pPr>
            <w:r w:rsidRPr="001C34EA">
              <w:rPr>
                <w:rFonts w:ascii="Arial" w:hAnsi="Arial" w:cs="Arial"/>
              </w:rPr>
              <w:lastRenderedPageBreak/>
              <w:t>• Performance patterns (e.g., habits, routines, rituals, roles).</w:t>
            </w:r>
          </w:p>
          <w:p w14:paraId="6026FBCA" w14:textId="77777777" w:rsidR="00E74257" w:rsidRPr="001C34EA" w:rsidRDefault="00E74257" w:rsidP="008143F7">
            <w:pPr>
              <w:autoSpaceDE w:val="0"/>
              <w:autoSpaceDN w:val="0"/>
              <w:adjustRightInd w:val="0"/>
              <w:spacing w:after="0"/>
              <w:rPr>
                <w:rFonts w:ascii="Arial" w:hAnsi="Arial" w:cs="Arial"/>
              </w:rPr>
            </w:pPr>
            <w:r w:rsidRPr="001C34EA">
              <w:rPr>
                <w:rFonts w:ascii="Arial" w:hAnsi="Arial" w:cs="Arial"/>
              </w:rPr>
              <w:t>• Context (e.g., cultural, personal, temporal, virtual) and environment (e.g., physical, social).</w:t>
            </w:r>
          </w:p>
          <w:p w14:paraId="0A67D906" w14:textId="52965856" w:rsidR="00A33AEF" w:rsidRPr="001C34EA" w:rsidRDefault="00E74257" w:rsidP="008143F7">
            <w:pPr>
              <w:spacing w:after="0"/>
              <w:rPr>
                <w:rFonts w:ascii="Arial" w:hAnsi="Arial" w:cs="Arial"/>
              </w:rPr>
            </w:pPr>
            <w:r w:rsidRPr="001C34EA">
              <w:rPr>
                <w:rFonts w:ascii="Arial" w:hAnsi="Arial" w:cs="Arial"/>
              </w:rPr>
              <w:t>• Performance skills, including motor and praxis skills, sensory–perceptual skills, emotional regulation skills, cognitive skills, and communication and social skills.</w:t>
            </w:r>
          </w:p>
        </w:tc>
        <w:tc>
          <w:tcPr>
            <w:tcW w:w="1980" w:type="dxa"/>
          </w:tcPr>
          <w:p w14:paraId="4CFD7519" w14:textId="77777777" w:rsidR="00A33AEF" w:rsidRPr="001C34EA" w:rsidRDefault="00A33AEF" w:rsidP="008143F7">
            <w:pPr>
              <w:spacing w:after="0"/>
              <w:rPr>
                <w:rFonts w:ascii="Arial" w:hAnsi="Arial" w:cs="Arial"/>
              </w:rPr>
            </w:pPr>
            <w:r w:rsidRPr="001C34EA">
              <w:rPr>
                <w:rFonts w:ascii="Arial" w:hAnsi="Arial" w:cs="Arial"/>
              </w:rPr>
              <w:lastRenderedPageBreak/>
              <w:t>In-class demonstrations and practice of OT interventions</w:t>
            </w:r>
          </w:p>
          <w:p w14:paraId="32822995" w14:textId="77777777" w:rsidR="00A33AEF" w:rsidRPr="001C34EA" w:rsidRDefault="00A33AEF" w:rsidP="008143F7">
            <w:pPr>
              <w:spacing w:after="0"/>
              <w:rPr>
                <w:rFonts w:ascii="Arial" w:hAnsi="Arial" w:cs="Arial"/>
              </w:rPr>
            </w:pPr>
          </w:p>
          <w:p w14:paraId="46820961" w14:textId="77777777" w:rsidR="00A33AEF" w:rsidRPr="001C34EA" w:rsidRDefault="00A33AEF" w:rsidP="008143F7">
            <w:pPr>
              <w:spacing w:after="0"/>
              <w:rPr>
                <w:rFonts w:ascii="Arial" w:hAnsi="Arial" w:cs="Arial"/>
              </w:rPr>
            </w:pPr>
            <w:r w:rsidRPr="001C34EA">
              <w:rPr>
                <w:rFonts w:ascii="Arial" w:hAnsi="Arial" w:cs="Arial"/>
              </w:rPr>
              <w:t>Videos</w:t>
            </w:r>
          </w:p>
          <w:p w14:paraId="509C76FB" w14:textId="77777777" w:rsidR="00E74257" w:rsidRPr="001C34EA" w:rsidRDefault="00E74257" w:rsidP="008143F7">
            <w:pPr>
              <w:spacing w:after="0"/>
              <w:rPr>
                <w:rFonts w:ascii="Arial" w:hAnsi="Arial" w:cs="Arial"/>
              </w:rPr>
            </w:pPr>
          </w:p>
          <w:p w14:paraId="1D8D54F3" w14:textId="5200B8FB" w:rsidR="00E74257" w:rsidRPr="001C34EA" w:rsidRDefault="00E74257" w:rsidP="008143F7">
            <w:pPr>
              <w:spacing w:after="0"/>
              <w:rPr>
                <w:rFonts w:ascii="Arial" w:hAnsi="Arial" w:cs="Arial"/>
              </w:rPr>
            </w:pPr>
            <w:r w:rsidRPr="001C34EA">
              <w:rPr>
                <w:rFonts w:ascii="Arial" w:hAnsi="Arial" w:cs="Arial"/>
              </w:rPr>
              <w:t>In-class practice of OT goal writing</w:t>
            </w:r>
          </w:p>
          <w:p w14:paraId="05AE9653" w14:textId="77777777" w:rsidR="00A33AEF" w:rsidRPr="001C34EA" w:rsidRDefault="00A33AEF" w:rsidP="008143F7">
            <w:pPr>
              <w:spacing w:after="0"/>
              <w:rPr>
                <w:rFonts w:ascii="Arial" w:hAnsi="Arial" w:cs="Arial"/>
              </w:rPr>
            </w:pPr>
          </w:p>
          <w:p w14:paraId="50BBE3EF" w14:textId="65C8B378" w:rsidR="00A33AEF" w:rsidRPr="001C34EA" w:rsidRDefault="00E74257" w:rsidP="008143F7">
            <w:pPr>
              <w:spacing w:after="0"/>
              <w:rPr>
                <w:rFonts w:ascii="Arial" w:hAnsi="Arial" w:cs="Arial"/>
              </w:rPr>
            </w:pPr>
            <w:r w:rsidRPr="001C34EA">
              <w:rPr>
                <w:rFonts w:ascii="Arial" w:hAnsi="Arial" w:cs="Arial"/>
              </w:rPr>
              <w:t xml:space="preserve">Activity grading and modification </w:t>
            </w:r>
            <w:r w:rsidR="00A33AEF" w:rsidRPr="001C34EA">
              <w:rPr>
                <w:rFonts w:ascii="Arial" w:hAnsi="Arial" w:cs="Arial"/>
              </w:rPr>
              <w:t xml:space="preserve">during in-class </w:t>
            </w:r>
            <w:r w:rsidRPr="001C34EA">
              <w:rPr>
                <w:rFonts w:ascii="Arial" w:hAnsi="Arial" w:cs="Arial"/>
              </w:rPr>
              <w:t>group demonstrations</w:t>
            </w:r>
            <w:r w:rsidR="00A33AEF" w:rsidRPr="001C34EA">
              <w:rPr>
                <w:rFonts w:ascii="Arial" w:hAnsi="Arial" w:cs="Arial"/>
              </w:rPr>
              <w:t xml:space="preserve"> </w:t>
            </w:r>
          </w:p>
        </w:tc>
        <w:tc>
          <w:tcPr>
            <w:tcW w:w="2430" w:type="dxa"/>
          </w:tcPr>
          <w:p w14:paraId="532430A6" w14:textId="77777777" w:rsidR="00A33AEF" w:rsidRPr="001C34EA" w:rsidRDefault="00A33AEF" w:rsidP="008143F7">
            <w:pPr>
              <w:spacing w:after="0"/>
              <w:rPr>
                <w:rFonts w:ascii="Arial" w:hAnsi="Arial" w:cs="Arial"/>
              </w:rPr>
            </w:pPr>
            <w:r w:rsidRPr="001C34EA">
              <w:rPr>
                <w:rFonts w:ascii="Arial" w:hAnsi="Arial" w:cs="Arial"/>
              </w:rPr>
              <w:t>Midterm and final exams</w:t>
            </w:r>
          </w:p>
        </w:tc>
      </w:tr>
      <w:tr w:rsidR="00A33AEF" w:rsidRPr="001C34EA" w14:paraId="135D0AB1" w14:textId="77777777" w:rsidTr="0056229B">
        <w:tc>
          <w:tcPr>
            <w:tcW w:w="2430" w:type="dxa"/>
          </w:tcPr>
          <w:p w14:paraId="60E6377B" w14:textId="77777777" w:rsidR="00A33AEF" w:rsidRPr="001C34EA" w:rsidRDefault="00A33AEF" w:rsidP="008143F7">
            <w:pPr>
              <w:pStyle w:val="BodyText"/>
              <w:spacing w:line="276" w:lineRule="auto"/>
              <w:rPr>
                <w:rFonts w:ascii="Arial" w:hAnsi="Arial" w:cs="Arial"/>
                <w:sz w:val="24"/>
                <w:szCs w:val="24"/>
              </w:rPr>
            </w:pPr>
            <w:r w:rsidRPr="001C34EA">
              <w:rPr>
                <w:rFonts w:ascii="Arial" w:hAnsi="Arial" w:cs="Arial"/>
                <w:sz w:val="24"/>
                <w:szCs w:val="24"/>
              </w:rPr>
              <w:lastRenderedPageBreak/>
              <w:t>Grade and modify interventions according to client behaviors.</w:t>
            </w:r>
          </w:p>
          <w:p w14:paraId="7AEB5C78" w14:textId="77777777" w:rsidR="00A33AEF" w:rsidRPr="001C34EA" w:rsidRDefault="00A33AEF" w:rsidP="008143F7">
            <w:pPr>
              <w:rPr>
                <w:rFonts w:ascii="Arial" w:hAnsi="Arial" w:cs="Arial"/>
              </w:rPr>
            </w:pPr>
          </w:p>
        </w:tc>
        <w:tc>
          <w:tcPr>
            <w:tcW w:w="1620" w:type="dxa"/>
          </w:tcPr>
          <w:p w14:paraId="3247724A" w14:textId="77777777" w:rsidR="00A33AEF" w:rsidRPr="001C34EA" w:rsidRDefault="00A33AEF" w:rsidP="008143F7">
            <w:pPr>
              <w:spacing w:after="0"/>
              <w:rPr>
                <w:rFonts w:ascii="Arial" w:hAnsi="Arial" w:cs="Arial"/>
              </w:rPr>
            </w:pPr>
            <w:r w:rsidRPr="001C34EA">
              <w:rPr>
                <w:rFonts w:ascii="Arial" w:hAnsi="Arial" w:cs="Arial"/>
              </w:rPr>
              <w:t>Exhibit critical thinking and clinical reasoning skills requisite for entry-level occupational therapy practice and ongoing continued competency.</w:t>
            </w:r>
          </w:p>
          <w:p w14:paraId="2065CD0D" w14:textId="77777777" w:rsidR="008E092A" w:rsidRPr="001C34EA" w:rsidRDefault="008E092A" w:rsidP="008143F7">
            <w:pPr>
              <w:spacing w:after="0"/>
              <w:rPr>
                <w:rFonts w:ascii="Arial" w:hAnsi="Arial" w:cs="Arial"/>
              </w:rPr>
            </w:pPr>
          </w:p>
          <w:p w14:paraId="79F83CBF" w14:textId="7D08EB0F" w:rsidR="00A33AEF" w:rsidRPr="001C34EA" w:rsidRDefault="008E092A" w:rsidP="008143F7">
            <w:pPr>
              <w:spacing w:after="0"/>
              <w:rPr>
                <w:rFonts w:ascii="Arial" w:hAnsi="Arial" w:cs="Arial"/>
              </w:rPr>
            </w:pPr>
            <w:r w:rsidRPr="001C34EA">
              <w:rPr>
                <w:rFonts w:ascii="Arial" w:hAnsi="Arial" w:cs="Arial"/>
              </w:rPr>
              <w:t>Practice in a safe, legal, and ethical manner.</w:t>
            </w:r>
          </w:p>
        </w:tc>
        <w:tc>
          <w:tcPr>
            <w:tcW w:w="2700" w:type="dxa"/>
          </w:tcPr>
          <w:p w14:paraId="433F709C" w14:textId="77777777" w:rsidR="00A33AEF" w:rsidRPr="001C34EA" w:rsidRDefault="00A33AEF" w:rsidP="008143F7">
            <w:pPr>
              <w:spacing w:after="0"/>
              <w:rPr>
                <w:rFonts w:ascii="Arial" w:hAnsi="Arial" w:cs="Arial"/>
              </w:rPr>
            </w:pPr>
            <w:r w:rsidRPr="001C34EA">
              <w:rPr>
                <w:rFonts w:ascii="Arial" w:hAnsi="Arial" w:cs="Arial"/>
              </w:rPr>
              <w:t>B.2.7</w:t>
            </w:r>
          </w:p>
          <w:p w14:paraId="0A2AF7DA" w14:textId="5E7D102D" w:rsidR="00A33AEF" w:rsidRPr="001C34EA" w:rsidRDefault="00A33AEF" w:rsidP="008143F7">
            <w:pPr>
              <w:spacing w:after="0"/>
              <w:rPr>
                <w:rFonts w:ascii="Arial" w:hAnsi="Arial" w:cs="Arial"/>
              </w:rPr>
            </w:pPr>
            <w:r w:rsidRPr="001C34EA">
              <w:rPr>
                <w:rFonts w:ascii="Arial" w:hAnsi="Arial" w:cs="Arial"/>
              </w:rPr>
              <w:t>Demonstrate task analysis in areas of occupation, performance skills, performance patterns, activity demands, context(s) and environments, and client factors to formulate an intervention plan.</w:t>
            </w:r>
          </w:p>
          <w:p w14:paraId="2D731F11" w14:textId="77777777" w:rsidR="00A33AEF" w:rsidRPr="001C34EA" w:rsidRDefault="00A33AEF" w:rsidP="008143F7">
            <w:pPr>
              <w:spacing w:after="0"/>
              <w:rPr>
                <w:rFonts w:ascii="Arial" w:hAnsi="Arial" w:cs="Arial"/>
              </w:rPr>
            </w:pPr>
            <w:r w:rsidRPr="001C34EA">
              <w:rPr>
                <w:rFonts w:ascii="Arial" w:hAnsi="Arial" w:cs="Arial"/>
              </w:rPr>
              <w:t>B.5. 23</w:t>
            </w:r>
          </w:p>
          <w:p w14:paraId="347BA3D9" w14:textId="77777777" w:rsidR="00A33AEF" w:rsidRPr="001C34EA" w:rsidRDefault="00A33AEF" w:rsidP="008143F7">
            <w:pPr>
              <w:spacing w:after="0"/>
              <w:rPr>
                <w:rFonts w:ascii="Arial" w:hAnsi="Arial" w:cs="Arial"/>
              </w:rPr>
            </w:pPr>
            <w:r w:rsidRPr="001C34EA">
              <w:rPr>
                <w:rFonts w:ascii="Arial" w:hAnsi="Arial" w:cs="Arial"/>
              </w:rPr>
              <w:t xml:space="preserve">Grade and adapt the environment, tools, materials, occupations, and interventions to reflect the changing needs of the client, the sociocultural context, </w:t>
            </w:r>
            <w:r w:rsidRPr="001C34EA">
              <w:rPr>
                <w:rFonts w:ascii="Arial" w:hAnsi="Arial" w:cs="Arial"/>
              </w:rPr>
              <w:lastRenderedPageBreak/>
              <w:t>and technological advances.</w:t>
            </w:r>
          </w:p>
        </w:tc>
        <w:tc>
          <w:tcPr>
            <w:tcW w:w="1980" w:type="dxa"/>
          </w:tcPr>
          <w:p w14:paraId="43A4FED7" w14:textId="77777777" w:rsidR="00290C66" w:rsidRPr="001C34EA" w:rsidRDefault="00290C66" w:rsidP="008143F7">
            <w:pPr>
              <w:rPr>
                <w:rFonts w:ascii="Arial" w:hAnsi="Arial" w:cs="Arial"/>
              </w:rPr>
            </w:pPr>
            <w:r w:rsidRPr="001C34EA">
              <w:rPr>
                <w:rFonts w:ascii="Arial" w:hAnsi="Arial" w:cs="Arial"/>
              </w:rPr>
              <w:lastRenderedPageBreak/>
              <w:t>In-class demonstrations and discussion of group interventions</w:t>
            </w:r>
          </w:p>
          <w:p w14:paraId="274B334B" w14:textId="56F5E0EC" w:rsidR="00A278FE" w:rsidRDefault="00290C66" w:rsidP="008143F7">
            <w:pPr>
              <w:spacing w:after="0"/>
              <w:rPr>
                <w:rFonts w:ascii="Arial" w:hAnsi="Arial" w:cs="Arial"/>
              </w:rPr>
            </w:pPr>
            <w:r w:rsidRPr="001C34EA">
              <w:rPr>
                <w:rFonts w:ascii="Arial" w:hAnsi="Arial" w:cs="Arial"/>
              </w:rPr>
              <w:t>Participation in student peer-facilitated groups</w:t>
            </w:r>
          </w:p>
          <w:p w14:paraId="31C29F98" w14:textId="77777777" w:rsidR="00781556" w:rsidRPr="001C34EA" w:rsidRDefault="00781556" w:rsidP="008143F7">
            <w:pPr>
              <w:spacing w:after="0"/>
              <w:rPr>
                <w:rFonts w:ascii="Arial" w:hAnsi="Arial" w:cs="Arial"/>
              </w:rPr>
            </w:pPr>
          </w:p>
          <w:p w14:paraId="0AFB97B8" w14:textId="70F82EA7" w:rsidR="00A278FE" w:rsidRPr="001C34EA" w:rsidRDefault="00A278FE" w:rsidP="008143F7">
            <w:pPr>
              <w:spacing w:after="0"/>
              <w:rPr>
                <w:rFonts w:ascii="Arial" w:hAnsi="Arial" w:cs="Arial"/>
              </w:rPr>
            </w:pPr>
            <w:r w:rsidRPr="001C34EA">
              <w:rPr>
                <w:rFonts w:ascii="Arial" w:hAnsi="Arial" w:cs="Arial"/>
              </w:rPr>
              <w:t>Presentation on biofeedback</w:t>
            </w:r>
          </w:p>
          <w:p w14:paraId="16D78B3B" w14:textId="77777777" w:rsidR="00290C66" w:rsidRPr="001C34EA" w:rsidRDefault="00290C66" w:rsidP="008143F7">
            <w:pPr>
              <w:spacing w:after="0"/>
              <w:rPr>
                <w:rFonts w:ascii="Arial" w:hAnsi="Arial" w:cs="Arial"/>
              </w:rPr>
            </w:pPr>
          </w:p>
          <w:p w14:paraId="0649790D" w14:textId="11C7566C" w:rsidR="00290C66" w:rsidRPr="001C34EA" w:rsidRDefault="00290C66" w:rsidP="008143F7">
            <w:pPr>
              <w:spacing w:after="0"/>
              <w:rPr>
                <w:rFonts w:ascii="Arial" w:hAnsi="Arial" w:cs="Arial"/>
              </w:rPr>
            </w:pPr>
            <w:r w:rsidRPr="001C34EA">
              <w:rPr>
                <w:rFonts w:ascii="Arial" w:hAnsi="Arial" w:cs="Arial"/>
              </w:rPr>
              <w:t>Activity grading and modification durin</w:t>
            </w:r>
            <w:r w:rsidR="00A278FE" w:rsidRPr="001C34EA">
              <w:rPr>
                <w:rFonts w:ascii="Arial" w:hAnsi="Arial" w:cs="Arial"/>
              </w:rPr>
              <w:t>g in-class group demonstrations</w:t>
            </w:r>
          </w:p>
        </w:tc>
        <w:tc>
          <w:tcPr>
            <w:tcW w:w="2430" w:type="dxa"/>
          </w:tcPr>
          <w:p w14:paraId="3347ACCD" w14:textId="77777777" w:rsidR="00A33AEF" w:rsidRPr="001C34EA" w:rsidRDefault="00A33AEF" w:rsidP="008143F7">
            <w:pPr>
              <w:spacing w:after="0"/>
              <w:rPr>
                <w:rFonts w:ascii="Arial" w:hAnsi="Arial" w:cs="Arial"/>
              </w:rPr>
            </w:pPr>
            <w:r w:rsidRPr="001C34EA">
              <w:rPr>
                <w:rFonts w:ascii="Arial" w:hAnsi="Arial" w:cs="Arial"/>
              </w:rPr>
              <w:t>Midterm and final exams</w:t>
            </w:r>
          </w:p>
          <w:p w14:paraId="5FBD0D30" w14:textId="77777777" w:rsidR="00290C66" w:rsidRPr="001C34EA" w:rsidRDefault="00290C66" w:rsidP="008143F7">
            <w:pPr>
              <w:spacing w:after="0"/>
              <w:rPr>
                <w:rFonts w:ascii="Arial" w:hAnsi="Arial" w:cs="Arial"/>
              </w:rPr>
            </w:pPr>
          </w:p>
          <w:p w14:paraId="4BB5AA8F" w14:textId="72AFC6AC" w:rsidR="00290C66" w:rsidRPr="001C34EA" w:rsidRDefault="00290C66" w:rsidP="008143F7">
            <w:pPr>
              <w:spacing w:after="0"/>
              <w:rPr>
                <w:rFonts w:ascii="Arial" w:hAnsi="Arial" w:cs="Arial"/>
              </w:rPr>
            </w:pPr>
            <w:r w:rsidRPr="001C34EA">
              <w:rPr>
                <w:rFonts w:ascii="Arial" w:hAnsi="Arial" w:cs="Arial"/>
              </w:rPr>
              <w:t>Student group facilitation evaluation as provided by the instructor and peers</w:t>
            </w:r>
          </w:p>
        </w:tc>
      </w:tr>
      <w:tr w:rsidR="00A33AEF" w:rsidRPr="001C34EA" w14:paraId="46EF421D" w14:textId="77777777" w:rsidTr="0056229B">
        <w:tc>
          <w:tcPr>
            <w:tcW w:w="2430" w:type="dxa"/>
          </w:tcPr>
          <w:p w14:paraId="736FDA80" w14:textId="5033BA8E" w:rsidR="00A33AEF" w:rsidRPr="001C34EA" w:rsidRDefault="00A33AEF" w:rsidP="008143F7">
            <w:pPr>
              <w:rPr>
                <w:rFonts w:ascii="Arial" w:hAnsi="Arial" w:cs="Arial"/>
              </w:rPr>
            </w:pPr>
            <w:r w:rsidRPr="001C34EA">
              <w:rPr>
                <w:rFonts w:ascii="Arial" w:hAnsi="Arial" w:cs="Arial"/>
              </w:rPr>
              <w:lastRenderedPageBreak/>
              <w:t xml:space="preserve">Design a group protocol while integrating group therapy principles, </w:t>
            </w:r>
            <w:r w:rsidRPr="001C34EA">
              <w:rPr>
                <w:rFonts w:ascii="Arial" w:eastAsia="Calibri" w:hAnsi="Arial" w:cs="Arial"/>
              </w:rPr>
              <w:t>OT Practice Framework and OT Frames of Reference.</w:t>
            </w:r>
          </w:p>
        </w:tc>
        <w:tc>
          <w:tcPr>
            <w:tcW w:w="1620" w:type="dxa"/>
          </w:tcPr>
          <w:p w14:paraId="251E552A" w14:textId="77777777" w:rsidR="00A33AEF" w:rsidRPr="001C34EA" w:rsidRDefault="00A33AEF" w:rsidP="008143F7">
            <w:pPr>
              <w:spacing w:after="160"/>
              <w:rPr>
                <w:rFonts w:ascii="Arial" w:hAnsi="Arial" w:cs="Arial"/>
              </w:rPr>
            </w:pPr>
            <w:r w:rsidRPr="001C34EA">
              <w:rPr>
                <w:rFonts w:ascii="Arial" w:hAnsi="Arial" w:cs="Arial"/>
                <w:bCs/>
                <w:color w:val="000000"/>
                <w:lang w:val="en"/>
              </w:rPr>
              <w:t>E</w:t>
            </w:r>
            <w:r w:rsidRPr="001C34EA">
              <w:rPr>
                <w:rFonts w:ascii="Arial" w:hAnsi="Arial" w:cs="Arial"/>
                <w:color w:val="000000"/>
                <w:lang w:val="en"/>
              </w:rPr>
              <w:t xml:space="preserve">xhibit critical thinking, </w:t>
            </w:r>
            <w:r w:rsidRPr="001C34EA">
              <w:rPr>
                <w:rFonts w:ascii="Arial" w:eastAsia="Times New Roman" w:hAnsi="Arial" w:cs="Arial"/>
                <w:color w:val="000000"/>
                <w:lang w:val="en"/>
              </w:rPr>
              <w:t>clinical reasoning</w:t>
            </w:r>
            <w:r w:rsidRPr="001C34EA">
              <w:rPr>
                <w:rFonts w:ascii="Arial" w:hAnsi="Arial" w:cs="Arial"/>
                <w:color w:val="000000"/>
                <w:lang w:val="en"/>
              </w:rPr>
              <w:t>, and competence in skills requisite for entry-level occupational therapy practice.</w:t>
            </w:r>
          </w:p>
        </w:tc>
        <w:tc>
          <w:tcPr>
            <w:tcW w:w="2700" w:type="dxa"/>
          </w:tcPr>
          <w:p w14:paraId="17B5FF0E" w14:textId="77777777" w:rsidR="00A33AEF" w:rsidRPr="001C34EA" w:rsidRDefault="00A33AEF" w:rsidP="008143F7">
            <w:pPr>
              <w:pStyle w:val="Default"/>
              <w:spacing w:line="276" w:lineRule="auto"/>
            </w:pPr>
            <w:r w:rsidRPr="001C34EA">
              <w:t xml:space="preserve">B.3.3. </w:t>
            </w:r>
          </w:p>
          <w:p w14:paraId="620BE9C7" w14:textId="05F15D2E" w:rsidR="00A33AEF" w:rsidRPr="001C34EA" w:rsidRDefault="00A33AEF" w:rsidP="008143F7">
            <w:pPr>
              <w:pStyle w:val="Default"/>
              <w:spacing w:line="276" w:lineRule="auto"/>
            </w:pPr>
            <w:r w:rsidRPr="001C34EA">
              <w:t xml:space="preserve">Use theories, models of practice, and frames of reference to guide and inform evaluation and intervention.  </w:t>
            </w:r>
          </w:p>
          <w:p w14:paraId="7E146F06" w14:textId="7EE271C6" w:rsidR="00A33AEF" w:rsidRPr="001C34EA" w:rsidRDefault="00A33AEF" w:rsidP="008143F7">
            <w:pPr>
              <w:pStyle w:val="Default"/>
              <w:spacing w:line="276" w:lineRule="auto"/>
            </w:pPr>
            <w:r w:rsidRPr="001C34EA">
              <w:t>B.5.4. Design and implement group interventions based on principles of group development and group dynamics across the lifespan.</w:t>
            </w:r>
          </w:p>
        </w:tc>
        <w:tc>
          <w:tcPr>
            <w:tcW w:w="1980" w:type="dxa"/>
          </w:tcPr>
          <w:p w14:paraId="41F1A4F7" w14:textId="69749B62" w:rsidR="00290C66" w:rsidRPr="001C34EA" w:rsidRDefault="00290C66" w:rsidP="008143F7">
            <w:pPr>
              <w:rPr>
                <w:rFonts w:ascii="Arial" w:hAnsi="Arial" w:cs="Arial"/>
              </w:rPr>
            </w:pPr>
            <w:r w:rsidRPr="001C34EA">
              <w:rPr>
                <w:rFonts w:ascii="Arial" w:hAnsi="Arial" w:cs="Arial"/>
              </w:rPr>
              <w:t>In-class demonstrations and discussion of group interventions</w:t>
            </w:r>
          </w:p>
          <w:p w14:paraId="70F4436B" w14:textId="1BFD9017" w:rsidR="00290C66" w:rsidRPr="001C34EA" w:rsidRDefault="00290C66" w:rsidP="008143F7">
            <w:pPr>
              <w:rPr>
                <w:rFonts w:ascii="Arial" w:hAnsi="Arial" w:cs="Arial"/>
              </w:rPr>
            </w:pPr>
            <w:r w:rsidRPr="001C34EA">
              <w:rPr>
                <w:rFonts w:ascii="Arial" w:hAnsi="Arial" w:cs="Arial"/>
              </w:rPr>
              <w:t>P</w:t>
            </w:r>
            <w:r w:rsidR="001F5FAD" w:rsidRPr="001C34EA">
              <w:rPr>
                <w:rFonts w:ascii="Arial" w:hAnsi="Arial" w:cs="Arial"/>
              </w:rPr>
              <w:t xml:space="preserve">articipation in student peer- </w:t>
            </w:r>
            <w:r w:rsidRPr="001C34EA">
              <w:rPr>
                <w:rFonts w:ascii="Arial" w:hAnsi="Arial" w:cs="Arial"/>
              </w:rPr>
              <w:t>facilitated groups</w:t>
            </w:r>
          </w:p>
        </w:tc>
        <w:tc>
          <w:tcPr>
            <w:tcW w:w="2430" w:type="dxa"/>
          </w:tcPr>
          <w:p w14:paraId="65CB6504" w14:textId="6B88BCB7" w:rsidR="00A33AEF" w:rsidRPr="001C34EA" w:rsidRDefault="00A33AEF" w:rsidP="008143F7">
            <w:pPr>
              <w:rPr>
                <w:rFonts w:ascii="Arial" w:hAnsi="Arial" w:cs="Arial"/>
              </w:rPr>
            </w:pPr>
            <w:r w:rsidRPr="001C34EA">
              <w:rPr>
                <w:rFonts w:ascii="Arial" w:hAnsi="Arial" w:cs="Arial"/>
              </w:rPr>
              <w:t>Group Protocol Design assignment</w:t>
            </w:r>
          </w:p>
        </w:tc>
      </w:tr>
      <w:tr w:rsidR="00A33AEF" w:rsidRPr="001C34EA" w14:paraId="12D50F40" w14:textId="77777777" w:rsidTr="0056229B">
        <w:tc>
          <w:tcPr>
            <w:tcW w:w="2430" w:type="dxa"/>
          </w:tcPr>
          <w:p w14:paraId="63C82F72" w14:textId="6BE5A64F" w:rsidR="00A33AEF" w:rsidRPr="001C34EA" w:rsidRDefault="00A33AEF" w:rsidP="008143F7">
            <w:pPr>
              <w:rPr>
                <w:rFonts w:ascii="Arial" w:hAnsi="Arial" w:cs="Arial"/>
              </w:rPr>
            </w:pPr>
            <w:r w:rsidRPr="001C34EA">
              <w:rPr>
                <w:rFonts w:ascii="Arial" w:hAnsi="Arial" w:cs="Arial"/>
              </w:rPr>
              <w:t xml:space="preserve">Select </w:t>
            </w:r>
            <w:r w:rsidR="0004694F" w:rsidRPr="001C34EA">
              <w:rPr>
                <w:rFonts w:ascii="Arial" w:hAnsi="Arial" w:cs="Arial"/>
              </w:rPr>
              <w:t xml:space="preserve">and implement </w:t>
            </w:r>
            <w:r w:rsidRPr="001C34EA">
              <w:rPr>
                <w:rFonts w:ascii="Arial" w:hAnsi="Arial" w:cs="Arial"/>
              </w:rPr>
              <w:t xml:space="preserve">group interventions while integrating literature/ research evidence, expert opinion and personal experience. </w:t>
            </w:r>
          </w:p>
        </w:tc>
        <w:tc>
          <w:tcPr>
            <w:tcW w:w="1620" w:type="dxa"/>
          </w:tcPr>
          <w:p w14:paraId="5867B63A" w14:textId="77777777" w:rsidR="00A33AEF" w:rsidRPr="001C34EA" w:rsidRDefault="00A33AEF" w:rsidP="008143F7">
            <w:pPr>
              <w:spacing w:after="160"/>
              <w:rPr>
                <w:rFonts w:ascii="Arial" w:hAnsi="Arial" w:cs="Arial"/>
                <w:color w:val="000000"/>
                <w:lang w:val="en"/>
              </w:rPr>
            </w:pPr>
            <w:r w:rsidRPr="001C34EA">
              <w:rPr>
                <w:rFonts w:ascii="Arial" w:hAnsi="Arial" w:cs="Arial"/>
                <w:bCs/>
                <w:color w:val="000000"/>
                <w:lang w:val="en"/>
              </w:rPr>
              <w:t>Ex</w:t>
            </w:r>
            <w:r w:rsidRPr="001C34EA">
              <w:rPr>
                <w:rFonts w:ascii="Arial" w:hAnsi="Arial" w:cs="Arial"/>
                <w:color w:val="000000"/>
                <w:lang w:val="en"/>
              </w:rPr>
              <w:t xml:space="preserve">hibit critical thinking, </w:t>
            </w:r>
            <w:r w:rsidRPr="001C34EA">
              <w:rPr>
                <w:rFonts w:ascii="Arial" w:eastAsia="Times New Roman" w:hAnsi="Arial" w:cs="Arial"/>
                <w:color w:val="000000"/>
                <w:lang w:val="en"/>
              </w:rPr>
              <w:t>clinical reasoning</w:t>
            </w:r>
            <w:r w:rsidRPr="001C34EA">
              <w:rPr>
                <w:rFonts w:ascii="Arial" w:hAnsi="Arial" w:cs="Arial"/>
                <w:color w:val="000000"/>
                <w:lang w:val="en"/>
              </w:rPr>
              <w:t xml:space="preserve">, and competence in skills requisite for entry-level occupational therapy practice. </w:t>
            </w:r>
          </w:p>
          <w:p w14:paraId="11D10B3F" w14:textId="1DC6BA4C" w:rsidR="0004694F" w:rsidRPr="001C34EA" w:rsidRDefault="0004694F" w:rsidP="008143F7">
            <w:pPr>
              <w:spacing w:after="160"/>
              <w:rPr>
                <w:rFonts w:ascii="Arial" w:hAnsi="Arial" w:cs="Arial"/>
                <w:b/>
                <w:bCs/>
                <w:color w:val="000000"/>
                <w:lang w:val="en"/>
              </w:rPr>
            </w:pPr>
            <w:r w:rsidRPr="001C34EA">
              <w:rPr>
                <w:rFonts w:ascii="Arial" w:hAnsi="Arial" w:cs="Arial"/>
              </w:rPr>
              <w:t>Practice in a safe, legal, and ethical manner.</w:t>
            </w:r>
          </w:p>
        </w:tc>
        <w:tc>
          <w:tcPr>
            <w:tcW w:w="2700" w:type="dxa"/>
          </w:tcPr>
          <w:p w14:paraId="1BA939C5" w14:textId="77777777" w:rsidR="00A33AEF" w:rsidRPr="001C34EA" w:rsidRDefault="00A33AEF" w:rsidP="008143F7">
            <w:pPr>
              <w:pStyle w:val="Default"/>
              <w:spacing w:line="276" w:lineRule="auto"/>
            </w:pPr>
            <w:r w:rsidRPr="001C34EA">
              <w:t xml:space="preserve">B.3.3. </w:t>
            </w:r>
          </w:p>
          <w:p w14:paraId="6C5DA733" w14:textId="1AB64B8D" w:rsidR="00A33AEF" w:rsidRPr="001C34EA" w:rsidRDefault="00A33AEF" w:rsidP="008143F7">
            <w:pPr>
              <w:pStyle w:val="Default"/>
              <w:spacing w:line="276" w:lineRule="auto"/>
            </w:pPr>
            <w:r w:rsidRPr="001C34EA">
              <w:t xml:space="preserve">Use theories, models of practice, and frames of reference to guide and inform evaluation and intervention. </w:t>
            </w:r>
          </w:p>
          <w:p w14:paraId="5FE4410B" w14:textId="77777777" w:rsidR="00A33AEF" w:rsidRPr="001C34EA" w:rsidRDefault="00A33AEF" w:rsidP="008143F7">
            <w:pPr>
              <w:pStyle w:val="Default"/>
              <w:spacing w:line="276" w:lineRule="auto"/>
            </w:pPr>
            <w:r w:rsidRPr="001C34EA">
              <w:t xml:space="preserve">B.5.4. </w:t>
            </w:r>
          </w:p>
          <w:p w14:paraId="52A02407" w14:textId="77777777" w:rsidR="00A33AEF" w:rsidRPr="001C34EA" w:rsidRDefault="00A33AEF" w:rsidP="008143F7">
            <w:pPr>
              <w:pStyle w:val="Default"/>
              <w:spacing w:line="276" w:lineRule="auto"/>
              <w:rPr>
                <w:rFonts w:eastAsiaTheme="minorHAnsi"/>
              </w:rPr>
            </w:pPr>
            <w:r w:rsidRPr="001C34EA">
              <w:t xml:space="preserve">Design and implement group interventions based on principles of group development and group dynamics across the lifespan. </w:t>
            </w:r>
          </w:p>
        </w:tc>
        <w:tc>
          <w:tcPr>
            <w:tcW w:w="1980" w:type="dxa"/>
          </w:tcPr>
          <w:p w14:paraId="180E7810" w14:textId="77777777" w:rsidR="00A33AEF" w:rsidRPr="001C34EA" w:rsidRDefault="00A33AEF" w:rsidP="008143F7">
            <w:pPr>
              <w:rPr>
                <w:rFonts w:ascii="Arial" w:hAnsi="Arial" w:cs="Arial"/>
              </w:rPr>
            </w:pPr>
            <w:r w:rsidRPr="001C34EA">
              <w:rPr>
                <w:rFonts w:ascii="Arial" w:hAnsi="Arial" w:cs="Arial"/>
              </w:rPr>
              <w:t>In-class demonstrations and discussion of group interventions</w:t>
            </w:r>
          </w:p>
          <w:p w14:paraId="7E20BBED" w14:textId="77777777" w:rsidR="00290C66" w:rsidRPr="001C34EA" w:rsidRDefault="00290C66" w:rsidP="008143F7">
            <w:pPr>
              <w:rPr>
                <w:rFonts w:ascii="Arial" w:hAnsi="Arial" w:cs="Arial"/>
              </w:rPr>
            </w:pPr>
            <w:r w:rsidRPr="001C34EA">
              <w:rPr>
                <w:rFonts w:ascii="Arial" w:hAnsi="Arial" w:cs="Arial"/>
              </w:rPr>
              <w:t>Participation in student peer-facilitated groups</w:t>
            </w:r>
          </w:p>
          <w:p w14:paraId="649302FF" w14:textId="77777777" w:rsidR="00290C66" w:rsidRPr="001C34EA" w:rsidRDefault="00290C66" w:rsidP="008143F7">
            <w:pPr>
              <w:rPr>
                <w:rFonts w:ascii="Arial" w:hAnsi="Arial" w:cs="Arial"/>
              </w:rPr>
            </w:pPr>
          </w:p>
        </w:tc>
        <w:tc>
          <w:tcPr>
            <w:tcW w:w="2430" w:type="dxa"/>
          </w:tcPr>
          <w:p w14:paraId="76E6E466" w14:textId="2B5FB26C" w:rsidR="00A33AEF" w:rsidRPr="001C34EA" w:rsidRDefault="0004694F" w:rsidP="008143F7">
            <w:pPr>
              <w:rPr>
                <w:rFonts w:ascii="Arial" w:hAnsi="Arial" w:cs="Arial"/>
              </w:rPr>
            </w:pPr>
            <w:r w:rsidRPr="001C34EA">
              <w:rPr>
                <w:rFonts w:ascii="Arial" w:hAnsi="Arial" w:cs="Arial"/>
              </w:rPr>
              <w:t>Student group f</w:t>
            </w:r>
            <w:r w:rsidR="00A33AEF" w:rsidRPr="001C34EA">
              <w:rPr>
                <w:rFonts w:ascii="Arial" w:hAnsi="Arial" w:cs="Arial"/>
              </w:rPr>
              <w:t xml:space="preserve">acilitation evaluation as provided by </w:t>
            </w:r>
            <w:r w:rsidR="006A6D5B" w:rsidRPr="001C34EA">
              <w:rPr>
                <w:rFonts w:ascii="Arial" w:hAnsi="Arial" w:cs="Arial"/>
              </w:rPr>
              <w:t xml:space="preserve">the </w:t>
            </w:r>
            <w:r w:rsidR="00A33AEF" w:rsidRPr="001C34EA">
              <w:rPr>
                <w:rFonts w:ascii="Arial" w:hAnsi="Arial" w:cs="Arial"/>
              </w:rPr>
              <w:t>instructor and peers</w:t>
            </w:r>
          </w:p>
        </w:tc>
      </w:tr>
      <w:tr w:rsidR="00A33AEF" w:rsidRPr="001C34EA" w14:paraId="07FFA134" w14:textId="77777777" w:rsidTr="0056229B">
        <w:trPr>
          <w:trHeight w:val="4967"/>
        </w:trPr>
        <w:tc>
          <w:tcPr>
            <w:tcW w:w="2430" w:type="dxa"/>
          </w:tcPr>
          <w:p w14:paraId="12B6B6D6" w14:textId="5DD71040" w:rsidR="00A33AEF" w:rsidRPr="001C34EA" w:rsidRDefault="00A33AEF" w:rsidP="008143F7">
            <w:pPr>
              <w:rPr>
                <w:rFonts w:ascii="Arial" w:hAnsi="Arial" w:cs="Arial"/>
              </w:rPr>
            </w:pPr>
            <w:r w:rsidRPr="001C34EA">
              <w:rPr>
                <w:rFonts w:ascii="Arial" w:hAnsi="Arial" w:cs="Arial"/>
              </w:rPr>
              <w:lastRenderedPageBreak/>
              <w:t>Monitor and reflect on group leaders’ and members’ behaviors and interactions as seen in different group contexts.</w:t>
            </w:r>
          </w:p>
        </w:tc>
        <w:tc>
          <w:tcPr>
            <w:tcW w:w="1620" w:type="dxa"/>
          </w:tcPr>
          <w:p w14:paraId="13171B0A" w14:textId="77777777" w:rsidR="00A33AEF" w:rsidRPr="001C34EA" w:rsidRDefault="00A33AEF" w:rsidP="008143F7">
            <w:pPr>
              <w:spacing w:after="160"/>
              <w:rPr>
                <w:rFonts w:ascii="Arial" w:hAnsi="Arial" w:cs="Arial"/>
                <w:color w:val="000000"/>
                <w:lang w:val="en"/>
              </w:rPr>
            </w:pPr>
            <w:r w:rsidRPr="001C34EA">
              <w:rPr>
                <w:rFonts w:ascii="Arial" w:hAnsi="Arial" w:cs="Arial"/>
                <w:bCs/>
                <w:color w:val="000000"/>
                <w:lang w:val="en"/>
              </w:rPr>
              <w:t>E</w:t>
            </w:r>
            <w:r w:rsidRPr="001C34EA">
              <w:rPr>
                <w:rFonts w:ascii="Arial" w:hAnsi="Arial" w:cs="Arial"/>
                <w:color w:val="000000"/>
                <w:lang w:val="en"/>
              </w:rPr>
              <w:t xml:space="preserve">xhibit critical thinking, </w:t>
            </w:r>
            <w:r w:rsidRPr="001C34EA">
              <w:rPr>
                <w:rFonts w:ascii="Arial" w:eastAsia="Times New Roman" w:hAnsi="Arial" w:cs="Arial"/>
                <w:color w:val="000000"/>
                <w:lang w:val="en"/>
              </w:rPr>
              <w:t>clinical reasoning</w:t>
            </w:r>
            <w:r w:rsidRPr="001C34EA">
              <w:rPr>
                <w:rFonts w:ascii="Arial" w:hAnsi="Arial" w:cs="Arial"/>
                <w:color w:val="000000"/>
                <w:lang w:val="en"/>
              </w:rPr>
              <w:t>, and competence in skills requisite for entry-level occupational therapy practice.</w:t>
            </w:r>
          </w:p>
          <w:p w14:paraId="0690E625" w14:textId="787514D6" w:rsidR="0004694F" w:rsidRPr="001C34EA" w:rsidRDefault="0004694F" w:rsidP="008143F7">
            <w:pPr>
              <w:spacing w:after="160"/>
              <w:rPr>
                <w:rFonts w:ascii="Arial" w:hAnsi="Arial" w:cs="Arial"/>
                <w:b/>
                <w:bCs/>
                <w:color w:val="000000"/>
                <w:lang w:val="en"/>
              </w:rPr>
            </w:pPr>
            <w:r w:rsidRPr="001C34EA">
              <w:rPr>
                <w:rFonts w:ascii="Arial" w:hAnsi="Arial" w:cs="Arial"/>
              </w:rPr>
              <w:t>Demonstrate self-reflection.</w:t>
            </w:r>
          </w:p>
        </w:tc>
        <w:tc>
          <w:tcPr>
            <w:tcW w:w="2700" w:type="dxa"/>
          </w:tcPr>
          <w:p w14:paraId="7FD9C7F8" w14:textId="77777777" w:rsidR="00A33AEF" w:rsidRPr="001C34EA" w:rsidRDefault="00A33AEF" w:rsidP="008143F7">
            <w:pPr>
              <w:pStyle w:val="Default"/>
              <w:spacing w:line="276" w:lineRule="auto"/>
            </w:pPr>
            <w:r w:rsidRPr="001C34EA">
              <w:t xml:space="preserve">B.3.5. </w:t>
            </w:r>
          </w:p>
          <w:p w14:paraId="60D96D94" w14:textId="77777777" w:rsidR="00A33AEF" w:rsidRPr="001C34EA" w:rsidRDefault="00A33AEF" w:rsidP="008143F7">
            <w:pPr>
              <w:pStyle w:val="Default"/>
              <w:spacing w:line="276" w:lineRule="auto"/>
            </w:pPr>
            <w:r w:rsidRPr="001C34EA">
              <w:t>Apply theoretical constructs to evaluation and intervention with various types of clients in a variety of practice contexts and environments to analyze and affect meaningful occupation outcomes.</w:t>
            </w:r>
          </w:p>
        </w:tc>
        <w:tc>
          <w:tcPr>
            <w:tcW w:w="1980" w:type="dxa"/>
          </w:tcPr>
          <w:p w14:paraId="15056049" w14:textId="77777777" w:rsidR="00DF676C" w:rsidRPr="001C34EA" w:rsidRDefault="00DF676C" w:rsidP="008143F7">
            <w:pPr>
              <w:rPr>
                <w:rFonts w:ascii="Arial" w:hAnsi="Arial" w:cs="Arial"/>
              </w:rPr>
            </w:pPr>
            <w:r w:rsidRPr="001C34EA">
              <w:rPr>
                <w:rFonts w:ascii="Arial" w:hAnsi="Arial" w:cs="Arial"/>
              </w:rPr>
              <w:t>In-class demonstrations and discussion of group interventions</w:t>
            </w:r>
          </w:p>
          <w:p w14:paraId="0A4B9A2D" w14:textId="77777777" w:rsidR="00DF676C" w:rsidRPr="001C34EA" w:rsidRDefault="00DF676C" w:rsidP="008143F7">
            <w:pPr>
              <w:rPr>
                <w:rFonts w:ascii="Arial" w:hAnsi="Arial" w:cs="Arial"/>
              </w:rPr>
            </w:pPr>
            <w:r w:rsidRPr="001C34EA">
              <w:rPr>
                <w:rFonts w:ascii="Arial" w:hAnsi="Arial" w:cs="Arial"/>
              </w:rPr>
              <w:t>Participation in student peer-facilitated groups</w:t>
            </w:r>
          </w:p>
          <w:p w14:paraId="7C33726E" w14:textId="63427F84" w:rsidR="00DD3163" w:rsidRPr="001C34EA" w:rsidRDefault="0004694F" w:rsidP="008143F7">
            <w:pPr>
              <w:rPr>
                <w:rFonts w:ascii="Arial" w:hAnsi="Arial" w:cs="Arial"/>
              </w:rPr>
            </w:pPr>
            <w:r w:rsidRPr="001C34EA">
              <w:rPr>
                <w:rFonts w:ascii="Arial" w:hAnsi="Arial" w:cs="Arial"/>
              </w:rPr>
              <w:t xml:space="preserve">Discussion of </w:t>
            </w:r>
            <w:r w:rsidR="00A33AEF" w:rsidRPr="001C34EA">
              <w:rPr>
                <w:rFonts w:ascii="Arial" w:hAnsi="Arial" w:cs="Arial"/>
              </w:rPr>
              <w:t xml:space="preserve"> </w:t>
            </w:r>
            <w:r w:rsidR="00DD3163" w:rsidRPr="001C34EA">
              <w:rPr>
                <w:rFonts w:ascii="Arial" w:hAnsi="Arial" w:cs="Arial"/>
              </w:rPr>
              <w:t xml:space="preserve">the </w:t>
            </w:r>
            <w:r w:rsidR="00DD3163" w:rsidRPr="001C34EA">
              <w:rPr>
                <w:rFonts w:ascii="Arial" w:hAnsi="Arial" w:cs="Arial"/>
                <w:i/>
              </w:rPr>
              <w:t>Color of Fear</w:t>
            </w:r>
            <w:r w:rsidR="00DD3163" w:rsidRPr="001C34EA">
              <w:rPr>
                <w:rFonts w:ascii="Arial" w:hAnsi="Arial" w:cs="Arial"/>
              </w:rPr>
              <w:t xml:space="preserve"> video</w:t>
            </w:r>
            <w:r w:rsidR="00A33AEF" w:rsidRPr="001C34EA">
              <w:rPr>
                <w:rFonts w:ascii="Arial" w:hAnsi="Arial" w:cs="Arial"/>
              </w:rPr>
              <w:t xml:space="preserve"> </w:t>
            </w:r>
          </w:p>
          <w:p w14:paraId="104DA39B" w14:textId="30A42DAA" w:rsidR="00A33AEF" w:rsidRPr="001C34EA" w:rsidRDefault="00A33AEF" w:rsidP="008143F7">
            <w:pPr>
              <w:rPr>
                <w:rFonts w:ascii="Arial" w:hAnsi="Arial" w:cs="Arial"/>
              </w:rPr>
            </w:pPr>
            <w:r w:rsidRPr="001C34EA">
              <w:rPr>
                <w:rFonts w:ascii="Arial" w:hAnsi="Arial" w:cs="Arial"/>
              </w:rPr>
              <w:t>Visits to the Merton House/Bridge House</w:t>
            </w:r>
            <w:r w:rsidR="001F6D26">
              <w:rPr>
                <w:rFonts w:ascii="Arial" w:hAnsi="Arial" w:cs="Arial"/>
              </w:rPr>
              <w:t>/Spooner House</w:t>
            </w:r>
            <w:r w:rsidR="00DF676C" w:rsidRPr="001C34EA">
              <w:rPr>
                <w:rFonts w:ascii="Arial" w:hAnsi="Arial" w:cs="Arial"/>
              </w:rPr>
              <w:t xml:space="preserve"> </w:t>
            </w:r>
          </w:p>
        </w:tc>
        <w:tc>
          <w:tcPr>
            <w:tcW w:w="2430" w:type="dxa"/>
          </w:tcPr>
          <w:p w14:paraId="0D8A26D0" w14:textId="2F6406A5" w:rsidR="00A33AEF" w:rsidRPr="001C34EA" w:rsidRDefault="00DD3163" w:rsidP="008143F7">
            <w:pPr>
              <w:rPr>
                <w:rFonts w:ascii="Arial" w:hAnsi="Arial" w:cs="Arial"/>
              </w:rPr>
            </w:pPr>
            <w:r w:rsidRPr="001C34EA">
              <w:rPr>
                <w:rFonts w:ascii="Arial" w:hAnsi="Arial" w:cs="Arial"/>
              </w:rPr>
              <w:t>Student group f</w:t>
            </w:r>
            <w:r w:rsidR="00A33AEF" w:rsidRPr="001C34EA">
              <w:rPr>
                <w:rFonts w:ascii="Arial" w:hAnsi="Arial" w:cs="Arial"/>
              </w:rPr>
              <w:t xml:space="preserve">acilitation evaluation as provided by </w:t>
            </w:r>
            <w:r w:rsidR="006A6D5B" w:rsidRPr="001C34EA">
              <w:rPr>
                <w:rFonts w:ascii="Arial" w:hAnsi="Arial" w:cs="Arial"/>
              </w:rPr>
              <w:t xml:space="preserve">the </w:t>
            </w:r>
            <w:r w:rsidR="00A33AEF" w:rsidRPr="001C34EA">
              <w:rPr>
                <w:rFonts w:ascii="Arial" w:hAnsi="Arial" w:cs="Arial"/>
              </w:rPr>
              <w:t>instructor and peers</w:t>
            </w:r>
          </w:p>
        </w:tc>
      </w:tr>
      <w:tr w:rsidR="00A33AEF" w:rsidRPr="001C34EA" w14:paraId="2F0E4F99" w14:textId="77777777" w:rsidTr="0056229B">
        <w:tc>
          <w:tcPr>
            <w:tcW w:w="2430" w:type="dxa"/>
          </w:tcPr>
          <w:p w14:paraId="74D7FEBC" w14:textId="77777777" w:rsidR="00A33AEF" w:rsidRPr="001C34EA" w:rsidRDefault="00A33AEF" w:rsidP="008143F7">
            <w:pPr>
              <w:rPr>
                <w:rFonts w:ascii="Arial" w:hAnsi="Arial" w:cs="Arial"/>
              </w:rPr>
            </w:pPr>
            <w:r w:rsidRPr="001C34EA">
              <w:rPr>
                <w:rFonts w:ascii="Arial" w:hAnsi="Arial" w:cs="Arial"/>
              </w:rPr>
              <w:t>Identify different client populations that can benefit from a particular type of a group intervention.</w:t>
            </w:r>
          </w:p>
        </w:tc>
        <w:tc>
          <w:tcPr>
            <w:tcW w:w="1620" w:type="dxa"/>
          </w:tcPr>
          <w:p w14:paraId="0D98EE6D" w14:textId="17C114C6" w:rsidR="00D54911" w:rsidRPr="001C34EA" w:rsidRDefault="00A33AEF" w:rsidP="008143F7">
            <w:pPr>
              <w:shd w:val="clear" w:color="auto" w:fill="FFFFFF"/>
              <w:spacing w:before="100" w:beforeAutospacing="1" w:after="100" w:afterAutospacing="1"/>
              <w:rPr>
                <w:rFonts w:ascii="Arial" w:eastAsia="Times New Roman" w:hAnsi="Arial" w:cs="Arial"/>
                <w:color w:val="000000"/>
                <w:lang w:val="en"/>
              </w:rPr>
            </w:pPr>
            <w:r w:rsidRPr="001C34EA">
              <w:rPr>
                <w:rFonts w:ascii="Arial" w:eastAsia="Times New Roman" w:hAnsi="Arial" w:cs="Arial"/>
                <w:color w:val="000000"/>
                <w:lang w:val="en"/>
              </w:rPr>
              <w:t>Respond to unmet needs in underserved communities through leadership, advocacy or service.</w:t>
            </w:r>
          </w:p>
          <w:p w14:paraId="1D547101" w14:textId="6B6CACEA" w:rsidR="00D54911" w:rsidRPr="001C34EA" w:rsidRDefault="00D54911" w:rsidP="008143F7">
            <w:pPr>
              <w:shd w:val="clear" w:color="auto" w:fill="FFFFFF"/>
              <w:spacing w:before="100" w:beforeAutospacing="1" w:after="100" w:afterAutospacing="1"/>
              <w:rPr>
                <w:rFonts w:ascii="Arial" w:eastAsia="Times New Roman" w:hAnsi="Arial" w:cs="Arial"/>
                <w:color w:val="000000"/>
                <w:lang w:val="en"/>
              </w:rPr>
            </w:pPr>
            <w:r w:rsidRPr="001C34EA">
              <w:rPr>
                <w:rFonts w:ascii="Arial" w:hAnsi="Arial" w:cs="Arial"/>
                <w:bCs/>
                <w:color w:val="000000"/>
                <w:lang w:val="en"/>
              </w:rPr>
              <w:t>E</w:t>
            </w:r>
            <w:r w:rsidRPr="001C34EA">
              <w:rPr>
                <w:rFonts w:ascii="Arial" w:hAnsi="Arial" w:cs="Arial"/>
                <w:color w:val="000000"/>
                <w:lang w:val="en"/>
              </w:rPr>
              <w:t xml:space="preserve">xhibit critical thinking, </w:t>
            </w:r>
            <w:r w:rsidRPr="001C34EA">
              <w:rPr>
                <w:rFonts w:ascii="Arial" w:eastAsia="Times New Roman" w:hAnsi="Arial" w:cs="Arial"/>
                <w:color w:val="000000"/>
                <w:lang w:val="en"/>
              </w:rPr>
              <w:t>clinical reasoning</w:t>
            </w:r>
            <w:r w:rsidRPr="001C34EA">
              <w:rPr>
                <w:rFonts w:ascii="Arial" w:hAnsi="Arial" w:cs="Arial"/>
                <w:color w:val="000000"/>
                <w:lang w:val="en"/>
              </w:rPr>
              <w:t xml:space="preserve">, and competence in skills </w:t>
            </w:r>
            <w:r w:rsidRPr="001C34EA">
              <w:rPr>
                <w:rFonts w:ascii="Arial" w:hAnsi="Arial" w:cs="Arial"/>
                <w:color w:val="000000"/>
                <w:lang w:val="en"/>
              </w:rPr>
              <w:lastRenderedPageBreak/>
              <w:t>requisite for entry-level occupational therapy practice.</w:t>
            </w:r>
          </w:p>
        </w:tc>
        <w:tc>
          <w:tcPr>
            <w:tcW w:w="2700" w:type="dxa"/>
          </w:tcPr>
          <w:p w14:paraId="4B7FECD5" w14:textId="77777777" w:rsidR="00A33AEF" w:rsidRPr="001C34EA" w:rsidRDefault="00A33AEF" w:rsidP="008143F7">
            <w:pPr>
              <w:pStyle w:val="Default"/>
              <w:spacing w:line="276" w:lineRule="auto"/>
            </w:pPr>
            <w:r w:rsidRPr="001C34EA">
              <w:lastRenderedPageBreak/>
              <w:t xml:space="preserve">B.3.5. </w:t>
            </w:r>
          </w:p>
          <w:p w14:paraId="6E179DEF" w14:textId="316E6CB5" w:rsidR="00A33AEF" w:rsidRPr="001C34EA" w:rsidRDefault="00A33AEF" w:rsidP="008143F7">
            <w:pPr>
              <w:pStyle w:val="Default"/>
              <w:spacing w:line="276" w:lineRule="auto"/>
            </w:pPr>
            <w:r w:rsidRPr="001C34EA">
              <w:t xml:space="preserve">Apply theoretical constructs to evaluation and intervention with various types of clients in a variety of practice contexts and environments to analyze and affect meaningful occupation outcomes. </w:t>
            </w:r>
          </w:p>
        </w:tc>
        <w:tc>
          <w:tcPr>
            <w:tcW w:w="1980" w:type="dxa"/>
          </w:tcPr>
          <w:p w14:paraId="233DE2BA" w14:textId="77777777" w:rsidR="00DF676C" w:rsidRPr="001C34EA" w:rsidRDefault="00DF676C" w:rsidP="008143F7">
            <w:pPr>
              <w:rPr>
                <w:rFonts w:ascii="Arial" w:hAnsi="Arial" w:cs="Arial"/>
              </w:rPr>
            </w:pPr>
            <w:r w:rsidRPr="001C34EA">
              <w:rPr>
                <w:rFonts w:ascii="Arial" w:hAnsi="Arial" w:cs="Arial"/>
              </w:rPr>
              <w:t>In-class demonstrations and discussion of group interventions</w:t>
            </w:r>
          </w:p>
          <w:p w14:paraId="182FC39A" w14:textId="77777777" w:rsidR="00DF676C" w:rsidRPr="001C34EA" w:rsidRDefault="00DF676C" w:rsidP="008143F7">
            <w:pPr>
              <w:rPr>
                <w:rFonts w:ascii="Arial" w:hAnsi="Arial" w:cs="Arial"/>
              </w:rPr>
            </w:pPr>
            <w:r w:rsidRPr="001C34EA">
              <w:rPr>
                <w:rFonts w:ascii="Arial" w:hAnsi="Arial" w:cs="Arial"/>
              </w:rPr>
              <w:t>Participation in student peer-facilitated groups</w:t>
            </w:r>
          </w:p>
          <w:p w14:paraId="02240FD2" w14:textId="77777777" w:rsidR="00D54911" w:rsidRPr="001C34EA" w:rsidRDefault="00D54911" w:rsidP="008143F7">
            <w:pPr>
              <w:rPr>
                <w:rFonts w:ascii="Arial" w:hAnsi="Arial" w:cs="Arial"/>
              </w:rPr>
            </w:pPr>
            <w:r w:rsidRPr="001C34EA">
              <w:rPr>
                <w:rFonts w:ascii="Arial" w:hAnsi="Arial" w:cs="Arial"/>
              </w:rPr>
              <w:t xml:space="preserve">Discussion of  the </w:t>
            </w:r>
            <w:r w:rsidRPr="001C34EA">
              <w:rPr>
                <w:rFonts w:ascii="Arial" w:hAnsi="Arial" w:cs="Arial"/>
                <w:i/>
              </w:rPr>
              <w:t>Color of Fear</w:t>
            </w:r>
            <w:r w:rsidRPr="001C34EA">
              <w:rPr>
                <w:rFonts w:ascii="Arial" w:hAnsi="Arial" w:cs="Arial"/>
              </w:rPr>
              <w:t xml:space="preserve"> video </w:t>
            </w:r>
          </w:p>
          <w:p w14:paraId="1B12C606" w14:textId="05544D00" w:rsidR="00A33AEF" w:rsidRPr="001C34EA" w:rsidRDefault="00D54911" w:rsidP="008143F7">
            <w:pPr>
              <w:rPr>
                <w:rFonts w:ascii="Arial" w:hAnsi="Arial" w:cs="Arial"/>
              </w:rPr>
            </w:pPr>
            <w:r w:rsidRPr="001C34EA">
              <w:rPr>
                <w:rFonts w:ascii="Arial" w:hAnsi="Arial" w:cs="Arial"/>
              </w:rPr>
              <w:t xml:space="preserve">Visits to the Merton House/Bridge </w:t>
            </w:r>
            <w:r w:rsidRPr="001C34EA">
              <w:rPr>
                <w:rFonts w:ascii="Arial" w:hAnsi="Arial" w:cs="Arial"/>
              </w:rPr>
              <w:lastRenderedPageBreak/>
              <w:t>House</w:t>
            </w:r>
            <w:r w:rsidR="003724D4">
              <w:rPr>
                <w:rFonts w:ascii="Arial" w:hAnsi="Arial" w:cs="Arial"/>
              </w:rPr>
              <w:t>/Spooner House</w:t>
            </w:r>
          </w:p>
        </w:tc>
        <w:tc>
          <w:tcPr>
            <w:tcW w:w="2430" w:type="dxa"/>
          </w:tcPr>
          <w:p w14:paraId="4D617690" w14:textId="4B87BD1A" w:rsidR="00A33AEF" w:rsidRPr="001C34EA" w:rsidRDefault="00A33AEF" w:rsidP="008143F7">
            <w:pPr>
              <w:rPr>
                <w:rFonts w:ascii="Arial" w:hAnsi="Arial" w:cs="Arial"/>
              </w:rPr>
            </w:pPr>
            <w:r w:rsidRPr="001C34EA">
              <w:rPr>
                <w:rFonts w:ascii="Arial" w:hAnsi="Arial" w:cs="Arial"/>
              </w:rPr>
              <w:lastRenderedPageBreak/>
              <w:t>Group Protocol Design assignment</w:t>
            </w:r>
          </w:p>
        </w:tc>
      </w:tr>
      <w:tr w:rsidR="00A33AEF" w:rsidRPr="001C34EA" w14:paraId="5F2E69FC" w14:textId="77777777" w:rsidTr="0056229B">
        <w:tc>
          <w:tcPr>
            <w:tcW w:w="2430" w:type="dxa"/>
          </w:tcPr>
          <w:p w14:paraId="53107FE4" w14:textId="3F2A6428" w:rsidR="00A33AEF" w:rsidRPr="001C34EA" w:rsidRDefault="00A33AEF" w:rsidP="008143F7">
            <w:pPr>
              <w:rPr>
                <w:rFonts w:ascii="Arial" w:hAnsi="Arial" w:cs="Arial"/>
              </w:rPr>
            </w:pPr>
            <w:r w:rsidRPr="001C34EA">
              <w:rPr>
                <w:rFonts w:ascii="Arial" w:hAnsi="Arial" w:cs="Arial"/>
              </w:rPr>
              <w:lastRenderedPageBreak/>
              <w:t>Reflect on personal traits and abilities and determine areas for personal growth and professional development to ensure therapeutic</w:t>
            </w:r>
            <w:r w:rsidR="00DF676C" w:rsidRPr="001C34EA">
              <w:rPr>
                <w:rFonts w:ascii="Arial" w:hAnsi="Arial" w:cs="Arial"/>
              </w:rPr>
              <w:t xml:space="preserve"> use of self as an OT and a </w:t>
            </w:r>
            <w:r w:rsidRPr="001C34EA">
              <w:rPr>
                <w:rFonts w:ascii="Arial" w:hAnsi="Arial" w:cs="Arial"/>
              </w:rPr>
              <w:t>group leader.</w:t>
            </w:r>
            <w:r w:rsidR="00DF676C" w:rsidRPr="001C34EA">
              <w:rPr>
                <w:rFonts w:ascii="Arial" w:hAnsi="Arial" w:cs="Arial"/>
              </w:rPr>
              <w:t xml:space="preserve"> </w:t>
            </w:r>
          </w:p>
        </w:tc>
        <w:tc>
          <w:tcPr>
            <w:tcW w:w="1620" w:type="dxa"/>
          </w:tcPr>
          <w:p w14:paraId="3B072977" w14:textId="77777777" w:rsidR="00A33AEF" w:rsidRPr="001C34EA" w:rsidRDefault="00A33AEF" w:rsidP="008143F7">
            <w:pPr>
              <w:shd w:val="clear" w:color="auto" w:fill="FFFFFF"/>
              <w:spacing w:before="100" w:beforeAutospacing="1" w:after="100" w:afterAutospacing="1"/>
              <w:rPr>
                <w:rFonts w:ascii="Arial" w:eastAsia="Times New Roman" w:hAnsi="Arial" w:cs="Arial"/>
                <w:color w:val="000000"/>
                <w:lang w:val="en"/>
              </w:rPr>
            </w:pPr>
            <w:r w:rsidRPr="001C34EA">
              <w:rPr>
                <w:rFonts w:ascii="Arial" w:eastAsia="Times New Roman" w:hAnsi="Arial" w:cs="Arial"/>
                <w:color w:val="000000"/>
                <w:lang w:val="en"/>
              </w:rPr>
              <w:t>Demonstrate self-reflection</w:t>
            </w:r>
          </w:p>
          <w:p w14:paraId="1CCE99B1" w14:textId="77777777" w:rsidR="00A33AEF" w:rsidRPr="001C34EA" w:rsidRDefault="00A33AEF" w:rsidP="008143F7">
            <w:pPr>
              <w:rPr>
                <w:rFonts w:ascii="Arial" w:hAnsi="Arial" w:cs="Arial"/>
              </w:rPr>
            </w:pPr>
          </w:p>
        </w:tc>
        <w:tc>
          <w:tcPr>
            <w:tcW w:w="2700" w:type="dxa"/>
          </w:tcPr>
          <w:p w14:paraId="3CEADE83" w14:textId="77777777" w:rsidR="00A33AEF" w:rsidRPr="001C34EA" w:rsidRDefault="00A33AEF" w:rsidP="008143F7">
            <w:pPr>
              <w:pStyle w:val="Default"/>
              <w:spacing w:line="276" w:lineRule="auto"/>
            </w:pPr>
            <w:r w:rsidRPr="001C34EA">
              <w:t>B. 5.7.</w:t>
            </w:r>
          </w:p>
          <w:p w14:paraId="3EC5A49C" w14:textId="4CF013FB" w:rsidR="006A6D5B" w:rsidRPr="001C34EA" w:rsidRDefault="00A33AEF" w:rsidP="008143F7">
            <w:pPr>
              <w:pStyle w:val="Default"/>
              <w:spacing w:line="276" w:lineRule="auto"/>
            </w:pPr>
            <w:r w:rsidRPr="001C34EA">
              <w:t xml:space="preserve">Demonstrate therapeutic use of self, including one’s personality, insights, perceptions, and judgments, as part of the therapeutic process in both individual and group interaction. </w:t>
            </w:r>
          </w:p>
          <w:p w14:paraId="2415AF29" w14:textId="77777777" w:rsidR="00A33AEF" w:rsidRPr="001C34EA" w:rsidRDefault="00A33AEF" w:rsidP="008143F7">
            <w:pPr>
              <w:pStyle w:val="Default"/>
              <w:spacing w:line="276" w:lineRule="auto"/>
            </w:pPr>
            <w:r w:rsidRPr="001C34EA">
              <w:t>B.9.6.</w:t>
            </w:r>
          </w:p>
          <w:p w14:paraId="6EED8811" w14:textId="77777777" w:rsidR="00A33AEF" w:rsidRPr="001C34EA" w:rsidRDefault="00A33AEF" w:rsidP="008143F7">
            <w:pPr>
              <w:pStyle w:val="Default"/>
              <w:spacing w:line="276" w:lineRule="auto"/>
            </w:pPr>
            <w:r w:rsidRPr="001C34EA">
              <w:t>Discuss and evaluate personal and professional abilities and competencies as they relate to job responsibilities.</w:t>
            </w:r>
          </w:p>
        </w:tc>
        <w:tc>
          <w:tcPr>
            <w:tcW w:w="1980" w:type="dxa"/>
          </w:tcPr>
          <w:p w14:paraId="78591357" w14:textId="77777777" w:rsidR="00DF676C" w:rsidRPr="001C34EA" w:rsidRDefault="00DF676C" w:rsidP="008143F7">
            <w:pPr>
              <w:rPr>
                <w:rFonts w:ascii="Arial" w:hAnsi="Arial" w:cs="Arial"/>
              </w:rPr>
            </w:pPr>
            <w:r w:rsidRPr="001C34EA">
              <w:rPr>
                <w:rFonts w:ascii="Arial" w:hAnsi="Arial" w:cs="Arial"/>
              </w:rPr>
              <w:t>In-class demonstrations and discussion of group interventions</w:t>
            </w:r>
          </w:p>
          <w:p w14:paraId="2989DBA7" w14:textId="5851221B" w:rsidR="00A33AEF" w:rsidRPr="001C34EA" w:rsidRDefault="00DF676C" w:rsidP="008143F7">
            <w:pPr>
              <w:rPr>
                <w:rFonts w:ascii="Arial" w:hAnsi="Arial" w:cs="Arial"/>
              </w:rPr>
            </w:pPr>
            <w:r w:rsidRPr="001C34EA">
              <w:rPr>
                <w:rFonts w:ascii="Arial" w:hAnsi="Arial" w:cs="Arial"/>
              </w:rPr>
              <w:t>Participation in student peer-facilitated groups</w:t>
            </w:r>
          </w:p>
        </w:tc>
        <w:tc>
          <w:tcPr>
            <w:tcW w:w="2430" w:type="dxa"/>
          </w:tcPr>
          <w:p w14:paraId="28BC69AA" w14:textId="346F5D88" w:rsidR="00A33AEF" w:rsidRPr="001C34EA" w:rsidRDefault="006A6D5B" w:rsidP="008143F7">
            <w:pPr>
              <w:rPr>
                <w:rFonts w:ascii="Arial" w:hAnsi="Arial" w:cs="Arial"/>
              </w:rPr>
            </w:pPr>
            <w:r w:rsidRPr="001C34EA">
              <w:rPr>
                <w:rFonts w:ascii="Arial" w:hAnsi="Arial" w:cs="Arial"/>
              </w:rPr>
              <w:t>Student group f</w:t>
            </w:r>
            <w:r w:rsidR="00A33AEF" w:rsidRPr="001C34EA">
              <w:rPr>
                <w:rFonts w:ascii="Arial" w:hAnsi="Arial" w:cs="Arial"/>
              </w:rPr>
              <w:t xml:space="preserve">acilitation evaluation as provided by </w:t>
            </w:r>
            <w:r w:rsidRPr="001C34EA">
              <w:rPr>
                <w:rFonts w:ascii="Arial" w:hAnsi="Arial" w:cs="Arial"/>
              </w:rPr>
              <w:t xml:space="preserve">the </w:t>
            </w:r>
            <w:r w:rsidR="00A33AEF" w:rsidRPr="001C34EA">
              <w:rPr>
                <w:rFonts w:ascii="Arial" w:hAnsi="Arial" w:cs="Arial"/>
              </w:rPr>
              <w:t>course instructor and peers</w:t>
            </w:r>
          </w:p>
        </w:tc>
      </w:tr>
      <w:tr w:rsidR="00A33AEF" w:rsidRPr="001C34EA" w14:paraId="40FD372F" w14:textId="77777777" w:rsidTr="00781556">
        <w:trPr>
          <w:trHeight w:val="3887"/>
        </w:trPr>
        <w:tc>
          <w:tcPr>
            <w:tcW w:w="2430" w:type="dxa"/>
          </w:tcPr>
          <w:p w14:paraId="0ED82099" w14:textId="781D8BAA" w:rsidR="00A33AEF" w:rsidRPr="001C34EA" w:rsidRDefault="00A33AEF" w:rsidP="008143F7">
            <w:pPr>
              <w:pStyle w:val="ListParagraph"/>
              <w:numPr>
                <w:ilvl w:val="0"/>
                <w:numId w:val="18"/>
              </w:numPr>
              <w:spacing w:after="0"/>
              <w:rPr>
                <w:rFonts w:ascii="Arial" w:eastAsia="Times New Roman" w:hAnsi="Arial" w:cs="Arial"/>
                <w:i/>
                <w:color w:val="000000"/>
              </w:rPr>
            </w:pPr>
            <w:r w:rsidRPr="001C34EA">
              <w:rPr>
                <w:rFonts w:ascii="Arial" w:eastAsia="Times New Roman" w:hAnsi="Arial" w:cs="Arial"/>
                <w:color w:val="000000"/>
              </w:rPr>
              <w:t xml:space="preserve">Define the term </w:t>
            </w:r>
            <w:r w:rsidRPr="001C34EA">
              <w:rPr>
                <w:rFonts w:ascii="Arial" w:eastAsia="Times New Roman" w:hAnsi="Arial" w:cs="Arial"/>
                <w:i/>
                <w:color w:val="000000"/>
              </w:rPr>
              <w:t>electronic health record</w:t>
            </w:r>
            <w:r w:rsidR="00DF676C" w:rsidRPr="001C34EA">
              <w:rPr>
                <w:rFonts w:ascii="Arial" w:eastAsia="Times New Roman" w:hAnsi="Arial" w:cs="Arial"/>
                <w:color w:val="000000"/>
              </w:rPr>
              <w:t xml:space="preserve"> </w:t>
            </w:r>
            <w:r w:rsidR="00DF676C" w:rsidRPr="001C34EA">
              <w:rPr>
                <w:rFonts w:ascii="Arial" w:eastAsia="Times New Roman" w:hAnsi="Arial" w:cs="Arial"/>
                <w:i/>
                <w:color w:val="000000"/>
              </w:rPr>
              <w:t>(EHR).</w:t>
            </w:r>
          </w:p>
          <w:p w14:paraId="4F3324F4" w14:textId="77777777" w:rsidR="00DF676C" w:rsidRPr="001C34EA" w:rsidRDefault="00DF676C" w:rsidP="008143F7">
            <w:pPr>
              <w:pStyle w:val="ListParagraph"/>
              <w:numPr>
                <w:ilvl w:val="0"/>
                <w:numId w:val="18"/>
              </w:numPr>
              <w:spacing w:after="0"/>
              <w:rPr>
                <w:rFonts w:ascii="Arial" w:eastAsia="Times New Roman" w:hAnsi="Arial" w:cs="Arial"/>
                <w:i/>
                <w:color w:val="000000"/>
              </w:rPr>
            </w:pPr>
          </w:p>
          <w:p w14:paraId="14674C86" w14:textId="2062ACDE" w:rsidR="00A33AEF" w:rsidRPr="001C34EA" w:rsidRDefault="00A33AEF" w:rsidP="008143F7">
            <w:pPr>
              <w:pStyle w:val="ListParagraph"/>
              <w:numPr>
                <w:ilvl w:val="0"/>
                <w:numId w:val="18"/>
              </w:numPr>
              <w:spacing w:after="0"/>
              <w:rPr>
                <w:rFonts w:ascii="Arial" w:eastAsia="Times New Roman" w:hAnsi="Arial" w:cs="Arial"/>
                <w:color w:val="000000"/>
              </w:rPr>
            </w:pPr>
            <w:r w:rsidRPr="001C34EA">
              <w:rPr>
                <w:rFonts w:ascii="Arial" w:eastAsia="Times New Roman" w:hAnsi="Arial" w:cs="Arial"/>
                <w:color w:val="000000"/>
              </w:rPr>
              <w:t>Discuss the benefits associated with the EHR.</w:t>
            </w:r>
          </w:p>
          <w:p w14:paraId="2EA8E4EA" w14:textId="77777777" w:rsidR="00DF676C" w:rsidRPr="001C34EA" w:rsidRDefault="00DF676C" w:rsidP="008143F7">
            <w:pPr>
              <w:pStyle w:val="ListParagraph"/>
              <w:numPr>
                <w:ilvl w:val="0"/>
                <w:numId w:val="18"/>
              </w:numPr>
              <w:spacing w:after="0"/>
              <w:rPr>
                <w:rFonts w:ascii="Arial" w:eastAsia="Times New Roman" w:hAnsi="Arial" w:cs="Arial"/>
                <w:color w:val="000000"/>
              </w:rPr>
            </w:pPr>
          </w:p>
          <w:p w14:paraId="59EF7A55" w14:textId="5AA442A8" w:rsidR="00A33AEF" w:rsidRPr="001C34EA" w:rsidRDefault="00A33AEF" w:rsidP="008143F7">
            <w:pPr>
              <w:spacing w:after="0"/>
              <w:ind w:hanging="360"/>
              <w:rPr>
                <w:rFonts w:ascii="Arial" w:eastAsia="Times New Roman" w:hAnsi="Arial" w:cs="Arial"/>
                <w:color w:val="000000"/>
              </w:rPr>
            </w:pPr>
            <w:r w:rsidRPr="001C34EA">
              <w:rPr>
                <w:rFonts w:ascii="Arial" w:eastAsia="Times New Roman" w:hAnsi="Arial" w:cs="Arial"/>
                <w:color w:val="000000"/>
              </w:rPr>
              <w:t>3.   Describe the various types of information systems used within healthcare institutions.</w:t>
            </w:r>
          </w:p>
          <w:p w14:paraId="6A3B77B9" w14:textId="77777777" w:rsidR="00DF676C" w:rsidRPr="001C34EA" w:rsidRDefault="00DF676C" w:rsidP="008143F7">
            <w:pPr>
              <w:spacing w:after="0"/>
              <w:ind w:hanging="360"/>
              <w:rPr>
                <w:rFonts w:ascii="Arial" w:eastAsia="Times New Roman" w:hAnsi="Arial" w:cs="Arial"/>
                <w:color w:val="000000"/>
              </w:rPr>
            </w:pPr>
          </w:p>
          <w:p w14:paraId="5334FDEC" w14:textId="19263D25" w:rsidR="00A33AEF" w:rsidRPr="001C34EA" w:rsidRDefault="00A33AEF" w:rsidP="008143F7">
            <w:pPr>
              <w:pStyle w:val="ListParagraph"/>
              <w:numPr>
                <w:ilvl w:val="0"/>
                <w:numId w:val="18"/>
              </w:numPr>
              <w:spacing w:after="0"/>
              <w:rPr>
                <w:rFonts w:ascii="Arial" w:eastAsia="Times New Roman" w:hAnsi="Arial" w:cs="Arial"/>
                <w:color w:val="000000"/>
              </w:rPr>
            </w:pPr>
            <w:r w:rsidRPr="001C34EA">
              <w:rPr>
                <w:rFonts w:ascii="Arial" w:eastAsia="Times New Roman" w:hAnsi="Arial" w:cs="Arial"/>
                <w:color w:val="000000"/>
              </w:rPr>
              <w:t>Explain the functions of a clinical information system.</w:t>
            </w:r>
          </w:p>
          <w:p w14:paraId="066CDB50" w14:textId="77777777" w:rsidR="00DF676C" w:rsidRPr="001C34EA" w:rsidRDefault="00DF676C" w:rsidP="008143F7">
            <w:pPr>
              <w:pStyle w:val="ListParagraph"/>
              <w:numPr>
                <w:ilvl w:val="0"/>
                <w:numId w:val="18"/>
              </w:numPr>
              <w:spacing w:after="0"/>
              <w:rPr>
                <w:rFonts w:ascii="Arial" w:eastAsia="Times New Roman" w:hAnsi="Arial" w:cs="Arial"/>
                <w:color w:val="000000"/>
              </w:rPr>
            </w:pPr>
          </w:p>
          <w:p w14:paraId="5AC5843D" w14:textId="68F4CA48" w:rsidR="00A33AEF" w:rsidRPr="001C34EA" w:rsidRDefault="00A33AEF" w:rsidP="008143F7">
            <w:pPr>
              <w:spacing w:after="0"/>
              <w:ind w:hanging="360"/>
              <w:rPr>
                <w:rFonts w:ascii="Arial" w:hAnsi="Arial" w:cs="Arial"/>
              </w:rPr>
            </w:pPr>
            <w:r w:rsidRPr="001C34EA">
              <w:rPr>
                <w:rFonts w:ascii="Arial" w:eastAsia="Times New Roman" w:hAnsi="Arial" w:cs="Arial"/>
                <w:color w:val="000000"/>
              </w:rPr>
              <w:t>5.   Explain the purpose of decision support and expert systems.</w:t>
            </w:r>
          </w:p>
        </w:tc>
        <w:tc>
          <w:tcPr>
            <w:tcW w:w="1620" w:type="dxa"/>
          </w:tcPr>
          <w:p w14:paraId="0501FD6E" w14:textId="43E98F52" w:rsidR="006A6D5B" w:rsidRPr="001C34EA" w:rsidRDefault="006A6D5B" w:rsidP="008143F7">
            <w:pPr>
              <w:spacing w:after="0"/>
              <w:rPr>
                <w:rFonts w:ascii="Arial" w:eastAsia="Times New Roman" w:hAnsi="Arial" w:cs="Arial"/>
              </w:rPr>
            </w:pPr>
            <w:r w:rsidRPr="001C34EA">
              <w:rPr>
                <w:rFonts w:ascii="Arial" w:eastAsia="Times New Roman" w:hAnsi="Arial" w:cs="Arial"/>
              </w:rPr>
              <w:lastRenderedPageBreak/>
              <w:t xml:space="preserve">Identify areas for creativity and innovation in practice and scholarship. </w:t>
            </w:r>
          </w:p>
          <w:p w14:paraId="5CEA01C6" w14:textId="77777777" w:rsidR="006A6D5B" w:rsidRPr="001C34EA" w:rsidRDefault="006A6D5B" w:rsidP="008143F7">
            <w:pPr>
              <w:spacing w:after="0"/>
              <w:rPr>
                <w:rFonts w:ascii="Arial" w:eastAsia="Times New Roman" w:hAnsi="Arial" w:cs="Arial"/>
              </w:rPr>
            </w:pPr>
          </w:p>
          <w:p w14:paraId="16C30714" w14:textId="77777777" w:rsidR="006A6D5B" w:rsidRPr="001C34EA" w:rsidRDefault="006A6D5B" w:rsidP="008143F7">
            <w:pPr>
              <w:spacing w:after="160"/>
              <w:rPr>
                <w:rFonts w:ascii="Arial" w:hAnsi="Arial" w:cs="Arial"/>
                <w:color w:val="000000"/>
                <w:lang w:val="en"/>
              </w:rPr>
            </w:pPr>
            <w:r w:rsidRPr="001C34EA">
              <w:rPr>
                <w:rFonts w:ascii="Arial" w:hAnsi="Arial" w:cs="Arial"/>
                <w:bCs/>
                <w:color w:val="000000"/>
                <w:lang w:val="en"/>
              </w:rPr>
              <w:t>Ex</w:t>
            </w:r>
            <w:r w:rsidRPr="001C34EA">
              <w:rPr>
                <w:rFonts w:ascii="Arial" w:hAnsi="Arial" w:cs="Arial"/>
                <w:color w:val="000000"/>
                <w:lang w:val="en"/>
              </w:rPr>
              <w:t xml:space="preserve">hibit critical thinking, </w:t>
            </w:r>
            <w:r w:rsidRPr="001C34EA">
              <w:rPr>
                <w:rFonts w:ascii="Arial" w:eastAsia="Times New Roman" w:hAnsi="Arial" w:cs="Arial"/>
                <w:color w:val="000000"/>
                <w:lang w:val="en"/>
              </w:rPr>
              <w:t>clinical reasoning</w:t>
            </w:r>
            <w:r w:rsidRPr="001C34EA">
              <w:rPr>
                <w:rFonts w:ascii="Arial" w:hAnsi="Arial" w:cs="Arial"/>
                <w:color w:val="000000"/>
                <w:lang w:val="en"/>
              </w:rPr>
              <w:t xml:space="preserve">, and </w:t>
            </w:r>
            <w:r w:rsidRPr="001C34EA">
              <w:rPr>
                <w:rFonts w:ascii="Arial" w:hAnsi="Arial" w:cs="Arial"/>
                <w:color w:val="000000"/>
                <w:lang w:val="en"/>
              </w:rPr>
              <w:lastRenderedPageBreak/>
              <w:t xml:space="preserve">competence in skills requisite for entry-level occupational therapy practice. </w:t>
            </w:r>
          </w:p>
          <w:p w14:paraId="666F0807" w14:textId="717A3315" w:rsidR="00A33AEF" w:rsidRPr="001C34EA" w:rsidRDefault="006A6D5B" w:rsidP="00781556">
            <w:pPr>
              <w:spacing w:after="0"/>
              <w:rPr>
                <w:rFonts w:ascii="Arial" w:eastAsia="Times New Roman" w:hAnsi="Arial" w:cs="Arial"/>
                <w:color w:val="000000"/>
                <w:lang w:val="en"/>
              </w:rPr>
            </w:pPr>
            <w:r w:rsidRPr="001C34EA">
              <w:rPr>
                <w:rFonts w:ascii="Arial" w:hAnsi="Arial" w:cs="Arial"/>
              </w:rPr>
              <w:t>Practice in a safe, legal, and ethical manner.</w:t>
            </w:r>
          </w:p>
        </w:tc>
        <w:tc>
          <w:tcPr>
            <w:tcW w:w="2700" w:type="dxa"/>
          </w:tcPr>
          <w:p w14:paraId="78BE2B6B" w14:textId="77777777" w:rsidR="006A6D5B" w:rsidRPr="001C34EA" w:rsidRDefault="006A6D5B" w:rsidP="008143F7">
            <w:pPr>
              <w:spacing w:after="0"/>
              <w:rPr>
                <w:rFonts w:ascii="Arial" w:hAnsi="Arial" w:cs="Arial"/>
              </w:rPr>
            </w:pPr>
            <w:r w:rsidRPr="001C34EA">
              <w:rPr>
                <w:rFonts w:ascii="Arial" w:hAnsi="Arial" w:cs="Arial"/>
              </w:rPr>
              <w:lastRenderedPageBreak/>
              <w:t>B.1.8</w:t>
            </w:r>
          </w:p>
          <w:p w14:paraId="4C93D5A6" w14:textId="32949C50" w:rsidR="00A33AEF" w:rsidRPr="001C34EA" w:rsidRDefault="006A6D5B" w:rsidP="008143F7">
            <w:pPr>
              <w:pStyle w:val="Default"/>
              <w:spacing w:line="276" w:lineRule="auto"/>
            </w:pPr>
            <w:r w:rsidRPr="001C34EA">
              <w:t xml:space="preserve">Demonstrate an understanding of the use of technology to support performance, participation, health and well-being. This technology may include, but is not limited to, electronic documentation systems, distance communication, virtual </w:t>
            </w:r>
            <w:r w:rsidRPr="001C34EA">
              <w:lastRenderedPageBreak/>
              <w:t>environments, and telehealth technology.</w:t>
            </w:r>
          </w:p>
        </w:tc>
        <w:tc>
          <w:tcPr>
            <w:tcW w:w="1980" w:type="dxa"/>
          </w:tcPr>
          <w:p w14:paraId="4B858880" w14:textId="57E0ED6C" w:rsidR="00A33AEF" w:rsidRPr="001C34EA" w:rsidRDefault="008143F7" w:rsidP="008143F7">
            <w:pPr>
              <w:rPr>
                <w:rFonts w:ascii="Arial" w:hAnsi="Arial" w:cs="Arial"/>
              </w:rPr>
            </w:pPr>
            <w:r>
              <w:rPr>
                <w:rFonts w:ascii="Arial" w:hAnsi="Arial" w:cs="Arial"/>
              </w:rPr>
              <w:lastRenderedPageBreak/>
              <w:t xml:space="preserve">EHR GO </w:t>
            </w:r>
            <w:r w:rsidR="006A6D5B" w:rsidRPr="001C34EA">
              <w:rPr>
                <w:rFonts w:ascii="Arial" w:hAnsi="Arial" w:cs="Arial"/>
              </w:rPr>
              <w:t>presentation and practice</w:t>
            </w:r>
          </w:p>
          <w:p w14:paraId="5E782ABA" w14:textId="1DC9028A" w:rsidR="00955425" w:rsidRPr="001C34EA" w:rsidRDefault="00955425" w:rsidP="008143F7">
            <w:pPr>
              <w:rPr>
                <w:rFonts w:ascii="Arial" w:hAnsi="Arial" w:cs="Arial"/>
              </w:rPr>
            </w:pPr>
            <w:r w:rsidRPr="001C34EA">
              <w:rPr>
                <w:rFonts w:ascii="Arial" w:hAnsi="Arial" w:cs="Arial"/>
              </w:rPr>
              <w:t>SHU Health Sciences Librarian presentation</w:t>
            </w:r>
          </w:p>
        </w:tc>
        <w:tc>
          <w:tcPr>
            <w:tcW w:w="2430" w:type="dxa"/>
          </w:tcPr>
          <w:p w14:paraId="430C1137" w14:textId="0C7CABA4" w:rsidR="00A33AEF" w:rsidRPr="001C34EA" w:rsidRDefault="000B5603" w:rsidP="008143F7">
            <w:pPr>
              <w:rPr>
                <w:rFonts w:ascii="Arial" w:hAnsi="Arial" w:cs="Arial"/>
              </w:rPr>
            </w:pPr>
            <w:r w:rsidRPr="001C34EA">
              <w:rPr>
                <w:rFonts w:ascii="Arial" w:hAnsi="Arial" w:cs="Arial"/>
              </w:rPr>
              <w:t>This learning objective will be measured in PBL and seminar (Topics in MH)</w:t>
            </w:r>
          </w:p>
        </w:tc>
      </w:tr>
      <w:tr w:rsidR="001B4708" w:rsidRPr="001C34EA" w14:paraId="5C8DF4FD" w14:textId="77777777" w:rsidTr="0056229B">
        <w:tc>
          <w:tcPr>
            <w:tcW w:w="2430" w:type="dxa"/>
          </w:tcPr>
          <w:p w14:paraId="5FA629AB" w14:textId="23F5231E" w:rsidR="001B4708" w:rsidRPr="001C34EA" w:rsidRDefault="001B4708" w:rsidP="008143F7">
            <w:pPr>
              <w:pStyle w:val="ListParagraph"/>
              <w:numPr>
                <w:ilvl w:val="0"/>
                <w:numId w:val="18"/>
              </w:numPr>
              <w:spacing w:after="0"/>
              <w:rPr>
                <w:rFonts w:ascii="Arial" w:eastAsia="Times New Roman" w:hAnsi="Arial" w:cs="Arial"/>
                <w:color w:val="000000"/>
              </w:rPr>
            </w:pPr>
            <w:r w:rsidRPr="001C34EA">
              <w:rPr>
                <w:rFonts w:ascii="Arial" w:eastAsia="Times New Roman" w:hAnsi="Arial" w:cs="Arial"/>
                <w:color w:val="000000"/>
              </w:rPr>
              <w:lastRenderedPageBreak/>
              <w:t xml:space="preserve">Use credible research evidence when making decisions about assessments and interventions. </w:t>
            </w:r>
          </w:p>
        </w:tc>
        <w:tc>
          <w:tcPr>
            <w:tcW w:w="1620" w:type="dxa"/>
          </w:tcPr>
          <w:p w14:paraId="31F1B8FC" w14:textId="50F5C8DC" w:rsidR="001B4708" w:rsidRPr="001C34EA" w:rsidRDefault="001B4708" w:rsidP="008143F7">
            <w:pPr>
              <w:spacing w:after="0"/>
              <w:rPr>
                <w:rFonts w:ascii="Arial" w:eastAsia="Times New Roman" w:hAnsi="Arial" w:cs="Arial"/>
              </w:rPr>
            </w:pPr>
            <w:r w:rsidRPr="001C34EA">
              <w:rPr>
                <w:rFonts w:ascii="Arial" w:eastAsia="Times New Roman" w:hAnsi="Arial" w:cs="Arial"/>
              </w:rPr>
              <w:t xml:space="preserve">Identify areas for creativity and innovation in practice and scholarship. </w:t>
            </w:r>
          </w:p>
          <w:p w14:paraId="21525F49" w14:textId="77777777" w:rsidR="001B4708" w:rsidRPr="001C34EA" w:rsidRDefault="001B4708" w:rsidP="008143F7">
            <w:pPr>
              <w:spacing w:after="160"/>
              <w:rPr>
                <w:rFonts w:ascii="Arial" w:hAnsi="Arial" w:cs="Arial"/>
                <w:color w:val="000000"/>
                <w:lang w:val="en"/>
              </w:rPr>
            </w:pPr>
            <w:r w:rsidRPr="001C34EA">
              <w:rPr>
                <w:rFonts w:ascii="Arial" w:hAnsi="Arial" w:cs="Arial"/>
                <w:bCs/>
                <w:color w:val="000000"/>
                <w:lang w:val="en"/>
              </w:rPr>
              <w:t>Ex</w:t>
            </w:r>
            <w:r w:rsidRPr="001C34EA">
              <w:rPr>
                <w:rFonts w:ascii="Arial" w:hAnsi="Arial" w:cs="Arial"/>
                <w:color w:val="000000"/>
                <w:lang w:val="en"/>
              </w:rPr>
              <w:t xml:space="preserve">hibit critical thinking, </w:t>
            </w:r>
            <w:r w:rsidRPr="001C34EA">
              <w:rPr>
                <w:rFonts w:ascii="Arial" w:eastAsia="Times New Roman" w:hAnsi="Arial" w:cs="Arial"/>
                <w:color w:val="000000"/>
                <w:lang w:val="en"/>
              </w:rPr>
              <w:t>clinical reasoning</w:t>
            </w:r>
            <w:r w:rsidRPr="001C34EA">
              <w:rPr>
                <w:rFonts w:ascii="Arial" w:hAnsi="Arial" w:cs="Arial"/>
                <w:color w:val="000000"/>
                <w:lang w:val="en"/>
              </w:rPr>
              <w:t xml:space="preserve">, and competence in skills requisite for entry-level occupational therapy practice. </w:t>
            </w:r>
          </w:p>
          <w:p w14:paraId="04996E79" w14:textId="002772DF" w:rsidR="001B4708" w:rsidRPr="001C34EA" w:rsidRDefault="001B4708" w:rsidP="008143F7">
            <w:pPr>
              <w:spacing w:after="0"/>
              <w:rPr>
                <w:rFonts w:ascii="Arial" w:eastAsia="Times New Roman" w:hAnsi="Arial" w:cs="Arial"/>
              </w:rPr>
            </w:pPr>
            <w:r w:rsidRPr="001C34EA">
              <w:rPr>
                <w:rFonts w:ascii="Arial" w:hAnsi="Arial" w:cs="Arial"/>
              </w:rPr>
              <w:t>Practice in a safe, legal, and ethical manner.</w:t>
            </w:r>
          </w:p>
        </w:tc>
        <w:tc>
          <w:tcPr>
            <w:tcW w:w="2700" w:type="dxa"/>
          </w:tcPr>
          <w:p w14:paraId="41E3B4A8" w14:textId="77777777" w:rsidR="001B4708" w:rsidRPr="001C34EA" w:rsidRDefault="001B4708" w:rsidP="008143F7">
            <w:pPr>
              <w:spacing w:after="0"/>
              <w:rPr>
                <w:rFonts w:ascii="Arial" w:hAnsi="Arial" w:cs="Arial"/>
              </w:rPr>
            </w:pPr>
            <w:r w:rsidRPr="001C34EA">
              <w:rPr>
                <w:rFonts w:ascii="Arial" w:hAnsi="Arial" w:cs="Arial"/>
              </w:rPr>
              <w:t>B.3.4</w:t>
            </w:r>
          </w:p>
          <w:p w14:paraId="0D2FDA46" w14:textId="63069C80" w:rsidR="001B4708" w:rsidRPr="001C34EA" w:rsidRDefault="001B4708" w:rsidP="008143F7">
            <w:pPr>
              <w:spacing w:after="0"/>
              <w:rPr>
                <w:rFonts w:ascii="Arial" w:hAnsi="Arial" w:cs="Arial"/>
              </w:rPr>
            </w:pPr>
            <w:r w:rsidRPr="001C34EA">
              <w:rPr>
                <w:rFonts w:ascii="Arial" w:eastAsia="Times New Roman" w:hAnsi="Arial" w:cs="Arial"/>
              </w:rPr>
              <w:t>Use scholarly literature to make evidence-based decisions.</w:t>
            </w:r>
          </w:p>
        </w:tc>
        <w:tc>
          <w:tcPr>
            <w:tcW w:w="1980" w:type="dxa"/>
          </w:tcPr>
          <w:p w14:paraId="7FD55963" w14:textId="3C63E304" w:rsidR="001B4708" w:rsidRPr="001C34EA" w:rsidRDefault="00F6330D" w:rsidP="008143F7">
            <w:pPr>
              <w:rPr>
                <w:rFonts w:ascii="Arial" w:hAnsi="Arial" w:cs="Arial"/>
              </w:rPr>
            </w:pPr>
            <w:r w:rsidRPr="001C34EA">
              <w:rPr>
                <w:rFonts w:ascii="Arial" w:hAnsi="Arial" w:cs="Arial"/>
              </w:rPr>
              <w:t>SHU Health Sciences Librarian presentation</w:t>
            </w:r>
          </w:p>
        </w:tc>
        <w:tc>
          <w:tcPr>
            <w:tcW w:w="2430" w:type="dxa"/>
          </w:tcPr>
          <w:p w14:paraId="36D32061" w14:textId="0276D5CF" w:rsidR="001B4708" w:rsidRPr="001C34EA" w:rsidRDefault="001B4708" w:rsidP="008143F7">
            <w:pPr>
              <w:rPr>
                <w:rFonts w:ascii="Arial" w:hAnsi="Arial" w:cs="Arial"/>
              </w:rPr>
            </w:pPr>
            <w:r w:rsidRPr="001C34EA">
              <w:rPr>
                <w:rFonts w:ascii="Arial" w:hAnsi="Arial" w:cs="Arial"/>
              </w:rPr>
              <w:t>This learning objective will be measured in PBL</w:t>
            </w:r>
          </w:p>
        </w:tc>
      </w:tr>
    </w:tbl>
    <w:p w14:paraId="12A4D07A" w14:textId="57965C1C" w:rsidR="00E80D60" w:rsidRPr="001C34EA" w:rsidRDefault="00E80D60" w:rsidP="008143F7">
      <w:pPr>
        <w:pStyle w:val="BodyText"/>
        <w:spacing w:line="276" w:lineRule="auto"/>
        <w:rPr>
          <w:rFonts w:ascii="Arial" w:hAnsi="Arial" w:cs="Arial"/>
          <w:b/>
          <w:sz w:val="24"/>
          <w:szCs w:val="24"/>
        </w:rPr>
      </w:pPr>
    </w:p>
    <w:p w14:paraId="7D099AA1" w14:textId="4492B4D7" w:rsidR="00AD4D66" w:rsidRPr="001C34EA" w:rsidRDefault="00AD4D66" w:rsidP="008143F7">
      <w:pPr>
        <w:rPr>
          <w:rFonts w:ascii="Arial" w:hAnsi="Arial" w:cs="Arial"/>
          <w:b/>
        </w:rPr>
      </w:pPr>
      <w:r w:rsidRPr="001C34EA">
        <w:rPr>
          <w:rFonts w:ascii="Arial" w:hAnsi="Arial" w:cs="Arial"/>
          <w:b/>
        </w:rPr>
        <w:lastRenderedPageBreak/>
        <w:t xml:space="preserve">DESCRIPTION OF ASSIGNMENTS AND GRADING*: </w:t>
      </w:r>
    </w:p>
    <w:tbl>
      <w:tblPr>
        <w:tblStyle w:val="TableGrid1"/>
        <w:tblW w:w="9625" w:type="dxa"/>
        <w:tblLook w:val="04A0" w:firstRow="1" w:lastRow="0" w:firstColumn="1" w:lastColumn="0" w:noHBand="0" w:noVBand="1"/>
      </w:tblPr>
      <w:tblGrid>
        <w:gridCol w:w="1691"/>
        <w:gridCol w:w="4250"/>
        <w:gridCol w:w="3684"/>
      </w:tblGrid>
      <w:tr w:rsidR="00AD4D66" w:rsidRPr="00B826E6" w14:paraId="2EC8D6CF" w14:textId="77777777" w:rsidTr="00396217">
        <w:trPr>
          <w:tblHeader/>
        </w:trPr>
        <w:tc>
          <w:tcPr>
            <w:tcW w:w="1691" w:type="dxa"/>
          </w:tcPr>
          <w:p w14:paraId="747E14DC" w14:textId="77777777" w:rsidR="00AD4D66" w:rsidRPr="00B826E6" w:rsidRDefault="00AD4D66" w:rsidP="008143F7">
            <w:pPr>
              <w:pStyle w:val="ListParagraph"/>
              <w:spacing w:line="276" w:lineRule="auto"/>
              <w:ind w:left="0"/>
              <w:rPr>
                <w:rFonts w:ascii="Arial" w:hAnsi="Arial" w:cs="Arial"/>
                <w:b/>
                <w:sz w:val="24"/>
                <w:szCs w:val="24"/>
              </w:rPr>
            </w:pPr>
            <w:r w:rsidRPr="00B826E6">
              <w:rPr>
                <w:rFonts w:ascii="Arial" w:hAnsi="Arial" w:cs="Arial"/>
                <w:b/>
                <w:sz w:val="24"/>
                <w:szCs w:val="24"/>
              </w:rPr>
              <w:t>Assignment</w:t>
            </w:r>
          </w:p>
        </w:tc>
        <w:tc>
          <w:tcPr>
            <w:tcW w:w="4250" w:type="dxa"/>
          </w:tcPr>
          <w:p w14:paraId="23F33E39" w14:textId="77777777" w:rsidR="00AD4D66" w:rsidRPr="00B826E6" w:rsidRDefault="00AD4D66" w:rsidP="008143F7">
            <w:pPr>
              <w:pStyle w:val="ListParagraph"/>
              <w:spacing w:line="276" w:lineRule="auto"/>
              <w:ind w:left="0"/>
              <w:rPr>
                <w:rFonts w:ascii="Arial" w:hAnsi="Arial" w:cs="Arial"/>
                <w:b/>
                <w:sz w:val="24"/>
                <w:szCs w:val="24"/>
              </w:rPr>
            </w:pPr>
            <w:r w:rsidRPr="00B826E6">
              <w:rPr>
                <w:rFonts w:ascii="Arial" w:hAnsi="Arial" w:cs="Arial"/>
                <w:b/>
                <w:sz w:val="24"/>
                <w:szCs w:val="24"/>
              </w:rPr>
              <w:t>Description</w:t>
            </w:r>
          </w:p>
        </w:tc>
        <w:tc>
          <w:tcPr>
            <w:tcW w:w="3684" w:type="dxa"/>
          </w:tcPr>
          <w:p w14:paraId="45A6E5C0" w14:textId="77777777" w:rsidR="00AD4D66" w:rsidRPr="00B826E6" w:rsidRDefault="00AD4D66" w:rsidP="008143F7">
            <w:pPr>
              <w:pStyle w:val="ListParagraph"/>
              <w:spacing w:line="276" w:lineRule="auto"/>
              <w:ind w:left="0"/>
              <w:rPr>
                <w:rFonts w:ascii="Arial" w:hAnsi="Arial" w:cs="Arial"/>
                <w:b/>
                <w:sz w:val="24"/>
                <w:szCs w:val="24"/>
              </w:rPr>
            </w:pPr>
            <w:r w:rsidRPr="00B826E6">
              <w:rPr>
                <w:rFonts w:ascii="Arial" w:hAnsi="Arial" w:cs="Arial"/>
                <w:b/>
                <w:sz w:val="24"/>
                <w:szCs w:val="24"/>
              </w:rPr>
              <w:t>Grading</w:t>
            </w:r>
          </w:p>
        </w:tc>
      </w:tr>
      <w:tr w:rsidR="00AD4D66" w:rsidRPr="00B826E6" w14:paraId="795CF368" w14:textId="77777777" w:rsidTr="00A676CB">
        <w:tc>
          <w:tcPr>
            <w:tcW w:w="1691" w:type="dxa"/>
          </w:tcPr>
          <w:p w14:paraId="69E597CB" w14:textId="77777777" w:rsidR="00AD4D66" w:rsidRPr="00B826E6" w:rsidRDefault="00AD4D66" w:rsidP="008143F7">
            <w:pPr>
              <w:pStyle w:val="ListParagraph"/>
              <w:spacing w:line="276" w:lineRule="auto"/>
              <w:ind w:left="0"/>
              <w:rPr>
                <w:rFonts w:ascii="Arial" w:hAnsi="Arial" w:cs="Arial"/>
                <w:sz w:val="24"/>
                <w:szCs w:val="24"/>
              </w:rPr>
            </w:pPr>
            <w:r w:rsidRPr="00B826E6">
              <w:rPr>
                <w:rFonts w:ascii="Arial" w:hAnsi="Arial" w:cs="Arial"/>
                <w:sz w:val="24"/>
                <w:szCs w:val="24"/>
              </w:rPr>
              <w:t xml:space="preserve">Lab exams </w:t>
            </w:r>
          </w:p>
        </w:tc>
        <w:tc>
          <w:tcPr>
            <w:tcW w:w="4250" w:type="dxa"/>
          </w:tcPr>
          <w:p w14:paraId="27FD235C" w14:textId="77777777" w:rsidR="00E21C7C" w:rsidRPr="00B826E6" w:rsidRDefault="00AD4D66" w:rsidP="00B826E6">
            <w:pPr>
              <w:spacing w:line="276" w:lineRule="auto"/>
              <w:jc w:val="left"/>
              <w:rPr>
                <w:rFonts w:ascii="Arial" w:hAnsi="Arial" w:cs="Arial"/>
                <w:sz w:val="24"/>
                <w:szCs w:val="24"/>
              </w:rPr>
            </w:pPr>
            <w:r w:rsidRPr="00B826E6">
              <w:rPr>
                <w:rFonts w:ascii="Arial" w:hAnsi="Arial" w:cs="Arial"/>
                <w:sz w:val="24"/>
                <w:szCs w:val="24"/>
              </w:rPr>
              <w:t xml:space="preserve">The midterm and final lab exams will require you to </w:t>
            </w:r>
            <w:r w:rsidRPr="00B826E6">
              <w:rPr>
                <w:rFonts w:ascii="Arial" w:hAnsi="Arial" w:cs="Arial"/>
                <w:b/>
                <w:i/>
                <w:sz w:val="24"/>
                <w:szCs w:val="24"/>
              </w:rPr>
              <w:t>demonstrate</w:t>
            </w:r>
            <w:r w:rsidRPr="00B826E6">
              <w:rPr>
                <w:rFonts w:ascii="Arial" w:hAnsi="Arial" w:cs="Arial"/>
                <w:sz w:val="24"/>
                <w:szCs w:val="24"/>
              </w:rPr>
              <w:t xml:space="preserve"> assessment methods and</w:t>
            </w:r>
            <w:r w:rsidR="00A63D71" w:rsidRPr="00B826E6">
              <w:rPr>
                <w:rFonts w:ascii="Arial" w:hAnsi="Arial" w:cs="Arial"/>
                <w:sz w:val="24"/>
                <w:szCs w:val="24"/>
              </w:rPr>
              <w:t xml:space="preserve"> </w:t>
            </w:r>
            <w:r w:rsidRPr="00B826E6">
              <w:rPr>
                <w:rFonts w:ascii="Arial" w:hAnsi="Arial" w:cs="Arial"/>
                <w:sz w:val="24"/>
                <w:szCs w:val="24"/>
              </w:rPr>
              <w:t xml:space="preserve">intervention strategies for </w:t>
            </w:r>
            <w:r w:rsidR="00A63D71" w:rsidRPr="00B826E6">
              <w:rPr>
                <w:rFonts w:ascii="Arial" w:hAnsi="Arial" w:cs="Arial"/>
                <w:sz w:val="24"/>
                <w:szCs w:val="24"/>
              </w:rPr>
              <w:t xml:space="preserve">the specific </w:t>
            </w:r>
            <w:r w:rsidRPr="00B826E6">
              <w:rPr>
                <w:rFonts w:ascii="Arial" w:hAnsi="Arial" w:cs="Arial"/>
                <w:sz w:val="24"/>
                <w:szCs w:val="24"/>
              </w:rPr>
              <w:t xml:space="preserve">clinical cases you will be assigned to during the exam. </w:t>
            </w:r>
          </w:p>
          <w:p w14:paraId="35424761" w14:textId="77777777" w:rsidR="00E21C7C" w:rsidRPr="00B826E6" w:rsidRDefault="00AD4D66" w:rsidP="00B826E6">
            <w:pPr>
              <w:spacing w:line="276" w:lineRule="auto"/>
              <w:jc w:val="left"/>
              <w:rPr>
                <w:rFonts w:ascii="Arial" w:hAnsi="Arial" w:cs="Arial"/>
                <w:sz w:val="24"/>
                <w:szCs w:val="24"/>
              </w:rPr>
            </w:pPr>
            <w:r w:rsidRPr="00B826E6">
              <w:rPr>
                <w:rFonts w:ascii="Arial" w:hAnsi="Arial" w:cs="Arial"/>
                <w:sz w:val="24"/>
                <w:szCs w:val="24"/>
              </w:rPr>
              <w:t xml:space="preserve">You will be expected to select relevant </w:t>
            </w:r>
            <w:r w:rsidR="00E21C7C" w:rsidRPr="00B826E6">
              <w:rPr>
                <w:rFonts w:ascii="Arial" w:hAnsi="Arial" w:cs="Arial"/>
                <w:sz w:val="24"/>
                <w:szCs w:val="24"/>
              </w:rPr>
              <w:t xml:space="preserve">OT </w:t>
            </w:r>
            <w:r w:rsidRPr="00B826E6">
              <w:rPr>
                <w:rFonts w:ascii="Arial" w:hAnsi="Arial" w:cs="Arial"/>
                <w:sz w:val="24"/>
                <w:szCs w:val="24"/>
              </w:rPr>
              <w:t>assessments, as well as develop and outline a potential intervention plan for the client described in the case</w:t>
            </w:r>
            <w:r w:rsidR="00766E63" w:rsidRPr="00B826E6">
              <w:rPr>
                <w:rFonts w:ascii="Arial" w:hAnsi="Arial" w:cs="Arial"/>
                <w:sz w:val="24"/>
                <w:szCs w:val="24"/>
              </w:rPr>
              <w:t xml:space="preserve"> (including short-term and long-term goals)</w:t>
            </w:r>
            <w:r w:rsidRPr="00B826E6">
              <w:rPr>
                <w:rFonts w:ascii="Arial" w:hAnsi="Arial" w:cs="Arial"/>
                <w:sz w:val="24"/>
                <w:szCs w:val="24"/>
              </w:rPr>
              <w:t xml:space="preserve">. </w:t>
            </w:r>
          </w:p>
          <w:p w14:paraId="4AB92E9A" w14:textId="1042AA63" w:rsidR="00AD4D66" w:rsidRPr="00B826E6" w:rsidRDefault="00AD4D66" w:rsidP="00B826E6">
            <w:pPr>
              <w:spacing w:line="276" w:lineRule="auto"/>
              <w:jc w:val="left"/>
              <w:rPr>
                <w:rFonts w:ascii="Arial" w:hAnsi="Arial" w:cs="Arial"/>
                <w:sz w:val="24"/>
                <w:szCs w:val="24"/>
              </w:rPr>
            </w:pPr>
            <w:r w:rsidRPr="00B826E6">
              <w:rPr>
                <w:rFonts w:ascii="Arial" w:hAnsi="Arial" w:cs="Arial"/>
                <w:sz w:val="24"/>
                <w:szCs w:val="24"/>
              </w:rPr>
              <w:t xml:space="preserve">You will present your assessment and intervention plan orally to one of the </w:t>
            </w:r>
            <w:r w:rsidR="00EA23F7" w:rsidRPr="00B826E6">
              <w:rPr>
                <w:rFonts w:ascii="Arial" w:hAnsi="Arial" w:cs="Arial"/>
                <w:sz w:val="24"/>
                <w:szCs w:val="24"/>
              </w:rPr>
              <w:t xml:space="preserve">lab </w:t>
            </w:r>
            <w:r w:rsidRPr="00B826E6">
              <w:rPr>
                <w:rFonts w:ascii="Arial" w:hAnsi="Arial" w:cs="Arial"/>
                <w:sz w:val="24"/>
                <w:szCs w:val="24"/>
              </w:rPr>
              <w:t>instructors while utilizing the OTPF terminology and demonstrating understanding of the OT frames of reference and models.</w:t>
            </w:r>
            <w:r w:rsidR="00E21C7C" w:rsidRPr="00B826E6">
              <w:rPr>
                <w:rFonts w:ascii="Arial" w:hAnsi="Arial" w:cs="Arial"/>
                <w:sz w:val="24"/>
                <w:szCs w:val="24"/>
              </w:rPr>
              <w:t xml:space="preserve"> You may </w:t>
            </w:r>
            <w:r w:rsidR="00B04CEC" w:rsidRPr="00B826E6">
              <w:rPr>
                <w:rFonts w:ascii="Arial" w:hAnsi="Arial" w:cs="Arial"/>
                <w:sz w:val="24"/>
                <w:szCs w:val="24"/>
              </w:rPr>
              <w:t>also be</w:t>
            </w:r>
            <w:r w:rsidR="00E21C7C" w:rsidRPr="00B826E6">
              <w:rPr>
                <w:rFonts w:ascii="Arial" w:hAnsi="Arial" w:cs="Arial"/>
                <w:sz w:val="24"/>
                <w:szCs w:val="24"/>
              </w:rPr>
              <w:t xml:space="preserve"> asked to demonstrate conducting parts of the selected assessments</w:t>
            </w:r>
            <w:r w:rsidR="00E105DE" w:rsidRPr="00B826E6">
              <w:rPr>
                <w:rFonts w:ascii="Arial" w:hAnsi="Arial" w:cs="Arial"/>
                <w:sz w:val="24"/>
                <w:szCs w:val="24"/>
              </w:rPr>
              <w:t xml:space="preserve"> or interventions</w:t>
            </w:r>
            <w:r w:rsidR="00E21C7C" w:rsidRPr="00B826E6">
              <w:rPr>
                <w:rFonts w:ascii="Arial" w:hAnsi="Arial" w:cs="Arial"/>
                <w:sz w:val="24"/>
                <w:szCs w:val="24"/>
              </w:rPr>
              <w:t>.</w:t>
            </w:r>
          </w:p>
        </w:tc>
        <w:tc>
          <w:tcPr>
            <w:tcW w:w="3684" w:type="dxa"/>
          </w:tcPr>
          <w:p w14:paraId="3D3DA608" w14:textId="77777777" w:rsidR="00AD4D66" w:rsidRPr="00B826E6" w:rsidRDefault="00AD4D66" w:rsidP="00B826E6">
            <w:pPr>
              <w:spacing w:line="276" w:lineRule="auto"/>
              <w:jc w:val="left"/>
              <w:rPr>
                <w:rFonts w:ascii="Arial" w:hAnsi="Arial" w:cs="Arial"/>
                <w:sz w:val="24"/>
                <w:szCs w:val="24"/>
              </w:rPr>
            </w:pPr>
            <w:r w:rsidRPr="00B826E6">
              <w:rPr>
                <w:rFonts w:ascii="Arial" w:hAnsi="Arial" w:cs="Arial"/>
                <w:sz w:val="24"/>
                <w:szCs w:val="24"/>
              </w:rPr>
              <w:t>The midterm exam will be worth 25 points and represent 25% of your final grade.</w:t>
            </w:r>
          </w:p>
          <w:p w14:paraId="011763D1" w14:textId="77777777" w:rsidR="00AD4D66" w:rsidRPr="00B826E6" w:rsidRDefault="00AD4D66" w:rsidP="00B826E6">
            <w:pPr>
              <w:spacing w:line="276" w:lineRule="auto"/>
              <w:jc w:val="left"/>
              <w:rPr>
                <w:rFonts w:ascii="Arial" w:hAnsi="Arial" w:cs="Arial"/>
                <w:sz w:val="24"/>
                <w:szCs w:val="24"/>
              </w:rPr>
            </w:pPr>
            <w:r w:rsidRPr="00B826E6">
              <w:rPr>
                <w:rFonts w:ascii="Arial" w:hAnsi="Arial" w:cs="Arial"/>
                <w:sz w:val="24"/>
                <w:szCs w:val="24"/>
              </w:rPr>
              <w:t xml:space="preserve">Since higher levels of knowledge and clinical reasoning will be expected of you at the end of the semester, the final exam will be worth 25 points, yet represent 30% of your final grade.  </w:t>
            </w:r>
          </w:p>
        </w:tc>
      </w:tr>
      <w:tr w:rsidR="00D32188" w:rsidRPr="00B826E6" w14:paraId="532552B5" w14:textId="77777777" w:rsidTr="00A676CB">
        <w:trPr>
          <w:trHeight w:val="1232"/>
        </w:trPr>
        <w:tc>
          <w:tcPr>
            <w:tcW w:w="1691" w:type="dxa"/>
          </w:tcPr>
          <w:p w14:paraId="3869E215" w14:textId="403DE986" w:rsidR="00D32188" w:rsidRPr="00B826E6" w:rsidRDefault="00D32188" w:rsidP="008143F7">
            <w:pPr>
              <w:pStyle w:val="ListParagraph"/>
              <w:spacing w:line="276" w:lineRule="auto"/>
              <w:ind w:left="0"/>
              <w:rPr>
                <w:rFonts w:ascii="Arial" w:hAnsi="Arial" w:cs="Arial"/>
                <w:sz w:val="24"/>
                <w:szCs w:val="24"/>
              </w:rPr>
            </w:pPr>
            <w:r w:rsidRPr="00B826E6">
              <w:rPr>
                <w:rFonts w:ascii="Arial" w:hAnsi="Arial" w:cs="Arial"/>
                <w:sz w:val="24"/>
                <w:szCs w:val="24"/>
              </w:rPr>
              <w:t>Group Protocol</w:t>
            </w:r>
          </w:p>
        </w:tc>
        <w:tc>
          <w:tcPr>
            <w:tcW w:w="4250" w:type="dxa"/>
          </w:tcPr>
          <w:p w14:paraId="5113047D" w14:textId="22348549" w:rsidR="00D32188" w:rsidRPr="00B826E6" w:rsidRDefault="00D32188" w:rsidP="00B826E6">
            <w:pPr>
              <w:spacing w:line="276" w:lineRule="auto"/>
              <w:jc w:val="left"/>
              <w:rPr>
                <w:rFonts w:ascii="Arial" w:hAnsi="Arial" w:cs="Arial"/>
                <w:sz w:val="24"/>
                <w:szCs w:val="24"/>
              </w:rPr>
            </w:pPr>
            <w:r w:rsidRPr="00B826E6">
              <w:rPr>
                <w:rFonts w:ascii="Arial" w:hAnsi="Arial" w:cs="Arial"/>
                <w:sz w:val="24"/>
                <w:szCs w:val="24"/>
              </w:rPr>
              <w:t xml:space="preserve">You will be expected to develop and submit a group protocol prior to facilitating your group in class. </w:t>
            </w:r>
          </w:p>
        </w:tc>
        <w:tc>
          <w:tcPr>
            <w:tcW w:w="3684" w:type="dxa"/>
          </w:tcPr>
          <w:p w14:paraId="61A0067A" w14:textId="53E9FF8F" w:rsidR="00D32188" w:rsidRPr="00B826E6" w:rsidRDefault="00D32188" w:rsidP="00B826E6">
            <w:pPr>
              <w:spacing w:line="276" w:lineRule="auto"/>
              <w:jc w:val="left"/>
              <w:rPr>
                <w:rFonts w:ascii="Arial" w:hAnsi="Arial" w:cs="Arial"/>
                <w:sz w:val="24"/>
                <w:szCs w:val="24"/>
              </w:rPr>
            </w:pPr>
            <w:r w:rsidRPr="00B826E6">
              <w:rPr>
                <w:rFonts w:ascii="Arial" w:hAnsi="Arial" w:cs="Arial"/>
                <w:sz w:val="24"/>
                <w:szCs w:val="24"/>
              </w:rPr>
              <w:t>This assignment will be worth 15 points and will represent 15% of your final grade.</w:t>
            </w:r>
          </w:p>
        </w:tc>
      </w:tr>
      <w:tr w:rsidR="00D32188" w:rsidRPr="00B826E6" w14:paraId="42256E8B" w14:textId="77777777" w:rsidTr="00A676CB">
        <w:trPr>
          <w:trHeight w:val="1970"/>
        </w:trPr>
        <w:tc>
          <w:tcPr>
            <w:tcW w:w="1691" w:type="dxa"/>
          </w:tcPr>
          <w:p w14:paraId="7DF2DC9B" w14:textId="77777777" w:rsidR="00D32188" w:rsidRPr="00B826E6" w:rsidRDefault="00D32188" w:rsidP="008143F7">
            <w:pPr>
              <w:pStyle w:val="ListParagraph"/>
              <w:spacing w:line="276" w:lineRule="auto"/>
              <w:ind w:left="0"/>
              <w:rPr>
                <w:rFonts w:ascii="Arial" w:hAnsi="Arial" w:cs="Arial"/>
                <w:sz w:val="24"/>
                <w:szCs w:val="24"/>
              </w:rPr>
            </w:pPr>
            <w:r w:rsidRPr="00B826E6">
              <w:rPr>
                <w:rFonts w:ascii="Arial" w:hAnsi="Arial" w:cs="Arial"/>
                <w:sz w:val="24"/>
                <w:szCs w:val="24"/>
              </w:rPr>
              <w:t>Group Facilitation</w:t>
            </w:r>
          </w:p>
        </w:tc>
        <w:tc>
          <w:tcPr>
            <w:tcW w:w="4250" w:type="dxa"/>
          </w:tcPr>
          <w:p w14:paraId="69062D67" w14:textId="2FFAC964" w:rsidR="00D32188" w:rsidRPr="00B826E6" w:rsidRDefault="00D32188" w:rsidP="00B826E6">
            <w:pPr>
              <w:spacing w:line="276" w:lineRule="auto"/>
              <w:jc w:val="left"/>
              <w:rPr>
                <w:rFonts w:ascii="Arial" w:hAnsi="Arial" w:cs="Arial"/>
                <w:sz w:val="24"/>
                <w:szCs w:val="24"/>
              </w:rPr>
            </w:pPr>
            <w:r w:rsidRPr="00B826E6">
              <w:rPr>
                <w:rFonts w:ascii="Arial" w:hAnsi="Arial" w:cs="Arial"/>
                <w:sz w:val="24"/>
                <w:szCs w:val="24"/>
              </w:rPr>
              <w:t>You will be expected to independently design and facilitate a group for your peers in class. Your group design should reflect the OT frame</w:t>
            </w:r>
            <w:r w:rsidR="00990071" w:rsidRPr="00B826E6">
              <w:rPr>
                <w:rFonts w:ascii="Arial" w:hAnsi="Arial" w:cs="Arial"/>
                <w:sz w:val="24"/>
                <w:szCs w:val="24"/>
              </w:rPr>
              <w:t>(s)</w:t>
            </w:r>
            <w:r w:rsidRPr="00B826E6">
              <w:rPr>
                <w:rFonts w:ascii="Arial" w:hAnsi="Arial" w:cs="Arial"/>
                <w:sz w:val="24"/>
                <w:szCs w:val="24"/>
              </w:rPr>
              <w:t xml:space="preserve"> of reference you will </w:t>
            </w:r>
            <w:r w:rsidR="006A0F2D" w:rsidRPr="00B826E6">
              <w:rPr>
                <w:rFonts w:ascii="Arial" w:hAnsi="Arial" w:cs="Arial"/>
                <w:sz w:val="24"/>
                <w:szCs w:val="24"/>
              </w:rPr>
              <w:t xml:space="preserve">select in collaboration with </w:t>
            </w:r>
            <w:r w:rsidRPr="00B826E6">
              <w:rPr>
                <w:rFonts w:ascii="Arial" w:hAnsi="Arial" w:cs="Arial"/>
                <w:sz w:val="24"/>
                <w:szCs w:val="24"/>
              </w:rPr>
              <w:t>your lab instructor.</w:t>
            </w:r>
          </w:p>
        </w:tc>
        <w:tc>
          <w:tcPr>
            <w:tcW w:w="3684" w:type="dxa"/>
          </w:tcPr>
          <w:p w14:paraId="2D08B571" w14:textId="77777777" w:rsidR="00D32188" w:rsidRPr="00B826E6" w:rsidRDefault="00D32188" w:rsidP="00B826E6">
            <w:pPr>
              <w:spacing w:line="276" w:lineRule="auto"/>
              <w:jc w:val="left"/>
              <w:rPr>
                <w:rFonts w:ascii="Arial" w:hAnsi="Arial" w:cs="Arial"/>
                <w:sz w:val="24"/>
                <w:szCs w:val="24"/>
              </w:rPr>
            </w:pPr>
            <w:r w:rsidRPr="00B826E6">
              <w:rPr>
                <w:rFonts w:ascii="Arial" w:hAnsi="Arial" w:cs="Arial"/>
                <w:sz w:val="24"/>
                <w:szCs w:val="24"/>
              </w:rPr>
              <w:t>This assignment will be worth 20 points and will represent 20% of your final grade.</w:t>
            </w:r>
          </w:p>
        </w:tc>
      </w:tr>
      <w:tr w:rsidR="00D32188" w:rsidRPr="00B826E6" w14:paraId="03CF38B0" w14:textId="77777777" w:rsidTr="00A676CB">
        <w:tc>
          <w:tcPr>
            <w:tcW w:w="1691" w:type="dxa"/>
          </w:tcPr>
          <w:p w14:paraId="0E8AA83C" w14:textId="77777777" w:rsidR="00D32188" w:rsidRPr="00B826E6" w:rsidRDefault="00D32188" w:rsidP="008143F7">
            <w:pPr>
              <w:pStyle w:val="ListParagraph"/>
              <w:spacing w:line="276" w:lineRule="auto"/>
              <w:ind w:left="0"/>
              <w:rPr>
                <w:rFonts w:ascii="Arial" w:hAnsi="Arial" w:cs="Arial"/>
                <w:sz w:val="24"/>
                <w:szCs w:val="24"/>
              </w:rPr>
            </w:pPr>
            <w:r w:rsidRPr="00B826E6">
              <w:rPr>
                <w:rFonts w:ascii="Arial" w:hAnsi="Arial" w:cs="Arial"/>
                <w:sz w:val="24"/>
                <w:szCs w:val="24"/>
              </w:rPr>
              <w:t>Peer evaluation</w:t>
            </w:r>
          </w:p>
        </w:tc>
        <w:tc>
          <w:tcPr>
            <w:tcW w:w="4250" w:type="dxa"/>
          </w:tcPr>
          <w:p w14:paraId="7864C722" w14:textId="77777777" w:rsidR="00D32188" w:rsidRPr="00B826E6" w:rsidRDefault="00D32188" w:rsidP="00B826E6">
            <w:pPr>
              <w:spacing w:line="276" w:lineRule="auto"/>
              <w:jc w:val="left"/>
              <w:rPr>
                <w:rFonts w:ascii="Arial" w:hAnsi="Arial" w:cs="Arial"/>
                <w:sz w:val="24"/>
                <w:szCs w:val="24"/>
              </w:rPr>
            </w:pPr>
            <w:r w:rsidRPr="00B826E6">
              <w:rPr>
                <w:rFonts w:ascii="Arial" w:hAnsi="Arial" w:cs="Arial"/>
                <w:sz w:val="24"/>
                <w:szCs w:val="24"/>
              </w:rPr>
              <w:t>In addition to being graded by your instructor, your group facilitation will be graded by your peers.</w:t>
            </w:r>
          </w:p>
        </w:tc>
        <w:tc>
          <w:tcPr>
            <w:tcW w:w="3684" w:type="dxa"/>
          </w:tcPr>
          <w:p w14:paraId="4D384C2D" w14:textId="77777777" w:rsidR="00D32188" w:rsidRPr="00B826E6" w:rsidRDefault="00D32188" w:rsidP="00B826E6">
            <w:pPr>
              <w:spacing w:line="276" w:lineRule="auto"/>
              <w:jc w:val="left"/>
              <w:rPr>
                <w:rFonts w:ascii="Arial" w:hAnsi="Arial" w:cs="Arial"/>
                <w:sz w:val="24"/>
                <w:szCs w:val="24"/>
              </w:rPr>
            </w:pPr>
            <w:r w:rsidRPr="00B826E6">
              <w:rPr>
                <w:rFonts w:ascii="Arial" w:hAnsi="Arial" w:cs="Arial"/>
                <w:sz w:val="24"/>
                <w:szCs w:val="24"/>
              </w:rPr>
              <w:t xml:space="preserve">The averaged total will be worth 20 points and will represent 10% of your grade. </w:t>
            </w:r>
          </w:p>
        </w:tc>
      </w:tr>
    </w:tbl>
    <w:p w14:paraId="5EBDC3A8" w14:textId="35ECCD3B" w:rsidR="00E105DE" w:rsidRPr="00B826E6" w:rsidRDefault="00AD4D66" w:rsidP="00733F70">
      <w:pPr>
        <w:pStyle w:val="BodyText"/>
        <w:spacing w:before="240" w:after="240" w:line="276" w:lineRule="auto"/>
        <w:rPr>
          <w:rFonts w:ascii="Arial" w:eastAsiaTheme="majorEastAsia" w:hAnsi="Arial" w:cs="Arial"/>
          <w:b/>
          <w:sz w:val="24"/>
          <w:szCs w:val="24"/>
        </w:rPr>
      </w:pPr>
      <w:r w:rsidRPr="00B826E6">
        <w:rPr>
          <w:rFonts w:ascii="Arial" w:hAnsi="Arial" w:cs="Arial"/>
          <w:b/>
          <w:sz w:val="24"/>
          <w:szCs w:val="24"/>
        </w:rPr>
        <w:t>*Each assignment will have a rubric posted on BB for you to follow</w:t>
      </w:r>
    </w:p>
    <w:p w14:paraId="431AF676" w14:textId="688F5BB3" w:rsidR="006112F3" w:rsidRPr="00B826E6" w:rsidRDefault="006112F3" w:rsidP="008143F7">
      <w:pPr>
        <w:pStyle w:val="Heading3"/>
        <w:jc w:val="center"/>
        <w:rPr>
          <w:rFonts w:ascii="Arial" w:hAnsi="Arial" w:cs="Arial"/>
          <w:b/>
          <w:color w:val="auto"/>
        </w:rPr>
      </w:pPr>
      <w:r w:rsidRPr="00B826E6">
        <w:rPr>
          <w:rFonts w:ascii="Arial" w:hAnsi="Arial" w:cs="Arial"/>
          <w:b/>
          <w:color w:val="auto"/>
        </w:rPr>
        <w:lastRenderedPageBreak/>
        <w:t>TOPICAL OUTLINE</w:t>
      </w:r>
    </w:p>
    <w:p w14:paraId="7C6DDD69" w14:textId="77777777" w:rsidR="006112F3" w:rsidRPr="00B826E6" w:rsidRDefault="006112F3" w:rsidP="008143F7">
      <w:pPr>
        <w:spacing w:after="120"/>
        <w:rPr>
          <w:rFonts w:ascii="Arial" w:hAnsi="Arial" w:cs="Arial"/>
          <w:b/>
          <w:bCs/>
          <w:kern w:val="2"/>
        </w:rPr>
      </w:pPr>
      <w:r w:rsidRPr="00B826E6">
        <w:rPr>
          <w:rFonts w:ascii="Arial" w:hAnsi="Arial" w:cs="Arial"/>
          <w:b/>
        </w:rPr>
        <w:t xml:space="preserve">Please note that the </w:t>
      </w:r>
      <w:r w:rsidRPr="00B826E6">
        <w:rPr>
          <w:rFonts w:ascii="Arial" w:hAnsi="Arial" w:cs="Arial"/>
          <w:b/>
          <w:bCs/>
          <w:kern w:val="2"/>
        </w:rPr>
        <w:t xml:space="preserve">topical outline is </w:t>
      </w:r>
      <w:r w:rsidRPr="00B826E6">
        <w:rPr>
          <w:rFonts w:ascii="Arial" w:hAnsi="Arial" w:cs="Arial"/>
          <w:b/>
          <w:bCs/>
          <w:kern w:val="2"/>
          <w:u w:val="single"/>
        </w:rPr>
        <w:t>one document</w:t>
      </w:r>
      <w:r w:rsidRPr="00B826E6">
        <w:rPr>
          <w:rFonts w:ascii="Arial" w:hAnsi="Arial" w:cs="Arial"/>
          <w:b/>
          <w:bCs/>
          <w:kern w:val="2"/>
        </w:rPr>
        <w:t xml:space="preserve"> that includes the entire course series of the PBL, Lab, and Seminar (Topics in MH) together, so that you can see the cohesive whole. Please also note that the topical outline may be </w:t>
      </w:r>
      <w:r w:rsidRPr="00B826E6">
        <w:rPr>
          <w:rFonts w:ascii="Arial" w:hAnsi="Arial" w:cs="Arial"/>
          <w:b/>
          <w:bCs/>
          <w:kern w:val="2"/>
          <w:u w:val="single"/>
        </w:rPr>
        <w:t>subject to change.</w:t>
      </w:r>
    </w:p>
    <w:tbl>
      <w:tblPr>
        <w:tblStyle w:val="TableGrid"/>
        <w:tblW w:w="11340" w:type="dxa"/>
        <w:tblInd w:w="-995" w:type="dxa"/>
        <w:tblLayout w:type="fixed"/>
        <w:tblLook w:val="04A0" w:firstRow="1" w:lastRow="0" w:firstColumn="1" w:lastColumn="0" w:noHBand="0" w:noVBand="1"/>
        <w:tblCaption w:val="Topical Outline  including PBL, LAB and SEMINAR"/>
      </w:tblPr>
      <w:tblGrid>
        <w:gridCol w:w="900"/>
        <w:gridCol w:w="1620"/>
        <w:gridCol w:w="1890"/>
        <w:gridCol w:w="2160"/>
        <w:gridCol w:w="2340"/>
        <w:gridCol w:w="2430"/>
      </w:tblGrid>
      <w:tr w:rsidR="006112F3" w:rsidRPr="00B826E6" w14:paraId="0C735916" w14:textId="77777777" w:rsidTr="00B826E6">
        <w:trPr>
          <w:tblHeader/>
        </w:trPr>
        <w:tc>
          <w:tcPr>
            <w:tcW w:w="900" w:type="dxa"/>
            <w:tcBorders>
              <w:top w:val="single" w:sz="4" w:space="0" w:color="auto"/>
              <w:left w:val="single" w:sz="4" w:space="0" w:color="auto"/>
              <w:bottom w:val="single" w:sz="4" w:space="0" w:color="auto"/>
              <w:right w:val="single" w:sz="4" w:space="0" w:color="auto"/>
            </w:tcBorders>
            <w:hideMark/>
          </w:tcPr>
          <w:p w14:paraId="1DD40F77" w14:textId="77777777" w:rsidR="006112F3" w:rsidRPr="00B826E6" w:rsidRDefault="006112F3" w:rsidP="008143F7">
            <w:pPr>
              <w:spacing w:line="276" w:lineRule="auto"/>
              <w:rPr>
                <w:rFonts w:ascii="Arial" w:hAnsi="Arial" w:cs="Arial"/>
                <w:b/>
              </w:rPr>
            </w:pPr>
            <w:r w:rsidRPr="00B826E6">
              <w:rPr>
                <w:rFonts w:ascii="Arial" w:hAnsi="Arial" w:cs="Arial"/>
                <w:b/>
              </w:rPr>
              <w:t>Week of</w:t>
            </w:r>
          </w:p>
        </w:tc>
        <w:tc>
          <w:tcPr>
            <w:tcW w:w="1620" w:type="dxa"/>
            <w:tcBorders>
              <w:top w:val="single" w:sz="4" w:space="0" w:color="auto"/>
              <w:left w:val="single" w:sz="4" w:space="0" w:color="auto"/>
              <w:bottom w:val="single" w:sz="4" w:space="0" w:color="auto"/>
              <w:right w:val="single" w:sz="4" w:space="0" w:color="auto"/>
            </w:tcBorders>
            <w:hideMark/>
          </w:tcPr>
          <w:p w14:paraId="6B6207B1" w14:textId="77777777" w:rsidR="006112F3" w:rsidRPr="00B826E6" w:rsidRDefault="006112F3" w:rsidP="008143F7">
            <w:pPr>
              <w:spacing w:line="276" w:lineRule="auto"/>
              <w:rPr>
                <w:rFonts w:ascii="Arial" w:hAnsi="Arial" w:cs="Arial"/>
                <w:b/>
              </w:rPr>
            </w:pPr>
            <w:r w:rsidRPr="00B826E6">
              <w:rPr>
                <w:rFonts w:ascii="Arial" w:hAnsi="Arial" w:cs="Arial"/>
                <w:b/>
              </w:rPr>
              <w:t>Readings***</w:t>
            </w:r>
          </w:p>
        </w:tc>
        <w:tc>
          <w:tcPr>
            <w:tcW w:w="1890" w:type="dxa"/>
            <w:tcBorders>
              <w:top w:val="single" w:sz="4" w:space="0" w:color="auto"/>
              <w:left w:val="single" w:sz="4" w:space="0" w:color="auto"/>
              <w:bottom w:val="single" w:sz="4" w:space="0" w:color="auto"/>
              <w:right w:val="single" w:sz="4" w:space="0" w:color="auto"/>
            </w:tcBorders>
            <w:hideMark/>
          </w:tcPr>
          <w:p w14:paraId="12A4520D" w14:textId="531D157D" w:rsidR="00654307" w:rsidRPr="00B826E6" w:rsidRDefault="00654307" w:rsidP="008143F7">
            <w:pPr>
              <w:spacing w:line="276" w:lineRule="auto"/>
              <w:rPr>
                <w:rFonts w:ascii="Arial" w:hAnsi="Arial" w:cs="Arial"/>
                <w:b/>
              </w:rPr>
            </w:pPr>
            <w:r w:rsidRPr="00B826E6">
              <w:rPr>
                <w:rFonts w:ascii="Arial" w:hAnsi="Arial" w:cs="Arial"/>
                <w:b/>
              </w:rPr>
              <w:t>PBL Case</w:t>
            </w:r>
          </w:p>
          <w:p w14:paraId="2ACE0BBC" w14:textId="6B96C8DA" w:rsidR="006112F3" w:rsidRPr="00B826E6" w:rsidRDefault="006112F3" w:rsidP="008143F7">
            <w:pPr>
              <w:spacing w:line="276" w:lineRule="auto"/>
              <w:rPr>
                <w:rFonts w:ascii="Arial" w:hAnsi="Arial" w:cs="Arial"/>
                <w:b/>
              </w:rPr>
            </w:pPr>
            <w:r w:rsidRPr="00B826E6">
              <w:rPr>
                <w:rFonts w:ascii="Arial" w:hAnsi="Arial" w:cs="Arial"/>
                <w:b/>
              </w:rPr>
              <w:t>(Monday)</w:t>
            </w:r>
          </w:p>
        </w:tc>
        <w:tc>
          <w:tcPr>
            <w:tcW w:w="2160" w:type="dxa"/>
            <w:tcBorders>
              <w:top w:val="single" w:sz="4" w:space="0" w:color="auto"/>
              <w:left w:val="single" w:sz="4" w:space="0" w:color="auto"/>
              <w:bottom w:val="single" w:sz="4" w:space="0" w:color="auto"/>
              <w:right w:val="single" w:sz="4" w:space="0" w:color="auto"/>
            </w:tcBorders>
            <w:hideMark/>
          </w:tcPr>
          <w:p w14:paraId="3DA4FDA5" w14:textId="77777777" w:rsidR="006112F3" w:rsidRPr="00B826E6" w:rsidRDefault="006112F3" w:rsidP="008143F7">
            <w:pPr>
              <w:spacing w:line="276" w:lineRule="auto"/>
              <w:rPr>
                <w:rFonts w:ascii="Arial" w:hAnsi="Arial" w:cs="Arial"/>
                <w:b/>
              </w:rPr>
            </w:pPr>
            <w:r w:rsidRPr="00B826E6">
              <w:rPr>
                <w:rFonts w:ascii="Arial" w:hAnsi="Arial" w:cs="Arial"/>
                <w:b/>
              </w:rPr>
              <w:t>Lab 1 (Tuesday)</w:t>
            </w:r>
          </w:p>
        </w:tc>
        <w:tc>
          <w:tcPr>
            <w:tcW w:w="2340" w:type="dxa"/>
            <w:tcBorders>
              <w:top w:val="single" w:sz="4" w:space="0" w:color="auto"/>
              <w:left w:val="single" w:sz="4" w:space="0" w:color="auto"/>
              <w:bottom w:val="single" w:sz="4" w:space="0" w:color="auto"/>
              <w:right w:val="single" w:sz="4" w:space="0" w:color="auto"/>
            </w:tcBorders>
            <w:hideMark/>
          </w:tcPr>
          <w:p w14:paraId="7DA36E51" w14:textId="77777777" w:rsidR="006112F3" w:rsidRPr="00B826E6" w:rsidRDefault="006112F3" w:rsidP="008143F7">
            <w:pPr>
              <w:spacing w:line="276" w:lineRule="auto"/>
              <w:rPr>
                <w:rFonts w:ascii="Arial" w:hAnsi="Arial" w:cs="Arial"/>
                <w:b/>
              </w:rPr>
            </w:pPr>
            <w:r w:rsidRPr="00B826E6">
              <w:rPr>
                <w:rFonts w:ascii="Arial" w:hAnsi="Arial" w:cs="Arial"/>
                <w:b/>
              </w:rPr>
              <w:t>Lab 2 (Wednesday)</w:t>
            </w:r>
          </w:p>
        </w:tc>
        <w:tc>
          <w:tcPr>
            <w:tcW w:w="2430" w:type="dxa"/>
            <w:tcBorders>
              <w:top w:val="single" w:sz="4" w:space="0" w:color="auto"/>
              <w:left w:val="single" w:sz="4" w:space="0" w:color="auto"/>
              <w:bottom w:val="single" w:sz="4" w:space="0" w:color="auto"/>
              <w:right w:val="single" w:sz="4" w:space="0" w:color="auto"/>
            </w:tcBorders>
            <w:hideMark/>
          </w:tcPr>
          <w:p w14:paraId="01CC0F4B" w14:textId="77777777" w:rsidR="006112F3" w:rsidRPr="00B826E6" w:rsidRDefault="006112F3" w:rsidP="008143F7">
            <w:pPr>
              <w:spacing w:line="276" w:lineRule="auto"/>
              <w:rPr>
                <w:rFonts w:ascii="Arial" w:hAnsi="Arial" w:cs="Arial"/>
                <w:b/>
              </w:rPr>
            </w:pPr>
            <w:r w:rsidRPr="00B826E6">
              <w:rPr>
                <w:rFonts w:ascii="Arial" w:hAnsi="Arial" w:cs="Arial"/>
                <w:b/>
              </w:rPr>
              <w:t>Seminar (Thursday)</w:t>
            </w:r>
          </w:p>
        </w:tc>
      </w:tr>
      <w:tr w:rsidR="006112F3" w:rsidRPr="00B826E6" w14:paraId="15213F04" w14:textId="77777777" w:rsidTr="00B826E6">
        <w:trPr>
          <w:trHeight w:val="4841"/>
        </w:trPr>
        <w:tc>
          <w:tcPr>
            <w:tcW w:w="900" w:type="dxa"/>
            <w:tcBorders>
              <w:top w:val="single" w:sz="4" w:space="0" w:color="auto"/>
              <w:left w:val="single" w:sz="4" w:space="0" w:color="auto"/>
              <w:bottom w:val="single" w:sz="4" w:space="0" w:color="auto"/>
              <w:right w:val="single" w:sz="4" w:space="0" w:color="auto"/>
            </w:tcBorders>
            <w:hideMark/>
          </w:tcPr>
          <w:p w14:paraId="402D543F" w14:textId="77777777" w:rsidR="006112F3" w:rsidRPr="00B826E6" w:rsidRDefault="006112F3" w:rsidP="008143F7">
            <w:pPr>
              <w:snapToGrid w:val="0"/>
              <w:spacing w:after="120" w:line="276" w:lineRule="auto"/>
              <w:rPr>
                <w:rFonts w:ascii="Arial" w:hAnsi="Arial" w:cs="Arial"/>
              </w:rPr>
            </w:pPr>
            <w:r w:rsidRPr="00B826E6">
              <w:rPr>
                <w:rFonts w:ascii="Arial" w:hAnsi="Arial" w:cs="Arial"/>
              </w:rPr>
              <w:t>Jan 7th</w:t>
            </w:r>
          </w:p>
        </w:tc>
        <w:tc>
          <w:tcPr>
            <w:tcW w:w="1620" w:type="dxa"/>
            <w:tcBorders>
              <w:top w:val="single" w:sz="4" w:space="0" w:color="auto"/>
              <w:left w:val="single" w:sz="4" w:space="0" w:color="auto"/>
              <w:bottom w:val="single" w:sz="4" w:space="0" w:color="auto"/>
              <w:right w:val="single" w:sz="4" w:space="0" w:color="auto"/>
            </w:tcBorders>
          </w:tcPr>
          <w:p w14:paraId="2605C8A6"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Chapters 8, 29, 30 &amp; 48 in Brown &amp; Stoffel</w:t>
            </w:r>
          </w:p>
          <w:p w14:paraId="46EF55B5" w14:textId="77777777" w:rsidR="006112F3" w:rsidRPr="00B826E6" w:rsidRDefault="006112F3" w:rsidP="008143F7">
            <w:pPr>
              <w:snapToGrid w:val="0"/>
              <w:spacing w:after="120" w:line="276" w:lineRule="auto"/>
              <w:rPr>
                <w:rFonts w:ascii="Arial" w:hAnsi="Arial" w:cs="Arial"/>
              </w:rPr>
            </w:pPr>
            <w:r w:rsidRPr="00B826E6">
              <w:rPr>
                <w:rFonts w:ascii="Arial" w:hAnsi="Arial" w:cs="Arial"/>
              </w:rPr>
              <w:t>- Chapter 12 in Sames</w:t>
            </w:r>
          </w:p>
        </w:tc>
        <w:tc>
          <w:tcPr>
            <w:tcW w:w="1890" w:type="dxa"/>
            <w:tcBorders>
              <w:top w:val="single" w:sz="4" w:space="0" w:color="auto"/>
              <w:left w:val="single" w:sz="4" w:space="0" w:color="auto"/>
              <w:bottom w:val="single" w:sz="4" w:space="0" w:color="auto"/>
              <w:right w:val="single" w:sz="4" w:space="0" w:color="auto"/>
            </w:tcBorders>
            <w:hideMark/>
          </w:tcPr>
          <w:p w14:paraId="66B7CC94" w14:textId="77777777" w:rsidR="006112F3" w:rsidRPr="00B826E6" w:rsidRDefault="006112F3" w:rsidP="008143F7">
            <w:pPr>
              <w:snapToGrid w:val="0"/>
              <w:spacing w:after="60" w:line="276" w:lineRule="auto"/>
              <w:rPr>
                <w:rFonts w:ascii="Arial" w:hAnsi="Arial" w:cs="Arial"/>
              </w:rPr>
            </w:pPr>
            <w:r w:rsidRPr="00B826E6">
              <w:rPr>
                <w:rFonts w:ascii="Arial" w:hAnsi="Arial" w:cs="Arial"/>
                <w:b/>
              </w:rPr>
              <w:t>Jacob</w:t>
            </w:r>
            <w:r w:rsidRPr="00B826E6">
              <w:rPr>
                <w:rFonts w:ascii="Arial" w:hAnsi="Arial" w:cs="Arial"/>
              </w:rPr>
              <w:t xml:space="preserve"> (a boy with ADHD/</w:t>
            </w:r>
          </w:p>
          <w:p w14:paraId="7CE39AC9" w14:textId="602D57BD" w:rsidR="006112F3" w:rsidRPr="00B826E6" w:rsidRDefault="006112F3" w:rsidP="00654307">
            <w:pPr>
              <w:snapToGrid w:val="0"/>
              <w:spacing w:after="120" w:line="276" w:lineRule="auto"/>
              <w:rPr>
                <w:rFonts w:ascii="Arial" w:hAnsi="Arial" w:cs="Arial"/>
              </w:rPr>
            </w:pPr>
            <w:r w:rsidRPr="00B826E6">
              <w:rPr>
                <w:rFonts w:ascii="Arial" w:hAnsi="Arial" w:cs="Arial"/>
              </w:rPr>
              <w:t>behavioral issues from an observant Jewish family treated in a private OT clinic)</w:t>
            </w:r>
          </w:p>
        </w:tc>
        <w:tc>
          <w:tcPr>
            <w:tcW w:w="2160" w:type="dxa"/>
            <w:tcBorders>
              <w:top w:val="single" w:sz="4" w:space="0" w:color="auto"/>
              <w:left w:val="single" w:sz="4" w:space="0" w:color="auto"/>
              <w:bottom w:val="single" w:sz="4" w:space="0" w:color="auto"/>
              <w:right w:val="single" w:sz="4" w:space="0" w:color="auto"/>
            </w:tcBorders>
          </w:tcPr>
          <w:p w14:paraId="42B61438" w14:textId="77777777" w:rsidR="006112F3" w:rsidRPr="00B826E6" w:rsidRDefault="006112F3" w:rsidP="008143F7">
            <w:pPr>
              <w:pStyle w:val="ListParagraph"/>
              <w:numPr>
                <w:ilvl w:val="0"/>
                <w:numId w:val="12"/>
              </w:numPr>
              <w:snapToGrid w:val="0"/>
              <w:spacing w:after="120" w:line="276" w:lineRule="auto"/>
              <w:ind w:left="167" w:hanging="167"/>
              <w:contextualSpacing w:val="0"/>
              <w:rPr>
                <w:rFonts w:ascii="Arial" w:hAnsi="Arial" w:cs="Arial"/>
              </w:rPr>
            </w:pPr>
            <w:r w:rsidRPr="00B826E6">
              <w:rPr>
                <w:rFonts w:ascii="Arial" w:hAnsi="Arial" w:cs="Arial"/>
              </w:rPr>
              <w:t>Conducting interviews with OT clients</w:t>
            </w:r>
          </w:p>
          <w:p w14:paraId="5E328447" w14:textId="77777777" w:rsidR="006112F3" w:rsidRPr="00B826E6" w:rsidRDefault="006112F3" w:rsidP="008143F7">
            <w:pPr>
              <w:pStyle w:val="ListParagraph"/>
              <w:numPr>
                <w:ilvl w:val="0"/>
                <w:numId w:val="12"/>
              </w:numPr>
              <w:snapToGrid w:val="0"/>
              <w:spacing w:after="120" w:line="276" w:lineRule="auto"/>
              <w:ind w:left="167" w:hanging="167"/>
              <w:contextualSpacing w:val="0"/>
              <w:rPr>
                <w:rFonts w:ascii="Arial" w:hAnsi="Arial" w:cs="Arial"/>
              </w:rPr>
            </w:pPr>
            <w:r w:rsidRPr="00B826E6">
              <w:rPr>
                <w:rFonts w:ascii="Arial" w:hAnsi="Arial" w:cs="Arial"/>
              </w:rPr>
              <w:t>COPM (for clients and care-givers): video and demonstration/</w:t>
            </w:r>
          </w:p>
          <w:p w14:paraId="53099320" w14:textId="7F9A94A0" w:rsidR="006112F3" w:rsidRPr="00B826E6" w:rsidRDefault="00A214C9" w:rsidP="008143F7">
            <w:pPr>
              <w:pStyle w:val="ListParagraph"/>
              <w:snapToGrid w:val="0"/>
              <w:spacing w:after="120" w:line="276" w:lineRule="auto"/>
              <w:ind w:left="167"/>
              <w:contextualSpacing w:val="0"/>
              <w:rPr>
                <w:rFonts w:ascii="Arial" w:hAnsi="Arial" w:cs="Arial"/>
              </w:rPr>
            </w:pPr>
            <w:r>
              <w:rPr>
                <w:rFonts w:ascii="Arial" w:hAnsi="Arial" w:cs="Arial"/>
              </w:rPr>
              <w:t>p</w:t>
            </w:r>
            <w:r w:rsidR="006112F3" w:rsidRPr="00B826E6">
              <w:rPr>
                <w:rFonts w:ascii="Arial" w:hAnsi="Arial" w:cs="Arial"/>
              </w:rPr>
              <w:t>ractice</w:t>
            </w:r>
          </w:p>
          <w:p w14:paraId="315E0BB7" w14:textId="77777777" w:rsidR="006112F3" w:rsidRPr="00B826E6" w:rsidRDefault="006112F3" w:rsidP="008143F7">
            <w:pPr>
              <w:pStyle w:val="ListParagraph"/>
              <w:numPr>
                <w:ilvl w:val="0"/>
                <w:numId w:val="12"/>
              </w:numPr>
              <w:snapToGrid w:val="0"/>
              <w:spacing w:after="120" w:line="276" w:lineRule="auto"/>
              <w:ind w:left="167" w:hanging="167"/>
              <w:contextualSpacing w:val="0"/>
              <w:rPr>
                <w:rFonts w:ascii="Arial" w:hAnsi="Arial" w:cs="Arial"/>
              </w:rPr>
            </w:pPr>
            <w:r w:rsidRPr="00B826E6">
              <w:rPr>
                <w:rFonts w:ascii="Arial" w:hAnsi="Arial" w:cs="Arial"/>
              </w:rPr>
              <w:t>Sample psychiatric interviews (videos)</w:t>
            </w:r>
          </w:p>
          <w:p w14:paraId="7FF44431" w14:textId="77777777" w:rsidR="006112F3" w:rsidRPr="00B826E6" w:rsidRDefault="006112F3" w:rsidP="008143F7">
            <w:pPr>
              <w:pStyle w:val="ListParagraph"/>
              <w:numPr>
                <w:ilvl w:val="0"/>
                <w:numId w:val="12"/>
              </w:numPr>
              <w:snapToGrid w:val="0"/>
              <w:spacing w:after="120" w:line="276" w:lineRule="auto"/>
              <w:ind w:left="167" w:hanging="167"/>
              <w:contextualSpacing w:val="0"/>
              <w:rPr>
                <w:rFonts w:ascii="Arial" w:hAnsi="Arial" w:cs="Arial"/>
              </w:rPr>
            </w:pPr>
            <w:r w:rsidRPr="00B826E6">
              <w:rPr>
                <w:rFonts w:ascii="Arial" w:hAnsi="Arial" w:cs="Arial"/>
              </w:rPr>
              <w:t>Goal-writing in MH OT</w:t>
            </w:r>
          </w:p>
        </w:tc>
        <w:tc>
          <w:tcPr>
            <w:tcW w:w="2340" w:type="dxa"/>
            <w:tcBorders>
              <w:top w:val="single" w:sz="4" w:space="0" w:color="auto"/>
              <w:left w:val="single" w:sz="4" w:space="0" w:color="auto"/>
              <w:bottom w:val="single" w:sz="4" w:space="0" w:color="auto"/>
              <w:right w:val="single" w:sz="4" w:space="0" w:color="auto"/>
            </w:tcBorders>
          </w:tcPr>
          <w:p w14:paraId="58E90E66" w14:textId="77777777" w:rsidR="006112F3" w:rsidRPr="00B826E6" w:rsidRDefault="006112F3" w:rsidP="008143F7">
            <w:pPr>
              <w:pStyle w:val="ListParagraph"/>
              <w:numPr>
                <w:ilvl w:val="0"/>
                <w:numId w:val="12"/>
              </w:numPr>
              <w:snapToGrid w:val="0"/>
              <w:spacing w:after="60" w:line="276" w:lineRule="auto"/>
              <w:ind w:left="161" w:hanging="161"/>
              <w:contextualSpacing w:val="0"/>
              <w:rPr>
                <w:rFonts w:ascii="Arial" w:hAnsi="Arial" w:cs="Arial"/>
              </w:rPr>
            </w:pPr>
            <w:r w:rsidRPr="00B826E6">
              <w:rPr>
                <w:rFonts w:ascii="Arial" w:hAnsi="Arial" w:cs="Arial"/>
              </w:rPr>
              <w:t>Behavioral strategies for children and adolescents (video!)</w:t>
            </w:r>
          </w:p>
          <w:p w14:paraId="7FDA4FF8" w14:textId="77777777" w:rsidR="006112F3" w:rsidRPr="00B826E6" w:rsidRDefault="006112F3" w:rsidP="008143F7">
            <w:pPr>
              <w:pStyle w:val="ListParagraph"/>
              <w:numPr>
                <w:ilvl w:val="0"/>
                <w:numId w:val="12"/>
              </w:numPr>
              <w:snapToGrid w:val="0"/>
              <w:spacing w:after="60" w:line="276" w:lineRule="auto"/>
              <w:ind w:left="161" w:hanging="161"/>
              <w:contextualSpacing w:val="0"/>
              <w:rPr>
                <w:rFonts w:ascii="Arial" w:hAnsi="Arial" w:cs="Arial"/>
              </w:rPr>
            </w:pPr>
            <w:r w:rsidRPr="00B826E6">
              <w:rPr>
                <w:rFonts w:ascii="Arial" w:hAnsi="Arial" w:cs="Arial"/>
              </w:rPr>
              <w:t>Token Economy</w:t>
            </w:r>
          </w:p>
          <w:p w14:paraId="6CBEB025" w14:textId="4486CA9B" w:rsidR="006112F3" w:rsidRPr="00B826E6" w:rsidRDefault="006112F3" w:rsidP="00654307">
            <w:pPr>
              <w:pStyle w:val="ListParagraph"/>
              <w:numPr>
                <w:ilvl w:val="0"/>
                <w:numId w:val="12"/>
              </w:numPr>
              <w:snapToGrid w:val="0"/>
              <w:spacing w:after="60" w:line="276" w:lineRule="auto"/>
              <w:ind w:left="161" w:hanging="161"/>
              <w:contextualSpacing w:val="0"/>
              <w:rPr>
                <w:rFonts w:ascii="Arial" w:hAnsi="Arial" w:cs="Arial"/>
              </w:rPr>
            </w:pPr>
            <w:r w:rsidRPr="00B826E6">
              <w:rPr>
                <w:rFonts w:ascii="Arial" w:hAnsi="Arial" w:cs="Arial"/>
              </w:rPr>
              <w:t>CBT Strategies for children and adolescents</w:t>
            </w:r>
          </w:p>
        </w:tc>
        <w:tc>
          <w:tcPr>
            <w:tcW w:w="2430" w:type="dxa"/>
            <w:tcBorders>
              <w:top w:val="single" w:sz="4" w:space="0" w:color="auto"/>
              <w:left w:val="single" w:sz="4" w:space="0" w:color="auto"/>
              <w:bottom w:val="single" w:sz="4" w:space="0" w:color="auto"/>
              <w:right w:val="single" w:sz="4" w:space="0" w:color="auto"/>
            </w:tcBorders>
            <w:hideMark/>
          </w:tcPr>
          <w:p w14:paraId="6A787E57"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t>Case overview</w:t>
            </w:r>
          </w:p>
          <w:p w14:paraId="2B93B609"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t>Behavioral and cognitive-behavioral strategies for children with ADHD and other mental health conditions</w:t>
            </w:r>
          </w:p>
          <w:p w14:paraId="5CBB365C"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t xml:space="preserve">Cultural aspects of OT services provision to mental health consumers </w:t>
            </w:r>
          </w:p>
        </w:tc>
      </w:tr>
      <w:tr w:rsidR="006112F3" w:rsidRPr="00B826E6" w14:paraId="20EB0818" w14:textId="77777777" w:rsidTr="00B826E6">
        <w:tc>
          <w:tcPr>
            <w:tcW w:w="900" w:type="dxa"/>
            <w:tcBorders>
              <w:top w:val="single" w:sz="4" w:space="0" w:color="auto"/>
              <w:left w:val="single" w:sz="4" w:space="0" w:color="auto"/>
              <w:bottom w:val="single" w:sz="4" w:space="0" w:color="auto"/>
              <w:right w:val="single" w:sz="4" w:space="0" w:color="auto"/>
            </w:tcBorders>
          </w:tcPr>
          <w:p w14:paraId="377B3CE4"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Jan 14</w:t>
            </w:r>
            <w:r w:rsidRPr="00B826E6">
              <w:rPr>
                <w:rFonts w:ascii="Arial" w:hAnsi="Arial" w:cs="Arial"/>
                <w:vertAlign w:val="superscript"/>
              </w:rPr>
              <w:t>th</w:t>
            </w:r>
          </w:p>
        </w:tc>
        <w:tc>
          <w:tcPr>
            <w:tcW w:w="1620" w:type="dxa"/>
            <w:tcBorders>
              <w:top w:val="single" w:sz="4" w:space="0" w:color="auto"/>
              <w:left w:val="single" w:sz="4" w:space="0" w:color="auto"/>
              <w:bottom w:val="single" w:sz="4" w:space="0" w:color="auto"/>
              <w:right w:val="single" w:sz="4" w:space="0" w:color="auto"/>
            </w:tcBorders>
          </w:tcPr>
          <w:p w14:paraId="0DDBD8C3" w14:textId="77777777" w:rsidR="006112F3" w:rsidRPr="00B826E6" w:rsidRDefault="006112F3" w:rsidP="008143F7">
            <w:pPr>
              <w:snapToGrid w:val="0"/>
              <w:spacing w:after="120" w:line="276" w:lineRule="auto"/>
              <w:rPr>
                <w:rFonts w:ascii="Arial" w:hAnsi="Arial" w:cs="Arial"/>
              </w:rPr>
            </w:pPr>
            <w:r w:rsidRPr="00B826E6">
              <w:rPr>
                <w:rFonts w:ascii="Arial" w:hAnsi="Arial" w:cs="Arial"/>
              </w:rPr>
              <w:t>- Chapters 9, 18, 20, 52 in Brown &amp; Stoffel</w:t>
            </w:r>
          </w:p>
          <w:p w14:paraId="461773D3"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Chapters 15 &amp;16 in Sames</w:t>
            </w:r>
          </w:p>
          <w:p w14:paraId="0CC34E55"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Articles posted to BB</w:t>
            </w:r>
          </w:p>
          <w:p w14:paraId="3BA0BCD7"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xml:space="preserve"> </w:t>
            </w:r>
          </w:p>
          <w:p w14:paraId="20795328" w14:textId="77777777" w:rsidR="006112F3" w:rsidRPr="00B826E6" w:rsidRDefault="006112F3" w:rsidP="008143F7">
            <w:pPr>
              <w:snapToGrid w:val="0"/>
              <w:spacing w:after="60" w:line="276" w:lineRule="auto"/>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6977F135" w14:textId="77777777" w:rsidR="006112F3" w:rsidRPr="00B826E6" w:rsidRDefault="006112F3" w:rsidP="008143F7">
            <w:pPr>
              <w:snapToGrid w:val="0"/>
              <w:spacing w:after="60" w:line="276" w:lineRule="auto"/>
              <w:rPr>
                <w:rFonts w:ascii="Arial" w:hAnsi="Arial" w:cs="Arial"/>
                <w:b/>
              </w:rPr>
            </w:pPr>
            <w:r w:rsidRPr="00B826E6">
              <w:rPr>
                <w:rFonts w:ascii="Arial" w:hAnsi="Arial" w:cs="Arial"/>
                <w:b/>
              </w:rPr>
              <w:t xml:space="preserve">Lucy and Alex </w:t>
            </w:r>
            <w:r w:rsidRPr="00B826E6">
              <w:rPr>
                <w:rFonts w:ascii="Arial" w:hAnsi="Arial" w:cs="Arial"/>
              </w:rPr>
              <w:t>(adapted siblings from Belarus with Fetal Alcohol Syndrome and ODD)</w:t>
            </w:r>
          </w:p>
          <w:p w14:paraId="396D69A0" w14:textId="77777777" w:rsidR="006112F3" w:rsidRPr="00B826E6" w:rsidRDefault="006112F3" w:rsidP="008143F7">
            <w:pPr>
              <w:snapToGrid w:val="0"/>
              <w:spacing w:after="60" w:line="276" w:lineRule="auto"/>
              <w:jc w:val="center"/>
              <w:rPr>
                <w:rFonts w:ascii="Arial" w:hAnsi="Arial" w:cs="Arial"/>
                <w:b/>
              </w:rPr>
            </w:pPr>
          </w:p>
        </w:tc>
        <w:tc>
          <w:tcPr>
            <w:tcW w:w="2160" w:type="dxa"/>
            <w:tcBorders>
              <w:top w:val="single" w:sz="4" w:space="0" w:color="auto"/>
              <w:left w:val="single" w:sz="4" w:space="0" w:color="auto"/>
              <w:bottom w:val="single" w:sz="4" w:space="0" w:color="auto"/>
              <w:right w:val="single" w:sz="4" w:space="0" w:color="auto"/>
            </w:tcBorders>
          </w:tcPr>
          <w:p w14:paraId="357A0421" w14:textId="77777777" w:rsidR="006112F3" w:rsidRPr="00B826E6" w:rsidRDefault="006112F3" w:rsidP="008143F7">
            <w:pPr>
              <w:pStyle w:val="ListParagraph"/>
              <w:numPr>
                <w:ilvl w:val="0"/>
                <w:numId w:val="12"/>
              </w:numPr>
              <w:snapToGrid w:val="0"/>
              <w:spacing w:after="60" w:line="276" w:lineRule="auto"/>
              <w:ind w:left="167" w:hanging="167"/>
              <w:contextualSpacing w:val="0"/>
              <w:rPr>
                <w:rFonts w:ascii="Arial" w:hAnsi="Arial" w:cs="Arial"/>
              </w:rPr>
            </w:pPr>
            <w:r w:rsidRPr="00B826E6">
              <w:rPr>
                <w:rFonts w:ascii="Arial" w:hAnsi="Arial" w:cs="Arial"/>
              </w:rPr>
              <w:t>Pediatric Interest Profile</w:t>
            </w:r>
          </w:p>
          <w:p w14:paraId="24FD3A22" w14:textId="77777777" w:rsidR="006112F3" w:rsidRPr="00B826E6" w:rsidRDefault="006112F3" w:rsidP="008143F7">
            <w:pPr>
              <w:pStyle w:val="ListParagraph"/>
              <w:numPr>
                <w:ilvl w:val="0"/>
                <w:numId w:val="12"/>
              </w:numPr>
              <w:snapToGrid w:val="0"/>
              <w:spacing w:after="120" w:line="276" w:lineRule="auto"/>
              <w:ind w:left="252" w:hanging="252"/>
              <w:contextualSpacing w:val="0"/>
              <w:rPr>
                <w:rFonts w:ascii="Arial" w:hAnsi="Arial" w:cs="Arial"/>
                <w:b/>
              </w:rPr>
            </w:pPr>
            <w:r w:rsidRPr="00B826E6">
              <w:rPr>
                <w:rFonts w:ascii="Arial" w:hAnsi="Arial" w:cs="Arial"/>
              </w:rPr>
              <w:t>AASP (to be filled out and scored individually in class)</w:t>
            </w:r>
          </w:p>
          <w:p w14:paraId="21AC0385" w14:textId="77777777" w:rsidR="006112F3" w:rsidRPr="00B826E6" w:rsidRDefault="006112F3" w:rsidP="008143F7">
            <w:pPr>
              <w:pStyle w:val="ListParagraph"/>
              <w:numPr>
                <w:ilvl w:val="0"/>
                <w:numId w:val="12"/>
              </w:numPr>
              <w:snapToGrid w:val="0"/>
              <w:spacing w:after="60" w:line="276" w:lineRule="auto"/>
              <w:ind w:left="167" w:hanging="167"/>
              <w:contextualSpacing w:val="0"/>
              <w:rPr>
                <w:rFonts w:ascii="Arial" w:hAnsi="Arial" w:cs="Arial"/>
              </w:rPr>
            </w:pPr>
            <w:r w:rsidRPr="00B826E6">
              <w:rPr>
                <w:rFonts w:ascii="Arial" w:hAnsi="Arial" w:cs="Arial"/>
              </w:rPr>
              <w:t>DOTCA (demonstration and practice)</w:t>
            </w:r>
          </w:p>
        </w:tc>
        <w:tc>
          <w:tcPr>
            <w:tcW w:w="2340" w:type="dxa"/>
            <w:tcBorders>
              <w:top w:val="single" w:sz="4" w:space="0" w:color="auto"/>
              <w:left w:val="single" w:sz="4" w:space="0" w:color="auto"/>
              <w:bottom w:val="single" w:sz="4" w:space="0" w:color="auto"/>
              <w:right w:val="single" w:sz="4" w:space="0" w:color="auto"/>
            </w:tcBorders>
          </w:tcPr>
          <w:p w14:paraId="5F0FBEA3" w14:textId="77777777" w:rsidR="006112F3" w:rsidRPr="00B826E6" w:rsidRDefault="006112F3" w:rsidP="008143F7">
            <w:pPr>
              <w:snapToGrid w:val="0"/>
              <w:spacing w:after="60" w:line="276" w:lineRule="auto"/>
              <w:rPr>
                <w:rFonts w:ascii="Arial" w:hAnsi="Arial" w:cs="Arial"/>
                <w:b/>
              </w:rPr>
            </w:pPr>
            <w:r w:rsidRPr="00B826E6">
              <w:rPr>
                <w:rFonts w:ascii="Arial" w:hAnsi="Arial" w:cs="Arial"/>
                <w:b/>
              </w:rPr>
              <w:t xml:space="preserve">Sections </w:t>
            </w:r>
          </w:p>
          <w:p w14:paraId="7A114B54" w14:textId="77777777" w:rsidR="006112F3" w:rsidRPr="00B826E6" w:rsidRDefault="006112F3" w:rsidP="008143F7">
            <w:pPr>
              <w:snapToGrid w:val="0"/>
              <w:spacing w:after="60" w:line="276" w:lineRule="auto"/>
              <w:rPr>
                <w:rFonts w:ascii="Arial" w:hAnsi="Arial" w:cs="Arial"/>
                <w:b/>
              </w:rPr>
            </w:pPr>
            <w:r w:rsidRPr="00B826E6">
              <w:rPr>
                <w:rFonts w:ascii="Arial" w:hAnsi="Arial" w:cs="Arial"/>
                <w:b/>
              </w:rPr>
              <w:t>A and C</w:t>
            </w:r>
          </w:p>
          <w:p w14:paraId="0483C6BC" w14:textId="77777777" w:rsidR="006112F3" w:rsidRPr="00B826E6" w:rsidRDefault="006112F3" w:rsidP="008143F7">
            <w:pPr>
              <w:pStyle w:val="ListParagraph"/>
              <w:numPr>
                <w:ilvl w:val="0"/>
                <w:numId w:val="12"/>
              </w:numPr>
              <w:snapToGrid w:val="0"/>
              <w:spacing w:after="60" w:line="276" w:lineRule="auto"/>
              <w:ind w:left="167" w:hanging="167"/>
              <w:contextualSpacing w:val="0"/>
              <w:rPr>
                <w:rFonts w:ascii="Arial" w:hAnsi="Arial" w:cs="Arial"/>
              </w:rPr>
            </w:pPr>
            <w:r w:rsidRPr="00B826E6">
              <w:rPr>
                <w:rFonts w:ascii="Arial" w:hAnsi="Arial" w:cs="Arial"/>
              </w:rPr>
              <w:t>Sensory Kits for children and adolescents</w:t>
            </w:r>
          </w:p>
          <w:p w14:paraId="4E6BDF75" w14:textId="77777777" w:rsidR="006112F3" w:rsidRPr="00B826E6" w:rsidRDefault="006112F3" w:rsidP="008143F7">
            <w:pPr>
              <w:pStyle w:val="ListParagraph"/>
              <w:numPr>
                <w:ilvl w:val="0"/>
                <w:numId w:val="12"/>
              </w:numPr>
              <w:snapToGrid w:val="0"/>
              <w:spacing w:after="60" w:line="276" w:lineRule="auto"/>
              <w:ind w:left="167" w:hanging="167"/>
              <w:contextualSpacing w:val="0"/>
              <w:rPr>
                <w:rFonts w:ascii="Arial" w:hAnsi="Arial" w:cs="Arial"/>
              </w:rPr>
            </w:pPr>
            <w:r w:rsidRPr="00B826E6">
              <w:rPr>
                <w:rFonts w:ascii="Arial" w:hAnsi="Arial" w:cs="Arial"/>
              </w:rPr>
              <w:t xml:space="preserve">Environmental modifications and sensory strategies </w:t>
            </w:r>
            <w:r w:rsidRPr="00B826E6">
              <w:rPr>
                <w:rFonts w:ascii="Arial" w:hAnsi="Arial" w:cs="Arial"/>
                <w:u w:val="single"/>
              </w:rPr>
              <w:t>for home</w:t>
            </w:r>
          </w:p>
          <w:p w14:paraId="1B685815" w14:textId="77777777" w:rsidR="006112F3" w:rsidRPr="00B826E6" w:rsidRDefault="006112F3" w:rsidP="008143F7">
            <w:pPr>
              <w:pStyle w:val="ListParagraph"/>
              <w:numPr>
                <w:ilvl w:val="0"/>
                <w:numId w:val="12"/>
              </w:numPr>
              <w:snapToGrid w:val="0"/>
              <w:spacing w:after="60" w:line="276" w:lineRule="auto"/>
              <w:ind w:left="167" w:hanging="167"/>
              <w:contextualSpacing w:val="0"/>
              <w:rPr>
                <w:rFonts w:ascii="Arial" w:hAnsi="Arial" w:cs="Arial"/>
              </w:rPr>
            </w:pPr>
            <w:r w:rsidRPr="00B826E6">
              <w:rPr>
                <w:rFonts w:ascii="Arial" w:hAnsi="Arial" w:cs="Arial"/>
              </w:rPr>
              <w:t>Board games and other activities that enhance cognition in children</w:t>
            </w:r>
          </w:p>
          <w:p w14:paraId="0D07E989" w14:textId="77777777" w:rsidR="006112F3" w:rsidRPr="00B826E6" w:rsidRDefault="006112F3" w:rsidP="008143F7">
            <w:pPr>
              <w:snapToGrid w:val="0"/>
              <w:spacing w:after="60" w:line="276" w:lineRule="auto"/>
              <w:rPr>
                <w:rFonts w:ascii="Arial" w:hAnsi="Arial" w:cs="Arial"/>
                <w:b/>
              </w:rPr>
            </w:pPr>
            <w:r w:rsidRPr="00B826E6">
              <w:rPr>
                <w:rFonts w:ascii="Arial" w:hAnsi="Arial" w:cs="Arial"/>
                <w:b/>
              </w:rPr>
              <w:lastRenderedPageBreak/>
              <w:t xml:space="preserve">Sections </w:t>
            </w:r>
          </w:p>
          <w:p w14:paraId="0396E053" w14:textId="77777777" w:rsidR="006112F3" w:rsidRPr="00B826E6" w:rsidRDefault="006112F3" w:rsidP="008143F7">
            <w:pPr>
              <w:snapToGrid w:val="0"/>
              <w:spacing w:after="60" w:line="276" w:lineRule="auto"/>
              <w:rPr>
                <w:rFonts w:ascii="Arial" w:hAnsi="Arial" w:cs="Arial"/>
                <w:b/>
              </w:rPr>
            </w:pPr>
            <w:r w:rsidRPr="00B826E6">
              <w:rPr>
                <w:rFonts w:ascii="Arial" w:hAnsi="Arial" w:cs="Arial"/>
                <w:b/>
              </w:rPr>
              <w:t>B and D</w:t>
            </w:r>
          </w:p>
          <w:p w14:paraId="4E28826E" w14:textId="77777777" w:rsidR="006112F3" w:rsidRPr="00B826E6" w:rsidRDefault="006112F3" w:rsidP="008143F7">
            <w:pPr>
              <w:pStyle w:val="ListParagraph"/>
              <w:numPr>
                <w:ilvl w:val="0"/>
                <w:numId w:val="12"/>
              </w:numPr>
              <w:snapToGrid w:val="0"/>
              <w:spacing w:after="60" w:line="276" w:lineRule="auto"/>
              <w:ind w:left="167" w:hanging="167"/>
              <w:contextualSpacing w:val="0"/>
              <w:rPr>
                <w:rFonts w:ascii="Arial" w:hAnsi="Arial" w:cs="Arial"/>
              </w:rPr>
            </w:pPr>
            <w:r w:rsidRPr="00B826E6">
              <w:rPr>
                <w:rFonts w:ascii="Arial" w:hAnsi="Arial" w:cs="Arial"/>
              </w:rPr>
              <w:t>EHR GO presentation with Dr. Stephen Burrows</w:t>
            </w:r>
          </w:p>
          <w:p w14:paraId="03208B3C" w14:textId="77777777" w:rsidR="006112F3" w:rsidRPr="00B826E6" w:rsidRDefault="006112F3" w:rsidP="008143F7">
            <w:pPr>
              <w:pStyle w:val="ListParagraph"/>
              <w:numPr>
                <w:ilvl w:val="0"/>
                <w:numId w:val="12"/>
              </w:numPr>
              <w:snapToGrid w:val="0"/>
              <w:spacing w:after="60" w:line="276" w:lineRule="auto"/>
              <w:ind w:left="167" w:hanging="167"/>
              <w:contextualSpacing w:val="0"/>
              <w:rPr>
                <w:rFonts w:ascii="Arial" w:hAnsi="Arial" w:cs="Arial"/>
              </w:rPr>
            </w:pPr>
            <w:r w:rsidRPr="00B826E6">
              <w:rPr>
                <w:rFonts w:ascii="Arial" w:hAnsi="Arial" w:cs="Arial"/>
              </w:rPr>
              <w:t xml:space="preserve">SHU Health Sciences Library Resources presentation with Geoffrey Staysniak </w:t>
            </w:r>
          </w:p>
        </w:tc>
        <w:tc>
          <w:tcPr>
            <w:tcW w:w="2430" w:type="dxa"/>
            <w:tcBorders>
              <w:top w:val="single" w:sz="4" w:space="0" w:color="auto"/>
              <w:left w:val="single" w:sz="4" w:space="0" w:color="auto"/>
              <w:bottom w:val="single" w:sz="4" w:space="0" w:color="auto"/>
              <w:right w:val="single" w:sz="4" w:space="0" w:color="auto"/>
            </w:tcBorders>
          </w:tcPr>
          <w:p w14:paraId="128A2509"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lastRenderedPageBreak/>
              <w:t>Case overview</w:t>
            </w:r>
          </w:p>
          <w:p w14:paraId="58BB9280"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t xml:space="preserve">Impact of orphanages on children’s emotional and cognitive development </w:t>
            </w:r>
          </w:p>
          <w:p w14:paraId="2EF02D3D"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t>Working with clients with intellectual disability and behavioral issues</w:t>
            </w:r>
          </w:p>
          <w:p w14:paraId="4F0456D9"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t xml:space="preserve">Environmental modifications and </w:t>
            </w:r>
            <w:r w:rsidRPr="00B826E6">
              <w:rPr>
                <w:rFonts w:ascii="Arial" w:hAnsi="Arial" w:cs="Arial"/>
              </w:rPr>
              <w:lastRenderedPageBreak/>
              <w:t>sensory strategies for this population</w:t>
            </w:r>
          </w:p>
          <w:p w14:paraId="7484ACED"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t>Selecting activities for children with intellectual disability and/or behavioral issues</w:t>
            </w:r>
          </w:p>
        </w:tc>
      </w:tr>
      <w:tr w:rsidR="006112F3" w:rsidRPr="00B826E6" w14:paraId="07A0A1D0" w14:textId="77777777" w:rsidTr="00E75600">
        <w:trPr>
          <w:trHeight w:val="791"/>
        </w:trPr>
        <w:tc>
          <w:tcPr>
            <w:tcW w:w="900" w:type="dxa"/>
            <w:tcBorders>
              <w:top w:val="single" w:sz="4" w:space="0" w:color="auto"/>
              <w:left w:val="single" w:sz="4" w:space="0" w:color="auto"/>
              <w:bottom w:val="single" w:sz="4" w:space="0" w:color="auto"/>
              <w:right w:val="single" w:sz="4" w:space="0" w:color="auto"/>
            </w:tcBorders>
            <w:hideMark/>
          </w:tcPr>
          <w:p w14:paraId="73A24E44" w14:textId="77777777" w:rsidR="006112F3" w:rsidRPr="00B826E6" w:rsidRDefault="006112F3" w:rsidP="008143F7">
            <w:pPr>
              <w:spacing w:line="276" w:lineRule="auto"/>
              <w:rPr>
                <w:rFonts w:ascii="Arial" w:hAnsi="Arial" w:cs="Arial"/>
              </w:rPr>
            </w:pPr>
            <w:r w:rsidRPr="00B826E6">
              <w:rPr>
                <w:rFonts w:ascii="Arial" w:hAnsi="Arial" w:cs="Arial"/>
              </w:rPr>
              <w:lastRenderedPageBreak/>
              <w:t>Jan 21st</w:t>
            </w:r>
          </w:p>
        </w:tc>
        <w:tc>
          <w:tcPr>
            <w:tcW w:w="1620" w:type="dxa"/>
            <w:tcBorders>
              <w:top w:val="single" w:sz="4" w:space="0" w:color="auto"/>
              <w:left w:val="single" w:sz="4" w:space="0" w:color="auto"/>
              <w:bottom w:val="single" w:sz="4" w:space="0" w:color="auto"/>
              <w:right w:val="single" w:sz="4" w:space="0" w:color="auto"/>
            </w:tcBorders>
            <w:hideMark/>
          </w:tcPr>
          <w:p w14:paraId="34A186D5"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Same as last week</w:t>
            </w:r>
          </w:p>
        </w:tc>
        <w:tc>
          <w:tcPr>
            <w:tcW w:w="1890" w:type="dxa"/>
            <w:tcBorders>
              <w:top w:val="single" w:sz="4" w:space="0" w:color="auto"/>
              <w:left w:val="single" w:sz="4" w:space="0" w:color="auto"/>
              <w:bottom w:val="single" w:sz="4" w:space="0" w:color="auto"/>
              <w:right w:val="single" w:sz="4" w:space="0" w:color="auto"/>
            </w:tcBorders>
            <w:hideMark/>
          </w:tcPr>
          <w:p w14:paraId="33BE643C" w14:textId="77777777" w:rsidR="006112F3" w:rsidRPr="00B826E6" w:rsidRDefault="006112F3" w:rsidP="008143F7">
            <w:pPr>
              <w:snapToGrid w:val="0"/>
              <w:spacing w:after="60" w:line="276" w:lineRule="auto"/>
              <w:jc w:val="center"/>
              <w:rPr>
                <w:rFonts w:ascii="Arial" w:hAnsi="Arial" w:cs="Arial"/>
                <w:b/>
              </w:rPr>
            </w:pPr>
            <w:r w:rsidRPr="00B826E6">
              <w:rPr>
                <w:rFonts w:ascii="Arial" w:hAnsi="Arial" w:cs="Arial"/>
                <w:b/>
              </w:rPr>
              <w:t>No PBL</w:t>
            </w:r>
          </w:p>
          <w:p w14:paraId="2A1816E2" w14:textId="77777777" w:rsidR="006112F3" w:rsidRPr="00B826E6" w:rsidRDefault="006112F3" w:rsidP="008143F7">
            <w:pPr>
              <w:snapToGrid w:val="0"/>
              <w:spacing w:after="60" w:line="276" w:lineRule="auto"/>
              <w:jc w:val="center"/>
              <w:rPr>
                <w:rFonts w:ascii="Arial" w:hAnsi="Arial" w:cs="Arial"/>
              </w:rPr>
            </w:pPr>
            <w:r w:rsidRPr="00B826E6">
              <w:rPr>
                <w:rFonts w:ascii="Arial" w:hAnsi="Arial" w:cs="Arial"/>
                <w:b/>
              </w:rPr>
              <w:t>(MLK Day)</w:t>
            </w:r>
          </w:p>
        </w:tc>
        <w:tc>
          <w:tcPr>
            <w:tcW w:w="2160" w:type="dxa"/>
            <w:tcBorders>
              <w:top w:val="single" w:sz="4" w:space="0" w:color="auto"/>
              <w:left w:val="single" w:sz="4" w:space="0" w:color="auto"/>
              <w:bottom w:val="single" w:sz="4" w:space="0" w:color="auto"/>
              <w:right w:val="single" w:sz="4" w:space="0" w:color="auto"/>
            </w:tcBorders>
            <w:hideMark/>
          </w:tcPr>
          <w:p w14:paraId="7932A1B5" w14:textId="77777777" w:rsidR="006112F3" w:rsidRPr="00B826E6" w:rsidRDefault="006112F3" w:rsidP="008143F7">
            <w:pPr>
              <w:pStyle w:val="ListParagraph"/>
              <w:numPr>
                <w:ilvl w:val="0"/>
                <w:numId w:val="12"/>
              </w:numPr>
              <w:snapToGrid w:val="0"/>
              <w:spacing w:after="60" w:line="276" w:lineRule="auto"/>
              <w:rPr>
                <w:rFonts w:ascii="Arial" w:hAnsi="Arial" w:cs="Arial"/>
              </w:rPr>
            </w:pPr>
            <w:r w:rsidRPr="00B826E6">
              <w:rPr>
                <w:rFonts w:ascii="Arial" w:hAnsi="Arial" w:cs="Arial"/>
                <w:color w:val="000000" w:themeColor="text1"/>
              </w:rPr>
              <w:t xml:space="preserve">Visits to the Bridge House, Merton House and Spooner House </w:t>
            </w:r>
          </w:p>
        </w:tc>
        <w:tc>
          <w:tcPr>
            <w:tcW w:w="2340" w:type="dxa"/>
            <w:tcBorders>
              <w:top w:val="single" w:sz="4" w:space="0" w:color="auto"/>
              <w:left w:val="single" w:sz="4" w:space="0" w:color="auto"/>
              <w:bottom w:val="single" w:sz="4" w:space="0" w:color="auto"/>
              <w:right w:val="single" w:sz="4" w:space="0" w:color="auto"/>
            </w:tcBorders>
          </w:tcPr>
          <w:p w14:paraId="26729324" w14:textId="77777777" w:rsidR="006112F3" w:rsidRPr="00B826E6" w:rsidRDefault="006112F3" w:rsidP="008143F7">
            <w:pPr>
              <w:snapToGrid w:val="0"/>
              <w:spacing w:after="60" w:line="276" w:lineRule="auto"/>
              <w:rPr>
                <w:rFonts w:ascii="Arial" w:hAnsi="Arial" w:cs="Arial"/>
                <w:b/>
              </w:rPr>
            </w:pPr>
            <w:r w:rsidRPr="00B826E6">
              <w:rPr>
                <w:rFonts w:ascii="Arial" w:hAnsi="Arial" w:cs="Arial"/>
                <w:b/>
              </w:rPr>
              <w:t xml:space="preserve">Sections </w:t>
            </w:r>
          </w:p>
          <w:p w14:paraId="1483A59F" w14:textId="77777777" w:rsidR="006112F3" w:rsidRPr="00B826E6" w:rsidRDefault="006112F3" w:rsidP="008143F7">
            <w:pPr>
              <w:snapToGrid w:val="0"/>
              <w:spacing w:after="60" w:line="276" w:lineRule="auto"/>
              <w:rPr>
                <w:rFonts w:ascii="Arial" w:hAnsi="Arial" w:cs="Arial"/>
              </w:rPr>
            </w:pPr>
            <w:r w:rsidRPr="00B826E6">
              <w:rPr>
                <w:rFonts w:ascii="Arial" w:hAnsi="Arial" w:cs="Arial"/>
                <w:b/>
              </w:rPr>
              <w:t>B and D</w:t>
            </w:r>
          </w:p>
          <w:p w14:paraId="19757A90" w14:textId="77777777" w:rsidR="006112F3" w:rsidRPr="00B826E6" w:rsidRDefault="006112F3" w:rsidP="008143F7">
            <w:pPr>
              <w:pStyle w:val="ListParagraph"/>
              <w:numPr>
                <w:ilvl w:val="0"/>
                <w:numId w:val="12"/>
              </w:numPr>
              <w:snapToGrid w:val="0"/>
              <w:spacing w:after="60" w:line="276" w:lineRule="auto"/>
              <w:ind w:left="167" w:hanging="167"/>
              <w:contextualSpacing w:val="0"/>
              <w:rPr>
                <w:rFonts w:ascii="Arial" w:hAnsi="Arial" w:cs="Arial"/>
              </w:rPr>
            </w:pPr>
            <w:r w:rsidRPr="00B826E6">
              <w:rPr>
                <w:rFonts w:ascii="Arial" w:hAnsi="Arial" w:cs="Arial"/>
              </w:rPr>
              <w:t>Sensory Kits for children and adolescents</w:t>
            </w:r>
          </w:p>
          <w:p w14:paraId="4AEBA9D3" w14:textId="77777777" w:rsidR="006112F3" w:rsidRPr="00B826E6" w:rsidRDefault="006112F3" w:rsidP="008143F7">
            <w:pPr>
              <w:pStyle w:val="ListParagraph"/>
              <w:numPr>
                <w:ilvl w:val="0"/>
                <w:numId w:val="12"/>
              </w:numPr>
              <w:snapToGrid w:val="0"/>
              <w:spacing w:after="60" w:line="276" w:lineRule="auto"/>
              <w:ind w:left="167" w:hanging="167"/>
              <w:contextualSpacing w:val="0"/>
              <w:rPr>
                <w:rFonts w:ascii="Arial" w:hAnsi="Arial" w:cs="Arial"/>
              </w:rPr>
            </w:pPr>
            <w:r w:rsidRPr="00B826E6">
              <w:rPr>
                <w:rFonts w:ascii="Arial" w:hAnsi="Arial" w:cs="Arial"/>
              </w:rPr>
              <w:t xml:space="preserve">Environmental modifications and sensory strategies </w:t>
            </w:r>
            <w:r w:rsidRPr="00B826E6">
              <w:rPr>
                <w:rFonts w:ascii="Arial" w:hAnsi="Arial" w:cs="Arial"/>
                <w:u w:val="single"/>
              </w:rPr>
              <w:t>for home</w:t>
            </w:r>
          </w:p>
          <w:p w14:paraId="4DDED061" w14:textId="77777777" w:rsidR="006112F3" w:rsidRPr="00B826E6" w:rsidRDefault="006112F3" w:rsidP="008143F7">
            <w:pPr>
              <w:snapToGrid w:val="0"/>
              <w:spacing w:after="60" w:line="276" w:lineRule="auto"/>
              <w:rPr>
                <w:rFonts w:ascii="Arial" w:hAnsi="Arial" w:cs="Arial"/>
                <w:b/>
              </w:rPr>
            </w:pPr>
            <w:r w:rsidRPr="00B826E6">
              <w:rPr>
                <w:rFonts w:ascii="Arial" w:hAnsi="Arial" w:cs="Arial"/>
                <w:b/>
              </w:rPr>
              <w:t xml:space="preserve">Sections </w:t>
            </w:r>
          </w:p>
          <w:p w14:paraId="77ECF313" w14:textId="77777777" w:rsidR="006112F3" w:rsidRPr="00B826E6" w:rsidRDefault="006112F3" w:rsidP="008143F7">
            <w:pPr>
              <w:snapToGrid w:val="0"/>
              <w:spacing w:after="60" w:line="276" w:lineRule="auto"/>
              <w:rPr>
                <w:rFonts w:ascii="Arial" w:hAnsi="Arial" w:cs="Arial"/>
              </w:rPr>
            </w:pPr>
            <w:r w:rsidRPr="00B826E6">
              <w:rPr>
                <w:rFonts w:ascii="Arial" w:hAnsi="Arial" w:cs="Arial"/>
                <w:b/>
              </w:rPr>
              <w:t>A and C</w:t>
            </w:r>
          </w:p>
          <w:p w14:paraId="583617F0" w14:textId="77777777" w:rsidR="006112F3" w:rsidRPr="00B826E6" w:rsidRDefault="006112F3" w:rsidP="008143F7">
            <w:pPr>
              <w:pStyle w:val="ListParagraph"/>
              <w:numPr>
                <w:ilvl w:val="0"/>
                <w:numId w:val="12"/>
              </w:numPr>
              <w:snapToGrid w:val="0"/>
              <w:spacing w:after="60" w:line="276" w:lineRule="auto"/>
              <w:ind w:left="167" w:hanging="167"/>
              <w:contextualSpacing w:val="0"/>
              <w:rPr>
                <w:rFonts w:ascii="Arial" w:hAnsi="Arial" w:cs="Arial"/>
              </w:rPr>
            </w:pPr>
            <w:r w:rsidRPr="00B826E6">
              <w:rPr>
                <w:rFonts w:ascii="Arial" w:hAnsi="Arial" w:cs="Arial"/>
              </w:rPr>
              <w:t>EHR GO presentation with Dr. Stephen Burrows</w:t>
            </w:r>
          </w:p>
          <w:p w14:paraId="2E412BBA" w14:textId="77777777" w:rsidR="006112F3" w:rsidRPr="00B826E6" w:rsidRDefault="006112F3" w:rsidP="008143F7">
            <w:pPr>
              <w:pStyle w:val="ListParagraph"/>
              <w:numPr>
                <w:ilvl w:val="0"/>
                <w:numId w:val="12"/>
              </w:numPr>
              <w:snapToGrid w:val="0"/>
              <w:spacing w:after="60" w:line="276" w:lineRule="auto"/>
              <w:ind w:left="167" w:hanging="167"/>
              <w:contextualSpacing w:val="0"/>
              <w:rPr>
                <w:rFonts w:ascii="Arial" w:hAnsi="Arial" w:cs="Arial"/>
              </w:rPr>
            </w:pPr>
            <w:r w:rsidRPr="00B826E6">
              <w:rPr>
                <w:rFonts w:ascii="Arial" w:hAnsi="Arial" w:cs="Arial"/>
              </w:rPr>
              <w:t xml:space="preserve">SHU Health Sciences Library Resources presentation with Geoffrey Staysniak </w:t>
            </w:r>
          </w:p>
        </w:tc>
        <w:tc>
          <w:tcPr>
            <w:tcW w:w="2430" w:type="dxa"/>
            <w:tcBorders>
              <w:top w:val="single" w:sz="4" w:space="0" w:color="auto"/>
              <w:left w:val="single" w:sz="4" w:space="0" w:color="auto"/>
              <w:bottom w:val="single" w:sz="4" w:space="0" w:color="auto"/>
              <w:right w:val="single" w:sz="4" w:space="0" w:color="auto"/>
            </w:tcBorders>
            <w:hideMark/>
          </w:tcPr>
          <w:p w14:paraId="15375ABC"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t>Dr. Amiya Waldman-Levi presentation on Play and Co-Play</w:t>
            </w:r>
          </w:p>
        </w:tc>
      </w:tr>
      <w:tr w:rsidR="006112F3" w:rsidRPr="00B826E6" w14:paraId="670C64A1" w14:textId="77777777" w:rsidTr="00B826E6">
        <w:trPr>
          <w:trHeight w:val="980"/>
        </w:trPr>
        <w:tc>
          <w:tcPr>
            <w:tcW w:w="900" w:type="dxa"/>
            <w:tcBorders>
              <w:top w:val="single" w:sz="4" w:space="0" w:color="auto"/>
              <w:left w:val="single" w:sz="4" w:space="0" w:color="auto"/>
              <w:bottom w:val="single" w:sz="4" w:space="0" w:color="auto"/>
              <w:right w:val="single" w:sz="4" w:space="0" w:color="auto"/>
            </w:tcBorders>
            <w:hideMark/>
          </w:tcPr>
          <w:p w14:paraId="386C4EED" w14:textId="77777777" w:rsidR="006112F3" w:rsidRPr="00B826E6" w:rsidRDefault="006112F3" w:rsidP="008143F7">
            <w:pPr>
              <w:spacing w:line="276" w:lineRule="auto"/>
              <w:rPr>
                <w:rFonts w:ascii="Arial" w:hAnsi="Arial" w:cs="Arial"/>
              </w:rPr>
            </w:pPr>
            <w:r w:rsidRPr="00B826E6">
              <w:rPr>
                <w:rFonts w:ascii="Arial" w:hAnsi="Arial" w:cs="Arial"/>
              </w:rPr>
              <w:t>Jan 28th</w:t>
            </w:r>
          </w:p>
        </w:tc>
        <w:tc>
          <w:tcPr>
            <w:tcW w:w="1620" w:type="dxa"/>
            <w:tcBorders>
              <w:top w:val="single" w:sz="4" w:space="0" w:color="auto"/>
              <w:left w:val="single" w:sz="4" w:space="0" w:color="auto"/>
              <w:bottom w:val="single" w:sz="4" w:space="0" w:color="auto"/>
              <w:right w:val="single" w:sz="4" w:space="0" w:color="auto"/>
            </w:tcBorders>
          </w:tcPr>
          <w:p w14:paraId="2E1CB3F0" w14:textId="77777777" w:rsidR="006112F3" w:rsidRPr="00B826E6" w:rsidRDefault="006112F3" w:rsidP="008143F7">
            <w:pPr>
              <w:spacing w:line="276" w:lineRule="auto"/>
              <w:rPr>
                <w:rFonts w:ascii="Arial" w:hAnsi="Arial" w:cs="Arial"/>
              </w:rPr>
            </w:pPr>
            <w:r w:rsidRPr="00B826E6">
              <w:rPr>
                <w:rFonts w:ascii="Arial" w:hAnsi="Arial" w:cs="Arial"/>
              </w:rPr>
              <w:t xml:space="preserve">Chapters 7, 21 &amp; 41 in </w:t>
            </w:r>
            <w:r w:rsidRPr="00B826E6">
              <w:rPr>
                <w:rFonts w:ascii="Arial" w:hAnsi="Arial" w:cs="Arial"/>
              </w:rPr>
              <w:lastRenderedPageBreak/>
              <w:t>Brown &amp; Stoffel</w:t>
            </w:r>
          </w:p>
          <w:p w14:paraId="1E2FCFDD" w14:textId="77777777" w:rsidR="006112F3" w:rsidRPr="00B826E6" w:rsidRDefault="006112F3" w:rsidP="008143F7">
            <w:pPr>
              <w:spacing w:line="276" w:lineRule="auto"/>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hideMark/>
          </w:tcPr>
          <w:p w14:paraId="2B460450" w14:textId="77777777" w:rsidR="006112F3" w:rsidRPr="00B826E6" w:rsidRDefault="006112F3" w:rsidP="008143F7">
            <w:pPr>
              <w:spacing w:line="276" w:lineRule="auto"/>
              <w:rPr>
                <w:rFonts w:ascii="Arial" w:hAnsi="Arial" w:cs="Arial"/>
              </w:rPr>
            </w:pPr>
            <w:r w:rsidRPr="00B826E6">
              <w:rPr>
                <w:rFonts w:ascii="Arial" w:hAnsi="Arial" w:cs="Arial"/>
                <w:b/>
              </w:rPr>
              <w:lastRenderedPageBreak/>
              <w:t xml:space="preserve">Rohit </w:t>
            </w:r>
            <w:r w:rsidRPr="00B826E6">
              <w:rPr>
                <w:rFonts w:ascii="Arial" w:hAnsi="Arial" w:cs="Arial"/>
              </w:rPr>
              <w:t xml:space="preserve">(EMR case; a boy of Indian descent </w:t>
            </w:r>
            <w:r w:rsidRPr="00B826E6">
              <w:rPr>
                <w:rFonts w:ascii="Arial" w:hAnsi="Arial" w:cs="Arial"/>
              </w:rPr>
              <w:lastRenderedPageBreak/>
              <w:t>with PDD and SPD in an acute psychiatric setting)</w:t>
            </w:r>
          </w:p>
        </w:tc>
        <w:tc>
          <w:tcPr>
            <w:tcW w:w="2160" w:type="dxa"/>
            <w:tcBorders>
              <w:top w:val="single" w:sz="4" w:space="0" w:color="auto"/>
              <w:left w:val="single" w:sz="4" w:space="0" w:color="auto"/>
              <w:bottom w:val="single" w:sz="4" w:space="0" w:color="auto"/>
              <w:right w:val="single" w:sz="4" w:space="0" w:color="auto"/>
            </w:tcBorders>
            <w:hideMark/>
          </w:tcPr>
          <w:p w14:paraId="38203F4A" w14:textId="77777777" w:rsidR="006112F3" w:rsidRPr="00B826E6" w:rsidRDefault="006112F3" w:rsidP="008143F7">
            <w:pPr>
              <w:pStyle w:val="ListParagraph"/>
              <w:numPr>
                <w:ilvl w:val="0"/>
                <w:numId w:val="12"/>
              </w:numPr>
              <w:spacing w:line="276" w:lineRule="auto"/>
              <w:ind w:left="167" w:hanging="180"/>
              <w:rPr>
                <w:rFonts w:ascii="Arial" w:hAnsi="Arial" w:cs="Arial"/>
              </w:rPr>
            </w:pPr>
            <w:r w:rsidRPr="00B826E6">
              <w:rPr>
                <w:rFonts w:ascii="Arial" w:hAnsi="Arial" w:cs="Arial"/>
              </w:rPr>
              <w:lastRenderedPageBreak/>
              <w:t>SIS (Social Interaction Scale) (demo)</w:t>
            </w:r>
          </w:p>
          <w:p w14:paraId="4828C5A3" w14:textId="77777777" w:rsidR="006112F3" w:rsidRPr="00B826E6" w:rsidRDefault="006112F3" w:rsidP="008143F7">
            <w:pPr>
              <w:pStyle w:val="ListParagraph"/>
              <w:numPr>
                <w:ilvl w:val="0"/>
                <w:numId w:val="12"/>
              </w:numPr>
              <w:spacing w:line="276" w:lineRule="auto"/>
              <w:ind w:left="167" w:hanging="180"/>
              <w:rPr>
                <w:rFonts w:ascii="Arial" w:hAnsi="Arial" w:cs="Arial"/>
              </w:rPr>
            </w:pPr>
            <w:r w:rsidRPr="00B826E6">
              <w:rPr>
                <w:rFonts w:ascii="Arial" w:hAnsi="Arial" w:cs="Arial"/>
              </w:rPr>
              <w:lastRenderedPageBreak/>
              <w:t>ESI (Evaluation of Social Interaction) (discussion)</w:t>
            </w:r>
          </w:p>
          <w:p w14:paraId="5F32CA31" w14:textId="77777777" w:rsidR="006112F3" w:rsidRPr="00B826E6" w:rsidRDefault="006112F3" w:rsidP="008143F7">
            <w:pPr>
              <w:pStyle w:val="ListParagraph"/>
              <w:numPr>
                <w:ilvl w:val="0"/>
                <w:numId w:val="12"/>
              </w:numPr>
              <w:spacing w:line="276" w:lineRule="auto"/>
              <w:ind w:left="167" w:hanging="180"/>
              <w:rPr>
                <w:rFonts w:ascii="Arial" w:hAnsi="Arial" w:cs="Arial"/>
              </w:rPr>
            </w:pPr>
            <w:r w:rsidRPr="00B826E6">
              <w:rPr>
                <w:rFonts w:ascii="Arial" w:hAnsi="Arial" w:cs="Arial"/>
              </w:rPr>
              <w:t>Social Skills Training for children with neuro-developmental conditions</w:t>
            </w:r>
          </w:p>
        </w:tc>
        <w:tc>
          <w:tcPr>
            <w:tcW w:w="2340" w:type="dxa"/>
            <w:tcBorders>
              <w:top w:val="single" w:sz="4" w:space="0" w:color="auto"/>
              <w:left w:val="single" w:sz="4" w:space="0" w:color="auto"/>
              <w:bottom w:val="single" w:sz="4" w:space="0" w:color="auto"/>
              <w:right w:val="single" w:sz="4" w:space="0" w:color="auto"/>
            </w:tcBorders>
            <w:hideMark/>
          </w:tcPr>
          <w:p w14:paraId="3A839AAF" w14:textId="77777777" w:rsidR="006112F3" w:rsidRPr="00B826E6" w:rsidRDefault="006112F3" w:rsidP="008143F7">
            <w:pPr>
              <w:pStyle w:val="ListParagraph"/>
              <w:numPr>
                <w:ilvl w:val="0"/>
                <w:numId w:val="12"/>
              </w:numPr>
              <w:snapToGrid w:val="0"/>
              <w:spacing w:after="60" w:line="276" w:lineRule="auto"/>
              <w:ind w:left="161" w:hanging="161"/>
              <w:contextualSpacing w:val="0"/>
              <w:rPr>
                <w:rFonts w:ascii="Arial" w:hAnsi="Arial" w:cs="Arial"/>
              </w:rPr>
            </w:pPr>
            <w:r w:rsidRPr="00B826E6">
              <w:rPr>
                <w:rFonts w:ascii="Arial" w:hAnsi="Arial" w:cs="Arial"/>
              </w:rPr>
              <w:lastRenderedPageBreak/>
              <w:t xml:space="preserve">Using sensory strategies in MH </w:t>
            </w:r>
            <w:r w:rsidRPr="00B826E6">
              <w:rPr>
                <w:rFonts w:ascii="Arial" w:hAnsi="Arial" w:cs="Arial"/>
              </w:rPr>
              <w:lastRenderedPageBreak/>
              <w:t>groups (demo and practice)</w:t>
            </w:r>
          </w:p>
          <w:p w14:paraId="65D20017" w14:textId="77777777" w:rsidR="006112F3" w:rsidRPr="00B826E6" w:rsidRDefault="006112F3" w:rsidP="008143F7">
            <w:pPr>
              <w:pStyle w:val="ListParagraph"/>
              <w:numPr>
                <w:ilvl w:val="0"/>
                <w:numId w:val="12"/>
              </w:numPr>
              <w:snapToGrid w:val="0"/>
              <w:spacing w:after="60" w:line="276" w:lineRule="auto"/>
              <w:ind w:left="161" w:hanging="161"/>
              <w:contextualSpacing w:val="0"/>
              <w:rPr>
                <w:rFonts w:ascii="Arial" w:hAnsi="Arial" w:cs="Arial"/>
              </w:rPr>
            </w:pPr>
            <w:r w:rsidRPr="00B826E6">
              <w:rPr>
                <w:rFonts w:ascii="Arial" w:hAnsi="Arial" w:cs="Arial"/>
              </w:rPr>
              <w:t>Flaghouse presentation</w:t>
            </w:r>
          </w:p>
        </w:tc>
        <w:tc>
          <w:tcPr>
            <w:tcW w:w="2430" w:type="dxa"/>
            <w:tcBorders>
              <w:top w:val="single" w:sz="4" w:space="0" w:color="auto"/>
              <w:left w:val="single" w:sz="4" w:space="0" w:color="auto"/>
              <w:bottom w:val="single" w:sz="4" w:space="0" w:color="auto"/>
              <w:right w:val="single" w:sz="4" w:space="0" w:color="auto"/>
            </w:tcBorders>
            <w:hideMark/>
          </w:tcPr>
          <w:p w14:paraId="445A6E5D"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lastRenderedPageBreak/>
              <w:t>Case overview</w:t>
            </w:r>
          </w:p>
          <w:p w14:paraId="5C48B0DD"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lastRenderedPageBreak/>
              <w:t>Sensory processing of individuals affected by mental health conditions</w:t>
            </w:r>
          </w:p>
          <w:p w14:paraId="6BB5E846"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t>OT assessments of social skills</w:t>
            </w:r>
          </w:p>
          <w:p w14:paraId="3C9CA50A"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t>The role of OT in acute psychiatric settings</w:t>
            </w:r>
          </w:p>
          <w:p w14:paraId="607441C7" w14:textId="77777777" w:rsidR="006112F3" w:rsidRPr="00B826E6" w:rsidRDefault="006112F3" w:rsidP="008143F7">
            <w:pPr>
              <w:pStyle w:val="ListParagraph"/>
              <w:numPr>
                <w:ilvl w:val="0"/>
                <w:numId w:val="12"/>
              </w:numPr>
              <w:snapToGrid w:val="0"/>
              <w:spacing w:after="60" w:line="276" w:lineRule="auto"/>
              <w:ind w:left="157" w:hanging="157"/>
              <w:contextualSpacing w:val="0"/>
              <w:rPr>
                <w:rFonts w:ascii="Arial" w:hAnsi="Arial" w:cs="Arial"/>
              </w:rPr>
            </w:pPr>
            <w:r w:rsidRPr="00B826E6">
              <w:rPr>
                <w:rFonts w:ascii="Arial" w:hAnsi="Arial" w:cs="Arial"/>
              </w:rPr>
              <w:t>Collaboration with an interdisciplinary team/referral making</w:t>
            </w:r>
          </w:p>
        </w:tc>
      </w:tr>
      <w:tr w:rsidR="006112F3" w:rsidRPr="00B826E6" w14:paraId="408C29E6" w14:textId="77777777" w:rsidTr="00B826E6">
        <w:trPr>
          <w:trHeight w:val="1061"/>
        </w:trPr>
        <w:tc>
          <w:tcPr>
            <w:tcW w:w="900" w:type="dxa"/>
            <w:tcBorders>
              <w:top w:val="single" w:sz="4" w:space="0" w:color="auto"/>
              <w:left w:val="single" w:sz="4" w:space="0" w:color="auto"/>
              <w:bottom w:val="single" w:sz="4" w:space="0" w:color="auto"/>
              <w:right w:val="single" w:sz="4" w:space="0" w:color="auto"/>
            </w:tcBorders>
            <w:hideMark/>
          </w:tcPr>
          <w:p w14:paraId="617D5F8F" w14:textId="77777777" w:rsidR="006112F3" w:rsidRPr="00B826E6" w:rsidRDefault="006112F3" w:rsidP="008143F7">
            <w:pPr>
              <w:spacing w:line="276" w:lineRule="auto"/>
              <w:rPr>
                <w:rFonts w:ascii="Arial" w:hAnsi="Arial" w:cs="Arial"/>
              </w:rPr>
            </w:pPr>
            <w:r w:rsidRPr="00B826E6">
              <w:rPr>
                <w:rFonts w:ascii="Arial" w:hAnsi="Arial" w:cs="Arial"/>
              </w:rPr>
              <w:lastRenderedPageBreak/>
              <w:t>Feb 4</w:t>
            </w:r>
            <w:r w:rsidRPr="00B826E6">
              <w:rPr>
                <w:rFonts w:ascii="Arial" w:hAnsi="Arial" w:cs="Arial"/>
                <w:vertAlign w:val="superscript"/>
              </w:rPr>
              <w:t>th</w:t>
            </w:r>
          </w:p>
        </w:tc>
        <w:tc>
          <w:tcPr>
            <w:tcW w:w="1620" w:type="dxa"/>
            <w:tcBorders>
              <w:top w:val="single" w:sz="4" w:space="0" w:color="auto"/>
              <w:left w:val="single" w:sz="4" w:space="0" w:color="auto"/>
              <w:bottom w:val="single" w:sz="4" w:space="0" w:color="auto"/>
              <w:right w:val="single" w:sz="4" w:space="0" w:color="auto"/>
            </w:tcBorders>
          </w:tcPr>
          <w:p w14:paraId="21C7E072" w14:textId="77777777" w:rsidR="006112F3" w:rsidRPr="00B826E6" w:rsidRDefault="006112F3" w:rsidP="008143F7">
            <w:pPr>
              <w:spacing w:line="276" w:lineRule="auto"/>
              <w:rPr>
                <w:rFonts w:ascii="Arial" w:hAnsi="Arial" w:cs="Arial"/>
              </w:rPr>
            </w:pPr>
            <w:r w:rsidRPr="00B826E6">
              <w:rPr>
                <w:rFonts w:ascii="Arial" w:hAnsi="Arial" w:cs="Arial"/>
              </w:rPr>
              <w:t>- Chapter 13 in Brown &amp; Stoffel</w:t>
            </w:r>
          </w:p>
          <w:p w14:paraId="0BFA33AF" w14:textId="77777777" w:rsidR="006112F3" w:rsidRPr="00B826E6" w:rsidRDefault="006112F3" w:rsidP="008143F7">
            <w:pPr>
              <w:spacing w:line="276" w:lineRule="auto"/>
              <w:rPr>
                <w:rFonts w:ascii="Arial" w:hAnsi="Arial" w:cs="Arial"/>
              </w:rPr>
            </w:pPr>
          </w:p>
          <w:p w14:paraId="189D71E1" w14:textId="77777777" w:rsidR="006112F3" w:rsidRPr="00B826E6" w:rsidRDefault="006112F3" w:rsidP="008143F7">
            <w:pPr>
              <w:spacing w:line="276" w:lineRule="auto"/>
              <w:rPr>
                <w:rFonts w:ascii="Arial" w:hAnsi="Arial" w:cs="Arial"/>
              </w:rPr>
            </w:pPr>
            <w:r w:rsidRPr="00B826E6">
              <w:rPr>
                <w:rFonts w:ascii="Arial" w:hAnsi="Arial" w:cs="Arial"/>
              </w:rPr>
              <w:t>- Pages 122-127 in Bazyk &amp; Bazyk (posted to BB)</w:t>
            </w:r>
          </w:p>
        </w:tc>
        <w:tc>
          <w:tcPr>
            <w:tcW w:w="1890" w:type="dxa"/>
            <w:tcBorders>
              <w:top w:val="single" w:sz="4" w:space="0" w:color="auto"/>
              <w:left w:val="single" w:sz="4" w:space="0" w:color="auto"/>
              <w:bottom w:val="single" w:sz="4" w:space="0" w:color="auto"/>
              <w:right w:val="single" w:sz="4" w:space="0" w:color="auto"/>
            </w:tcBorders>
          </w:tcPr>
          <w:p w14:paraId="6B268C25" w14:textId="77777777" w:rsidR="006112F3" w:rsidRPr="00B826E6" w:rsidRDefault="006112F3" w:rsidP="008143F7">
            <w:pPr>
              <w:spacing w:line="276" w:lineRule="auto"/>
              <w:rPr>
                <w:rFonts w:ascii="Arial" w:hAnsi="Arial" w:cs="Arial"/>
              </w:rPr>
            </w:pPr>
            <w:r w:rsidRPr="00B826E6">
              <w:rPr>
                <w:rFonts w:ascii="Arial" w:hAnsi="Arial" w:cs="Arial"/>
                <w:b/>
              </w:rPr>
              <w:t xml:space="preserve">David’s case </w:t>
            </w:r>
            <w:r w:rsidRPr="00B826E6">
              <w:rPr>
                <w:rFonts w:ascii="Arial" w:hAnsi="Arial" w:cs="Arial"/>
              </w:rPr>
              <w:t>(adolescent with OCD in a school setting)</w:t>
            </w:r>
          </w:p>
        </w:tc>
        <w:tc>
          <w:tcPr>
            <w:tcW w:w="2160" w:type="dxa"/>
            <w:tcBorders>
              <w:top w:val="single" w:sz="4" w:space="0" w:color="auto"/>
              <w:left w:val="single" w:sz="4" w:space="0" w:color="auto"/>
              <w:bottom w:val="single" w:sz="4" w:space="0" w:color="auto"/>
              <w:right w:val="single" w:sz="4" w:space="0" w:color="auto"/>
            </w:tcBorders>
          </w:tcPr>
          <w:p w14:paraId="40DB4540" w14:textId="77777777" w:rsidR="006112F3" w:rsidRPr="00B826E6" w:rsidRDefault="006112F3" w:rsidP="008143F7">
            <w:pPr>
              <w:pStyle w:val="ListParagraph"/>
              <w:numPr>
                <w:ilvl w:val="0"/>
                <w:numId w:val="12"/>
              </w:numPr>
              <w:snapToGrid w:val="0"/>
              <w:spacing w:after="60" w:line="276" w:lineRule="auto"/>
              <w:ind w:left="167" w:hanging="167"/>
              <w:contextualSpacing w:val="0"/>
              <w:rPr>
                <w:rFonts w:ascii="Arial" w:hAnsi="Arial" w:cs="Arial"/>
              </w:rPr>
            </w:pPr>
            <w:r w:rsidRPr="00B826E6">
              <w:rPr>
                <w:rFonts w:ascii="Arial" w:hAnsi="Arial" w:cs="Arial"/>
              </w:rPr>
              <w:t>Exposure and Response Prevention (ERP) therapy and OT role in regards to it</w:t>
            </w:r>
          </w:p>
          <w:p w14:paraId="36FC91FA" w14:textId="77777777" w:rsidR="006112F3" w:rsidRPr="00B826E6" w:rsidRDefault="006112F3" w:rsidP="008143F7">
            <w:pPr>
              <w:pStyle w:val="ListParagraph"/>
              <w:numPr>
                <w:ilvl w:val="0"/>
                <w:numId w:val="12"/>
              </w:numPr>
              <w:snapToGrid w:val="0"/>
              <w:spacing w:after="60" w:line="276" w:lineRule="auto"/>
              <w:ind w:left="173" w:hanging="173"/>
              <w:contextualSpacing w:val="0"/>
              <w:rPr>
                <w:rFonts w:ascii="Arial" w:hAnsi="Arial" w:cs="Arial"/>
              </w:rPr>
            </w:pPr>
            <w:r w:rsidRPr="00B826E6">
              <w:rPr>
                <w:rFonts w:ascii="Arial" w:hAnsi="Arial" w:cs="Arial"/>
              </w:rPr>
              <w:t>OT involvement in anti-bullying programs</w:t>
            </w:r>
          </w:p>
          <w:p w14:paraId="1278E29D" w14:textId="77777777" w:rsidR="006112F3" w:rsidRPr="00B826E6" w:rsidRDefault="006112F3" w:rsidP="008143F7">
            <w:pPr>
              <w:pStyle w:val="ListParagraph"/>
              <w:numPr>
                <w:ilvl w:val="0"/>
                <w:numId w:val="12"/>
              </w:numPr>
              <w:snapToGrid w:val="0"/>
              <w:spacing w:after="60" w:line="276" w:lineRule="auto"/>
              <w:ind w:left="173" w:hanging="173"/>
              <w:contextualSpacing w:val="0"/>
              <w:rPr>
                <w:rFonts w:ascii="Arial" w:hAnsi="Arial" w:cs="Arial"/>
              </w:rPr>
            </w:pPr>
            <w:r w:rsidRPr="00B826E6">
              <w:rPr>
                <w:rFonts w:ascii="Arial" w:hAnsi="Arial" w:cs="Arial"/>
              </w:rPr>
              <w:t>Creating a protocol for an anti-bullying group intervention</w:t>
            </w:r>
          </w:p>
        </w:tc>
        <w:tc>
          <w:tcPr>
            <w:tcW w:w="2340" w:type="dxa"/>
            <w:tcBorders>
              <w:top w:val="single" w:sz="4" w:space="0" w:color="auto"/>
              <w:left w:val="single" w:sz="4" w:space="0" w:color="auto"/>
              <w:bottom w:val="single" w:sz="4" w:space="0" w:color="auto"/>
              <w:right w:val="single" w:sz="4" w:space="0" w:color="auto"/>
            </w:tcBorders>
          </w:tcPr>
          <w:p w14:paraId="429A5CC1" w14:textId="77777777" w:rsidR="006112F3" w:rsidRPr="00B826E6" w:rsidRDefault="006112F3" w:rsidP="008143F7">
            <w:pPr>
              <w:pStyle w:val="ListParagraph"/>
              <w:numPr>
                <w:ilvl w:val="0"/>
                <w:numId w:val="12"/>
              </w:numPr>
              <w:spacing w:line="276" w:lineRule="auto"/>
              <w:ind w:left="161" w:hanging="180"/>
              <w:rPr>
                <w:rFonts w:ascii="Arial" w:hAnsi="Arial" w:cs="Arial"/>
              </w:rPr>
            </w:pPr>
            <w:r w:rsidRPr="00B826E6">
              <w:rPr>
                <w:rFonts w:ascii="Arial" w:hAnsi="Arial" w:cs="Arial"/>
              </w:rPr>
              <w:t>Self-esteem assessments</w:t>
            </w:r>
          </w:p>
          <w:p w14:paraId="36E52909" w14:textId="77777777" w:rsidR="006112F3" w:rsidRPr="00B826E6" w:rsidRDefault="006112F3" w:rsidP="008143F7">
            <w:pPr>
              <w:pStyle w:val="ListParagraph"/>
              <w:numPr>
                <w:ilvl w:val="0"/>
                <w:numId w:val="12"/>
              </w:numPr>
              <w:spacing w:line="276" w:lineRule="auto"/>
              <w:ind w:left="161" w:hanging="180"/>
              <w:rPr>
                <w:rFonts w:ascii="Arial" w:hAnsi="Arial" w:cs="Arial"/>
              </w:rPr>
            </w:pPr>
            <w:r w:rsidRPr="00B826E6">
              <w:rPr>
                <w:rFonts w:ascii="Arial" w:hAnsi="Arial" w:cs="Arial"/>
              </w:rPr>
              <w:t>Individual and group activities to improve self-esteem</w:t>
            </w:r>
          </w:p>
        </w:tc>
        <w:tc>
          <w:tcPr>
            <w:tcW w:w="2430" w:type="dxa"/>
            <w:tcBorders>
              <w:top w:val="single" w:sz="4" w:space="0" w:color="auto"/>
              <w:left w:val="single" w:sz="4" w:space="0" w:color="auto"/>
              <w:bottom w:val="single" w:sz="4" w:space="0" w:color="auto"/>
              <w:right w:val="single" w:sz="4" w:space="0" w:color="auto"/>
            </w:tcBorders>
          </w:tcPr>
          <w:p w14:paraId="10641EB5" w14:textId="77777777" w:rsidR="006112F3" w:rsidRPr="00B826E6" w:rsidRDefault="006112F3" w:rsidP="008143F7">
            <w:pPr>
              <w:pStyle w:val="ListParagraph"/>
              <w:numPr>
                <w:ilvl w:val="0"/>
                <w:numId w:val="12"/>
              </w:numPr>
              <w:spacing w:line="276" w:lineRule="auto"/>
              <w:ind w:left="157" w:hanging="157"/>
              <w:rPr>
                <w:rFonts w:ascii="Arial" w:hAnsi="Arial" w:cs="Arial"/>
              </w:rPr>
            </w:pPr>
            <w:r w:rsidRPr="00B826E6">
              <w:rPr>
                <w:rFonts w:ascii="Arial" w:hAnsi="Arial" w:cs="Arial"/>
              </w:rPr>
              <w:t>Case overview</w:t>
            </w:r>
          </w:p>
          <w:p w14:paraId="6BFAB076" w14:textId="77777777" w:rsidR="006112F3" w:rsidRPr="00B826E6" w:rsidRDefault="006112F3" w:rsidP="008143F7">
            <w:pPr>
              <w:pStyle w:val="ListParagraph"/>
              <w:numPr>
                <w:ilvl w:val="0"/>
                <w:numId w:val="12"/>
              </w:numPr>
              <w:spacing w:line="276" w:lineRule="auto"/>
              <w:ind w:left="157" w:hanging="157"/>
              <w:rPr>
                <w:rFonts w:ascii="Arial" w:hAnsi="Arial" w:cs="Arial"/>
              </w:rPr>
            </w:pPr>
            <w:r w:rsidRPr="00B826E6">
              <w:rPr>
                <w:rFonts w:ascii="Arial" w:hAnsi="Arial" w:cs="Arial"/>
              </w:rPr>
              <w:t xml:space="preserve">Developmental needs of adolescents </w:t>
            </w:r>
          </w:p>
          <w:p w14:paraId="0B508D3D" w14:textId="77777777" w:rsidR="006112F3" w:rsidRPr="00B826E6" w:rsidRDefault="006112F3" w:rsidP="008143F7">
            <w:pPr>
              <w:pStyle w:val="ListParagraph"/>
              <w:numPr>
                <w:ilvl w:val="0"/>
                <w:numId w:val="12"/>
              </w:numPr>
              <w:spacing w:line="276" w:lineRule="auto"/>
              <w:ind w:left="157" w:hanging="157"/>
              <w:rPr>
                <w:rFonts w:ascii="Arial" w:hAnsi="Arial" w:cs="Arial"/>
              </w:rPr>
            </w:pPr>
            <w:r w:rsidRPr="00B826E6">
              <w:rPr>
                <w:rFonts w:ascii="Arial" w:hAnsi="Arial" w:cs="Arial"/>
              </w:rPr>
              <w:t>OT role with clients affected by OCD</w:t>
            </w:r>
          </w:p>
          <w:p w14:paraId="2C472611" w14:textId="77777777" w:rsidR="006112F3" w:rsidRPr="00B826E6" w:rsidRDefault="006112F3" w:rsidP="008143F7">
            <w:pPr>
              <w:pStyle w:val="ListParagraph"/>
              <w:numPr>
                <w:ilvl w:val="0"/>
                <w:numId w:val="12"/>
              </w:numPr>
              <w:spacing w:line="276" w:lineRule="auto"/>
              <w:ind w:left="157" w:hanging="157"/>
              <w:rPr>
                <w:rFonts w:ascii="Arial" w:hAnsi="Arial" w:cs="Arial"/>
              </w:rPr>
            </w:pPr>
            <w:r w:rsidRPr="00B826E6">
              <w:rPr>
                <w:rFonts w:ascii="Arial" w:hAnsi="Arial" w:cs="Arial"/>
              </w:rPr>
              <w:t>OT role in addressing bullying in school settings</w:t>
            </w:r>
          </w:p>
        </w:tc>
      </w:tr>
      <w:tr w:rsidR="006112F3" w:rsidRPr="00B826E6" w14:paraId="4197D82F" w14:textId="77777777" w:rsidTr="00B826E6">
        <w:trPr>
          <w:trHeight w:val="3482"/>
        </w:trPr>
        <w:tc>
          <w:tcPr>
            <w:tcW w:w="900" w:type="dxa"/>
            <w:tcBorders>
              <w:top w:val="single" w:sz="4" w:space="0" w:color="auto"/>
              <w:left w:val="single" w:sz="4" w:space="0" w:color="auto"/>
              <w:bottom w:val="single" w:sz="4" w:space="0" w:color="auto"/>
              <w:right w:val="single" w:sz="4" w:space="0" w:color="auto"/>
            </w:tcBorders>
            <w:hideMark/>
          </w:tcPr>
          <w:p w14:paraId="5C304095" w14:textId="77777777" w:rsidR="006112F3" w:rsidRPr="00B826E6" w:rsidRDefault="006112F3" w:rsidP="008143F7">
            <w:pPr>
              <w:spacing w:line="276" w:lineRule="auto"/>
              <w:rPr>
                <w:rFonts w:ascii="Arial" w:hAnsi="Arial" w:cs="Arial"/>
              </w:rPr>
            </w:pPr>
            <w:r w:rsidRPr="00B826E6">
              <w:rPr>
                <w:rFonts w:ascii="Arial" w:hAnsi="Arial" w:cs="Arial"/>
              </w:rPr>
              <w:lastRenderedPageBreak/>
              <w:t>Feb 11th</w:t>
            </w:r>
          </w:p>
        </w:tc>
        <w:tc>
          <w:tcPr>
            <w:tcW w:w="1620" w:type="dxa"/>
            <w:tcBorders>
              <w:top w:val="single" w:sz="4" w:space="0" w:color="auto"/>
              <w:left w:val="single" w:sz="4" w:space="0" w:color="auto"/>
              <w:bottom w:val="single" w:sz="4" w:space="0" w:color="auto"/>
              <w:right w:val="single" w:sz="4" w:space="0" w:color="auto"/>
            </w:tcBorders>
          </w:tcPr>
          <w:p w14:paraId="422A80C6" w14:textId="77777777" w:rsidR="006112F3" w:rsidRPr="00B826E6" w:rsidRDefault="006112F3" w:rsidP="008143F7">
            <w:pPr>
              <w:spacing w:line="276" w:lineRule="auto"/>
              <w:rPr>
                <w:rFonts w:ascii="Arial" w:hAnsi="Arial" w:cs="Arial"/>
              </w:rPr>
            </w:pPr>
            <w:r w:rsidRPr="00B826E6">
              <w:rPr>
                <w:rFonts w:ascii="Arial" w:hAnsi="Arial" w:cs="Arial"/>
              </w:rPr>
              <w:t>Chapters 1, 14, 39, 47 and 50 in Brown &amp; Stoffel</w:t>
            </w:r>
          </w:p>
        </w:tc>
        <w:tc>
          <w:tcPr>
            <w:tcW w:w="1890" w:type="dxa"/>
            <w:tcBorders>
              <w:top w:val="single" w:sz="4" w:space="0" w:color="auto"/>
              <w:left w:val="single" w:sz="4" w:space="0" w:color="auto"/>
              <w:bottom w:val="single" w:sz="4" w:space="0" w:color="auto"/>
              <w:right w:val="single" w:sz="4" w:space="0" w:color="auto"/>
            </w:tcBorders>
          </w:tcPr>
          <w:p w14:paraId="739B144D" w14:textId="77777777" w:rsidR="006112F3" w:rsidRPr="00B826E6" w:rsidRDefault="006112F3" w:rsidP="008143F7">
            <w:pPr>
              <w:spacing w:line="276" w:lineRule="auto"/>
              <w:rPr>
                <w:rFonts w:ascii="Arial" w:hAnsi="Arial" w:cs="Arial"/>
              </w:rPr>
            </w:pPr>
            <w:r w:rsidRPr="00B826E6">
              <w:rPr>
                <w:rFonts w:ascii="Arial" w:hAnsi="Arial" w:cs="Arial"/>
                <w:b/>
              </w:rPr>
              <w:t xml:space="preserve">Ernesto’s case </w:t>
            </w:r>
            <w:r w:rsidRPr="00B826E6">
              <w:rPr>
                <w:rFonts w:ascii="Arial" w:hAnsi="Arial" w:cs="Arial"/>
              </w:rPr>
              <w:t>(a young adult of a Latino descent with Schizophrenia in an Intensive Psychiatric Rehabilitation Treatment facility)</w:t>
            </w:r>
          </w:p>
        </w:tc>
        <w:tc>
          <w:tcPr>
            <w:tcW w:w="2160" w:type="dxa"/>
            <w:tcBorders>
              <w:top w:val="single" w:sz="4" w:space="0" w:color="auto"/>
              <w:left w:val="single" w:sz="4" w:space="0" w:color="auto"/>
              <w:bottom w:val="single" w:sz="4" w:space="0" w:color="auto"/>
              <w:right w:val="single" w:sz="4" w:space="0" w:color="auto"/>
            </w:tcBorders>
          </w:tcPr>
          <w:p w14:paraId="1F66CF27" w14:textId="77777777" w:rsidR="006112F3" w:rsidRPr="00B826E6" w:rsidRDefault="006112F3" w:rsidP="008143F7">
            <w:pPr>
              <w:pStyle w:val="ListParagraph"/>
              <w:numPr>
                <w:ilvl w:val="0"/>
                <w:numId w:val="12"/>
              </w:numPr>
              <w:spacing w:line="276" w:lineRule="auto"/>
              <w:rPr>
                <w:rFonts w:ascii="Arial" w:hAnsi="Arial" w:cs="Arial"/>
              </w:rPr>
            </w:pPr>
            <w:r w:rsidRPr="00B826E6">
              <w:rPr>
                <w:rFonts w:ascii="Arial" w:hAnsi="Arial" w:cs="Arial"/>
              </w:rPr>
              <w:t xml:space="preserve">KELS </w:t>
            </w:r>
          </w:p>
          <w:p w14:paraId="4625C457" w14:textId="77777777" w:rsidR="006112F3" w:rsidRPr="00B826E6" w:rsidRDefault="006112F3" w:rsidP="008143F7">
            <w:pPr>
              <w:pStyle w:val="ListParagraph"/>
              <w:numPr>
                <w:ilvl w:val="0"/>
                <w:numId w:val="12"/>
              </w:numPr>
              <w:spacing w:line="276" w:lineRule="auto"/>
              <w:rPr>
                <w:rFonts w:ascii="Arial" w:hAnsi="Arial" w:cs="Arial"/>
              </w:rPr>
            </w:pPr>
            <w:r w:rsidRPr="00B826E6">
              <w:rPr>
                <w:rFonts w:ascii="Arial" w:hAnsi="Arial" w:cs="Arial"/>
              </w:rPr>
              <w:t xml:space="preserve">ACL </w:t>
            </w:r>
          </w:p>
          <w:p w14:paraId="31EA07C9" w14:textId="77777777" w:rsidR="006112F3" w:rsidRPr="00B826E6" w:rsidRDefault="006112F3" w:rsidP="008143F7">
            <w:pPr>
              <w:pStyle w:val="ListParagraph"/>
              <w:numPr>
                <w:ilvl w:val="0"/>
                <w:numId w:val="12"/>
              </w:numPr>
              <w:spacing w:line="276" w:lineRule="auto"/>
              <w:rPr>
                <w:rFonts w:ascii="Arial" w:hAnsi="Arial" w:cs="Arial"/>
              </w:rPr>
            </w:pPr>
            <w:r w:rsidRPr="00B826E6">
              <w:rPr>
                <w:rFonts w:ascii="Arial" w:hAnsi="Arial" w:cs="Arial"/>
              </w:rPr>
              <w:t xml:space="preserve">RTI </w:t>
            </w:r>
          </w:p>
          <w:p w14:paraId="7A397D1D" w14:textId="77777777" w:rsidR="006112F3" w:rsidRPr="00B826E6" w:rsidRDefault="006112F3" w:rsidP="008143F7">
            <w:pPr>
              <w:pStyle w:val="ListParagraph"/>
              <w:numPr>
                <w:ilvl w:val="0"/>
                <w:numId w:val="12"/>
              </w:numPr>
              <w:spacing w:line="276" w:lineRule="auto"/>
              <w:rPr>
                <w:rFonts w:ascii="Arial" w:hAnsi="Arial" w:cs="Arial"/>
              </w:rPr>
            </w:pPr>
            <w:r w:rsidRPr="00B826E6">
              <w:rPr>
                <w:rFonts w:ascii="Arial" w:hAnsi="Arial" w:cs="Arial"/>
              </w:rPr>
              <w:t xml:space="preserve">Role Checklist </w:t>
            </w:r>
          </w:p>
          <w:p w14:paraId="0A81AC3D" w14:textId="77777777" w:rsidR="006112F3" w:rsidRPr="00B826E6" w:rsidRDefault="006112F3" w:rsidP="008143F7">
            <w:pPr>
              <w:pStyle w:val="ListParagraph"/>
              <w:numPr>
                <w:ilvl w:val="0"/>
                <w:numId w:val="12"/>
              </w:numPr>
              <w:spacing w:line="276" w:lineRule="auto"/>
              <w:rPr>
                <w:rFonts w:ascii="Arial" w:hAnsi="Arial" w:cs="Arial"/>
              </w:rPr>
            </w:pPr>
            <w:r w:rsidRPr="00B826E6">
              <w:rPr>
                <w:rFonts w:ascii="Arial" w:hAnsi="Arial" w:cs="Arial"/>
              </w:rPr>
              <w:t xml:space="preserve">AMPS </w:t>
            </w:r>
          </w:p>
          <w:p w14:paraId="2BB94673" w14:textId="77777777" w:rsidR="006112F3" w:rsidRPr="00B826E6" w:rsidRDefault="006112F3" w:rsidP="008143F7">
            <w:pPr>
              <w:pStyle w:val="ListParagraph"/>
              <w:numPr>
                <w:ilvl w:val="0"/>
                <w:numId w:val="12"/>
              </w:numPr>
              <w:spacing w:line="276" w:lineRule="auto"/>
              <w:rPr>
                <w:rFonts w:ascii="Arial" w:hAnsi="Arial" w:cs="Arial"/>
              </w:rPr>
            </w:pPr>
            <w:r w:rsidRPr="00B826E6">
              <w:rPr>
                <w:rFonts w:ascii="Arial" w:hAnsi="Arial" w:cs="Arial"/>
              </w:rPr>
              <w:t>Worker Role Interview (OCAIRS)</w:t>
            </w:r>
          </w:p>
        </w:tc>
        <w:tc>
          <w:tcPr>
            <w:tcW w:w="2340" w:type="dxa"/>
            <w:tcBorders>
              <w:top w:val="single" w:sz="4" w:space="0" w:color="auto"/>
              <w:left w:val="single" w:sz="4" w:space="0" w:color="auto"/>
              <w:bottom w:val="single" w:sz="4" w:space="0" w:color="auto"/>
              <w:right w:val="single" w:sz="4" w:space="0" w:color="auto"/>
            </w:tcBorders>
          </w:tcPr>
          <w:p w14:paraId="7DD07CA5" w14:textId="77777777" w:rsidR="006112F3" w:rsidRPr="00B826E6" w:rsidRDefault="006112F3" w:rsidP="008143F7">
            <w:pPr>
              <w:pStyle w:val="ListParagraph"/>
              <w:numPr>
                <w:ilvl w:val="0"/>
                <w:numId w:val="12"/>
              </w:numPr>
              <w:spacing w:line="276" w:lineRule="auto"/>
              <w:ind w:left="250" w:hanging="250"/>
              <w:rPr>
                <w:rFonts w:ascii="Arial" w:hAnsi="Arial" w:cs="Arial"/>
              </w:rPr>
            </w:pPr>
            <w:r w:rsidRPr="00B826E6">
              <w:rPr>
                <w:rFonts w:ascii="Arial" w:hAnsi="Arial" w:cs="Arial"/>
              </w:rPr>
              <w:t>Creating group protocols in psychosocial rehab settings</w:t>
            </w:r>
          </w:p>
          <w:p w14:paraId="424AC219" w14:textId="3833B0FA" w:rsidR="006112F3" w:rsidRPr="00B826E6" w:rsidRDefault="006112F3" w:rsidP="008143F7">
            <w:pPr>
              <w:pStyle w:val="ListParagraph"/>
              <w:numPr>
                <w:ilvl w:val="0"/>
                <w:numId w:val="12"/>
              </w:numPr>
              <w:spacing w:line="276" w:lineRule="auto"/>
              <w:ind w:left="250" w:hanging="250"/>
              <w:rPr>
                <w:rFonts w:ascii="Arial" w:hAnsi="Arial" w:cs="Arial"/>
              </w:rPr>
            </w:pPr>
            <w:r w:rsidRPr="00B826E6">
              <w:rPr>
                <w:rFonts w:ascii="Arial" w:hAnsi="Arial" w:cs="Arial"/>
              </w:rPr>
              <w:t>Driving simulation for young adults with mental illness (</w:t>
            </w:r>
            <w:r w:rsidR="00654307" w:rsidRPr="00B826E6">
              <w:rPr>
                <w:rFonts w:ascii="Arial" w:hAnsi="Arial" w:cs="Arial"/>
              </w:rPr>
              <w:t xml:space="preserve">with </w:t>
            </w:r>
            <w:r w:rsidR="00213824" w:rsidRPr="00B826E6">
              <w:rPr>
                <w:rFonts w:ascii="Arial" w:hAnsi="Arial" w:cs="Arial"/>
              </w:rPr>
              <w:t xml:space="preserve">Professor </w:t>
            </w:r>
            <w:r w:rsidRPr="00B826E6">
              <w:rPr>
                <w:rFonts w:ascii="Arial" w:hAnsi="Arial" w:cs="Arial"/>
              </w:rPr>
              <w:t>Sheelagh Schlegel)</w:t>
            </w:r>
          </w:p>
        </w:tc>
        <w:tc>
          <w:tcPr>
            <w:tcW w:w="2430" w:type="dxa"/>
            <w:tcBorders>
              <w:top w:val="single" w:sz="4" w:space="0" w:color="auto"/>
              <w:left w:val="single" w:sz="4" w:space="0" w:color="auto"/>
              <w:bottom w:val="single" w:sz="4" w:space="0" w:color="auto"/>
              <w:right w:val="single" w:sz="4" w:space="0" w:color="auto"/>
            </w:tcBorders>
          </w:tcPr>
          <w:p w14:paraId="4905122C" w14:textId="77777777" w:rsidR="006112F3" w:rsidRPr="00B826E6" w:rsidRDefault="006112F3" w:rsidP="008143F7">
            <w:pPr>
              <w:pStyle w:val="ListParagraph"/>
              <w:numPr>
                <w:ilvl w:val="0"/>
                <w:numId w:val="12"/>
              </w:numPr>
              <w:spacing w:line="276" w:lineRule="auto"/>
              <w:rPr>
                <w:rFonts w:ascii="Arial" w:hAnsi="Arial" w:cs="Arial"/>
                <w:b/>
              </w:rPr>
            </w:pPr>
            <w:r w:rsidRPr="00B826E6">
              <w:rPr>
                <w:rFonts w:ascii="Arial" w:hAnsi="Arial" w:cs="Arial"/>
              </w:rPr>
              <w:t>Case overview</w:t>
            </w:r>
          </w:p>
          <w:p w14:paraId="6296FAB3" w14:textId="77777777" w:rsidR="006112F3" w:rsidRPr="00B826E6" w:rsidRDefault="006112F3" w:rsidP="008143F7">
            <w:pPr>
              <w:pStyle w:val="ListParagraph"/>
              <w:numPr>
                <w:ilvl w:val="0"/>
                <w:numId w:val="12"/>
              </w:numPr>
              <w:spacing w:line="276" w:lineRule="auto"/>
              <w:rPr>
                <w:rFonts w:ascii="Arial" w:hAnsi="Arial" w:cs="Arial"/>
                <w:b/>
              </w:rPr>
            </w:pPr>
            <w:r w:rsidRPr="00B826E6">
              <w:rPr>
                <w:rFonts w:ascii="Arial" w:hAnsi="Arial" w:cs="Arial"/>
              </w:rPr>
              <w:t>Developmental needs of young adults</w:t>
            </w:r>
          </w:p>
          <w:p w14:paraId="551C8143" w14:textId="77777777" w:rsidR="006112F3" w:rsidRPr="00B826E6" w:rsidRDefault="006112F3" w:rsidP="008143F7">
            <w:pPr>
              <w:pStyle w:val="ListParagraph"/>
              <w:numPr>
                <w:ilvl w:val="0"/>
                <w:numId w:val="12"/>
              </w:numPr>
              <w:spacing w:line="276" w:lineRule="auto"/>
              <w:rPr>
                <w:rFonts w:ascii="Arial" w:hAnsi="Arial" w:cs="Arial"/>
                <w:b/>
              </w:rPr>
            </w:pPr>
            <w:r w:rsidRPr="00B826E6">
              <w:rPr>
                <w:rFonts w:ascii="Arial" w:hAnsi="Arial" w:cs="Arial"/>
              </w:rPr>
              <w:t>IADL, Social Skills and Prevocational Training for people with Schizophrenia</w:t>
            </w:r>
          </w:p>
        </w:tc>
      </w:tr>
      <w:tr w:rsidR="006112F3" w:rsidRPr="00B826E6" w14:paraId="392C2590" w14:textId="77777777" w:rsidTr="00B826E6">
        <w:trPr>
          <w:trHeight w:val="1070"/>
        </w:trPr>
        <w:tc>
          <w:tcPr>
            <w:tcW w:w="900" w:type="dxa"/>
            <w:tcBorders>
              <w:top w:val="single" w:sz="4" w:space="0" w:color="auto"/>
              <w:left w:val="single" w:sz="4" w:space="0" w:color="auto"/>
              <w:bottom w:val="single" w:sz="4" w:space="0" w:color="auto"/>
              <w:right w:val="single" w:sz="4" w:space="0" w:color="auto"/>
            </w:tcBorders>
            <w:hideMark/>
          </w:tcPr>
          <w:p w14:paraId="794D4BAD"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Feb 18th</w:t>
            </w:r>
          </w:p>
        </w:tc>
        <w:tc>
          <w:tcPr>
            <w:tcW w:w="1620" w:type="dxa"/>
            <w:tcBorders>
              <w:top w:val="single" w:sz="4" w:space="0" w:color="auto"/>
              <w:left w:val="single" w:sz="4" w:space="0" w:color="auto"/>
              <w:bottom w:val="single" w:sz="4" w:space="0" w:color="auto"/>
              <w:right w:val="single" w:sz="4" w:space="0" w:color="auto"/>
            </w:tcBorders>
          </w:tcPr>
          <w:p w14:paraId="255D2C6D"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Chapters 10, 11, 22 and 49 in Brown &amp; Stoffel</w:t>
            </w:r>
          </w:p>
        </w:tc>
        <w:tc>
          <w:tcPr>
            <w:tcW w:w="1890" w:type="dxa"/>
            <w:tcBorders>
              <w:top w:val="single" w:sz="4" w:space="0" w:color="auto"/>
              <w:left w:val="single" w:sz="4" w:space="0" w:color="auto"/>
              <w:bottom w:val="single" w:sz="4" w:space="0" w:color="auto"/>
              <w:right w:val="single" w:sz="4" w:space="0" w:color="auto"/>
            </w:tcBorders>
          </w:tcPr>
          <w:p w14:paraId="027E1FC0" w14:textId="77777777" w:rsidR="006112F3" w:rsidRPr="00B826E6" w:rsidRDefault="006112F3" w:rsidP="008143F7">
            <w:pPr>
              <w:snapToGrid w:val="0"/>
              <w:spacing w:after="60" w:line="276" w:lineRule="auto"/>
              <w:rPr>
                <w:rFonts w:ascii="Arial" w:hAnsi="Arial" w:cs="Arial"/>
              </w:rPr>
            </w:pPr>
            <w:r w:rsidRPr="00B826E6">
              <w:rPr>
                <w:rFonts w:ascii="Arial" w:hAnsi="Arial" w:cs="Arial"/>
                <w:b/>
              </w:rPr>
              <w:t xml:space="preserve">Felicia </w:t>
            </w:r>
            <w:r w:rsidRPr="00B826E6">
              <w:rPr>
                <w:rFonts w:ascii="Arial" w:hAnsi="Arial" w:cs="Arial"/>
              </w:rPr>
              <w:t>(EMR case; a female college student with Anorexia and a Borderline personality disorder in an outpatient setting)</w:t>
            </w:r>
          </w:p>
        </w:tc>
        <w:tc>
          <w:tcPr>
            <w:tcW w:w="2160" w:type="dxa"/>
            <w:tcBorders>
              <w:top w:val="single" w:sz="4" w:space="0" w:color="auto"/>
              <w:left w:val="single" w:sz="4" w:space="0" w:color="auto"/>
              <w:bottom w:val="single" w:sz="4" w:space="0" w:color="auto"/>
              <w:right w:val="single" w:sz="4" w:space="0" w:color="auto"/>
            </w:tcBorders>
          </w:tcPr>
          <w:p w14:paraId="3B94CD89"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 xml:space="preserve">Collage (as a group activity) </w:t>
            </w:r>
          </w:p>
          <w:p w14:paraId="569DD0DF"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Interest Checklist for adults</w:t>
            </w:r>
          </w:p>
          <w:p w14:paraId="7F62CC28"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 xml:space="preserve">Weekly Calendar Planning Activity </w:t>
            </w:r>
          </w:p>
        </w:tc>
        <w:tc>
          <w:tcPr>
            <w:tcW w:w="2340" w:type="dxa"/>
            <w:tcBorders>
              <w:top w:val="single" w:sz="4" w:space="0" w:color="auto"/>
              <w:left w:val="single" w:sz="4" w:space="0" w:color="auto"/>
              <w:bottom w:val="single" w:sz="4" w:space="0" w:color="auto"/>
              <w:right w:val="single" w:sz="4" w:space="0" w:color="auto"/>
            </w:tcBorders>
          </w:tcPr>
          <w:p w14:paraId="0C3F0FDF" w14:textId="77777777" w:rsidR="006112F3" w:rsidRPr="00B826E6" w:rsidRDefault="006112F3" w:rsidP="008143F7">
            <w:pPr>
              <w:pStyle w:val="ListParagraph"/>
              <w:numPr>
                <w:ilvl w:val="0"/>
                <w:numId w:val="12"/>
              </w:numPr>
              <w:snapToGrid w:val="0"/>
              <w:spacing w:after="60" w:line="276" w:lineRule="auto"/>
              <w:ind w:left="160" w:hanging="160"/>
              <w:contextualSpacing w:val="0"/>
              <w:rPr>
                <w:rFonts w:ascii="Arial" w:hAnsi="Arial" w:cs="Arial"/>
              </w:rPr>
            </w:pPr>
            <w:r w:rsidRPr="00B826E6">
              <w:rPr>
                <w:rFonts w:ascii="Arial" w:hAnsi="Arial" w:cs="Arial"/>
              </w:rPr>
              <w:t>Joselyn Novella (Director of Counseling,</w:t>
            </w:r>
          </w:p>
          <w:p w14:paraId="6A50A2DE" w14:textId="77777777" w:rsidR="006112F3" w:rsidRPr="00B826E6" w:rsidRDefault="006112F3" w:rsidP="008143F7">
            <w:pPr>
              <w:pStyle w:val="ListParagraph"/>
              <w:snapToGrid w:val="0"/>
              <w:spacing w:after="60" w:line="276" w:lineRule="auto"/>
              <w:ind w:left="160"/>
              <w:contextualSpacing w:val="0"/>
              <w:rPr>
                <w:rFonts w:ascii="Arial" w:hAnsi="Arial" w:cs="Arial"/>
              </w:rPr>
            </w:pPr>
            <w:r w:rsidRPr="00B826E6">
              <w:rPr>
                <w:rFonts w:ascii="Arial" w:hAnsi="Arial" w:cs="Arial"/>
              </w:rPr>
              <w:t>SHU Student Counseling Center) presentation</w:t>
            </w:r>
          </w:p>
        </w:tc>
        <w:tc>
          <w:tcPr>
            <w:tcW w:w="2430" w:type="dxa"/>
            <w:tcBorders>
              <w:top w:val="single" w:sz="4" w:space="0" w:color="auto"/>
              <w:left w:val="single" w:sz="4" w:space="0" w:color="auto"/>
              <w:bottom w:val="single" w:sz="4" w:space="0" w:color="auto"/>
              <w:right w:val="single" w:sz="4" w:space="0" w:color="auto"/>
            </w:tcBorders>
          </w:tcPr>
          <w:p w14:paraId="32851C14"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Case overview</w:t>
            </w:r>
          </w:p>
          <w:p w14:paraId="379307A7"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 xml:space="preserve">Working with challenging client behaviors (splitting, transference, resistance to treatment, etc.) </w:t>
            </w:r>
          </w:p>
          <w:p w14:paraId="1E996A16"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Use of Expressive Media in OT</w:t>
            </w:r>
          </w:p>
          <w:p w14:paraId="7E878E5A" w14:textId="77777777" w:rsidR="006112F3" w:rsidRPr="00B826E6" w:rsidRDefault="006112F3" w:rsidP="008143F7">
            <w:pPr>
              <w:pStyle w:val="ListParagraph"/>
              <w:snapToGrid w:val="0"/>
              <w:spacing w:after="60" w:line="276" w:lineRule="auto"/>
              <w:ind w:left="360"/>
              <w:contextualSpacing w:val="0"/>
              <w:rPr>
                <w:rFonts w:ascii="Arial" w:hAnsi="Arial" w:cs="Arial"/>
              </w:rPr>
            </w:pPr>
            <w:r w:rsidRPr="00B826E6">
              <w:rPr>
                <w:rFonts w:ascii="Arial" w:hAnsi="Arial" w:cs="Arial"/>
              </w:rPr>
              <w:t>(validity of the Lerner’s Collage assessment)</w:t>
            </w:r>
          </w:p>
          <w:p w14:paraId="7C755F3C" w14:textId="77777777" w:rsidR="000171CF" w:rsidRPr="00B826E6" w:rsidRDefault="006112F3" w:rsidP="000171CF">
            <w:pPr>
              <w:pStyle w:val="ListParagraph"/>
              <w:numPr>
                <w:ilvl w:val="0"/>
                <w:numId w:val="12"/>
              </w:numPr>
              <w:snapToGrid w:val="0"/>
              <w:spacing w:after="60" w:line="276" w:lineRule="auto"/>
              <w:contextualSpacing w:val="0"/>
              <w:rPr>
                <w:rFonts w:ascii="Arial" w:hAnsi="Arial" w:cs="Arial"/>
                <w:b/>
              </w:rPr>
            </w:pPr>
            <w:r w:rsidRPr="00B826E6">
              <w:rPr>
                <w:rFonts w:ascii="Arial" w:hAnsi="Arial" w:cs="Arial"/>
              </w:rPr>
              <w:t>Interventions aimed at helping clients improve self-esteem</w:t>
            </w:r>
          </w:p>
          <w:p w14:paraId="40A5F170" w14:textId="37E8E3BB" w:rsidR="006112F3" w:rsidRPr="00B826E6" w:rsidRDefault="006112F3" w:rsidP="000171CF">
            <w:pPr>
              <w:pStyle w:val="ListParagraph"/>
              <w:numPr>
                <w:ilvl w:val="0"/>
                <w:numId w:val="12"/>
              </w:numPr>
              <w:snapToGrid w:val="0"/>
              <w:spacing w:after="60" w:line="276" w:lineRule="auto"/>
              <w:contextualSpacing w:val="0"/>
              <w:rPr>
                <w:rFonts w:ascii="Arial" w:hAnsi="Arial" w:cs="Arial"/>
                <w:b/>
              </w:rPr>
            </w:pPr>
            <w:r w:rsidRPr="00B826E6">
              <w:rPr>
                <w:rFonts w:ascii="Arial" w:hAnsi="Arial" w:cs="Arial"/>
              </w:rPr>
              <w:t>Introduction to TBL (in preparation for TBL work after the spring break)</w:t>
            </w:r>
          </w:p>
        </w:tc>
      </w:tr>
      <w:tr w:rsidR="006112F3" w:rsidRPr="00B826E6" w14:paraId="18694EBC" w14:textId="77777777" w:rsidTr="00B826E6">
        <w:tc>
          <w:tcPr>
            <w:tcW w:w="900" w:type="dxa"/>
            <w:tcBorders>
              <w:top w:val="single" w:sz="4" w:space="0" w:color="auto"/>
              <w:left w:val="single" w:sz="4" w:space="0" w:color="auto"/>
              <w:bottom w:val="single" w:sz="4" w:space="0" w:color="auto"/>
              <w:right w:val="single" w:sz="4" w:space="0" w:color="auto"/>
            </w:tcBorders>
            <w:hideMark/>
          </w:tcPr>
          <w:p w14:paraId="6DA9D0EA"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Feb 25th</w:t>
            </w:r>
          </w:p>
        </w:tc>
        <w:tc>
          <w:tcPr>
            <w:tcW w:w="1620" w:type="dxa"/>
            <w:tcBorders>
              <w:top w:val="single" w:sz="4" w:space="0" w:color="auto"/>
              <w:left w:val="single" w:sz="4" w:space="0" w:color="auto"/>
              <w:bottom w:val="single" w:sz="4" w:space="0" w:color="auto"/>
              <w:right w:val="single" w:sz="4" w:space="0" w:color="auto"/>
            </w:tcBorders>
          </w:tcPr>
          <w:p w14:paraId="26C0856A"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Chapters 15 and 16</w:t>
            </w:r>
            <w:r w:rsidRPr="00B826E6">
              <w:rPr>
                <w:rFonts w:ascii="Arial" w:hAnsi="Arial" w:cs="Arial"/>
                <w:b/>
              </w:rPr>
              <w:t xml:space="preserve"> </w:t>
            </w:r>
            <w:r w:rsidRPr="00B826E6">
              <w:rPr>
                <w:rFonts w:ascii="Arial" w:hAnsi="Arial" w:cs="Arial"/>
              </w:rPr>
              <w:t xml:space="preserve">in </w:t>
            </w:r>
            <w:r w:rsidRPr="00B826E6">
              <w:rPr>
                <w:rFonts w:ascii="Arial" w:hAnsi="Arial" w:cs="Arial"/>
              </w:rPr>
              <w:lastRenderedPageBreak/>
              <w:t>Brown &amp; Stoffel</w:t>
            </w:r>
          </w:p>
        </w:tc>
        <w:tc>
          <w:tcPr>
            <w:tcW w:w="1890" w:type="dxa"/>
            <w:tcBorders>
              <w:top w:val="single" w:sz="4" w:space="0" w:color="auto"/>
              <w:left w:val="single" w:sz="4" w:space="0" w:color="auto"/>
              <w:bottom w:val="single" w:sz="4" w:space="0" w:color="auto"/>
              <w:right w:val="single" w:sz="4" w:space="0" w:color="auto"/>
            </w:tcBorders>
          </w:tcPr>
          <w:p w14:paraId="42CAF645" w14:textId="77777777" w:rsidR="006112F3" w:rsidRPr="00B826E6" w:rsidRDefault="006112F3" w:rsidP="008143F7">
            <w:pPr>
              <w:snapToGrid w:val="0"/>
              <w:spacing w:after="60" w:line="276" w:lineRule="auto"/>
              <w:rPr>
                <w:rFonts w:ascii="Arial" w:hAnsi="Arial" w:cs="Arial"/>
                <w:b/>
              </w:rPr>
            </w:pPr>
            <w:r w:rsidRPr="00B826E6">
              <w:rPr>
                <w:rFonts w:ascii="Arial" w:hAnsi="Arial" w:cs="Arial"/>
                <w:b/>
              </w:rPr>
              <w:lastRenderedPageBreak/>
              <w:t>Midterm Evaluations</w:t>
            </w:r>
          </w:p>
          <w:p w14:paraId="7F5688D5" w14:textId="77777777" w:rsidR="006112F3" w:rsidRPr="00B826E6" w:rsidRDefault="006112F3" w:rsidP="008143F7">
            <w:pPr>
              <w:snapToGrid w:val="0"/>
              <w:spacing w:after="60" w:line="276" w:lineRule="auto"/>
              <w:rPr>
                <w:rFonts w:ascii="Arial" w:hAnsi="Arial" w:cs="Arial"/>
              </w:rPr>
            </w:pPr>
            <w:r w:rsidRPr="00B826E6">
              <w:rPr>
                <w:rFonts w:ascii="Arial" w:hAnsi="Arial" w:cs="Arial"/>
                <w:b/>
              </w:rPr>
              <w:lastRenderedPageBreak/>
              <w:t xml:space="preserve">Martina </w:t>
            </w:r>
            <w:r w:rsidRPr="00B826E6">
              <w:rPr>
                <w:rFonts w:ascii="Arial" w:hAnsi="Arial" w:cs="Arial"/>
              </w:rPr>
              <w:t>(a case study adapted from Bonder’s textbook; 26 year old female with a history of trauma, addiction to heroin and fibromyalgia)</w:t>
            </w:r>
          </w:p>
        </w:tc>
        <w:tc>
          <w:tcPr>
            <w:tcW w:w="2160" w:type="dxa"/>
            <w:tcBorders>
              <w:top w:val="single" w:sz="4" w:space="0" w:color="auto"/>
              <w:left w:val="single" w:sz="4" w:space="0" w:color="auto"/>
              <w:bottom w:val="single" w:sz="4" w:space="0" w:color="auto"/>
              <w:right w:val="single" w:sz="4" w:space="0" w:color="auto"/>
            </w:tcBorders>
          </w:tcPr>
          <w:p w14:paraId="35CC566E" w14:textId="77777777" w:rsidR="006112F3" w:rsidRPr="00B826E6" w:rsidRDefault="006112F3" w:rsidP="008143F7">
            <w:pPr>
              <w:pStyle w:val="ListParagraph"/>
              <w:numPr>
                <w:ilvl w:val="0"/>
                <w:numId w:val="21"/>
              </w:numPr>
              <w:snapToGrid w:val="0"/>
              <w:spacing w:after="60" w:line="276" w:lineRule="auto"/>
              <w:rPr>
                <w:rFonts w:ascii="Arial" w:hAnsi="Arial" w:cs="Arial"/>
              </w:rPr>
            </w:pPr>
            <w:r w:rsidRPr="00B826E6">
              <w:rPr>
                <w:rFonts w:ascii="Arial" w:hAnsi="Arial" w:cs="Arial"/>
              </w:rPr>
              <w:lastRenderedPageBreak/>
              <w:t xml:space="preserve">Presentation on biofeedback </w:t>
            </w:r>
            <w:r w:rsidRPr="00B826E6">
              <w:rPr>
                <w:rFonts w:ascii="Arial" w:hAnsi="Arial" w:cs="Arial"/>
              </w:rPr>
              <w:lastRenderedPageBreak/>
              <w:t>by Laura Koch, OTL, Family Holistic Healthcare of Fairfield</w:t>
            </w:r>
          </w:p>
          <w:p w14:paraId="7B1C87F5" w14:textId="77777777" w:rsidR="006112F3" w:rsidRPr="00B826E6" w:rsidRDefault="006112F3" w:rsidP="008143F7">
            <w:pPr>
              <w:pStyle w:val="ListParagraph"/>
              <w:numPr>
                <w:ilvl w:val="0"/>
                <w:numId w:val="21"/>
              </w:numPr>
              <w:snapToGrid w:val="0"/>
              <w:spacing w:after="60" w:line="276" w:lineRule="auto"/>
              <w:rPr>
                <w:rFonts w:ascii="Arial" w:hAnsi="Arial" w:cs="Arial"/>
              </w:rPr>
            </w:pPr>
            <w:r w:rsidRPr="00B826E6">
              <w:rPr>
                <w:rFonts w:ascii="Arial" w:hAnsi="Arial" w:cs="Arial"/>
              </w:rPr>
              <w:t xml:space="preserve">Motivational Interviewing </w:t>
            </w:r>
            <w:r w:rsidRPr="00774D8F">
              <w:rPr>
                <w:rFonts w:ascii="Arial" w:hAnsi="Arial" w:cs="Arial"/>
                <w:sz w:val="22"/>
                <w:szCs w:val="22"/>
              </w:rPr>
              <w:t>(demonstration</w:t>
            </w:r>
            <w:r w:rsidRPr="00B826E6">
              <w:rPr>
                <w:rFonts w:ascii="Arial" w:hAnsi="Arial" w:cs="Arial"/>
              </w:rPr>
              <w:t xml:space="preserve"> and practice)</w:t>
            </w:r>
          </w:p>
        </w:tc>
        <w:tc>
          <w:tcPr>
            <w:tcW w:w="2340" w:type="dxa"/>
            <w:tcBorders>
              <w:top w:val="single" w:sz="4" w:space="0" w:color="auto"/>
              <w:left w:val="single" w:sz="4" w:space="0" w:color="auto"/>
              <w:bottom w:val="single" w:sz="4" w:space="0" w:color="auto"/>
              <w:right w:val="single" w:sz="4" w:space="0" w:color="auto"/>
            </w:tcBorders>
          </w:tcPr>
          <w:p w14:paraId="1098C595" w14:textId="77777777" w:rsidR="006112F3" w:rsidRPr="00B826E6" w:rsidRDefault="006112F3" w:rsidP="008143F7">
            <w:pPr>
              <w:pStyle w:val="ListParagraph"/>
              <w:snapToGrid w:val="0"/>
              <w:spacing w:after="60" w:line="276" w:lineRule="auto"/>
              <w:ind w:left="0"/>
              <w:contextualSpacing w:val="0"/>
              <w:rPr>
                <w:rFonts w:ascii="Arial" w:hAnsi="Arial" w:cs="Arial"/>
                <w:b/>
              </w:rPr>
            </w:pPr>
            <w:r w:rsidRPr="00B826E6">
              <w:rPr>
                <w:rFonts w:ascii="Arial" w:hAnsi="Arial" w:cs="Arial"/>
                <w:b/>
              </w:rPr>
              <w:lastRenderedPageBreak/>
              <w:t xml:space="preserve">Lab Exam 1 </w:t>
            </w:r>
          </w:p>
          <w:p w14:paraId="4FE0971B" w14:textId="77777777" w:rsidR="006112F3" w:rsidRPr="00B826E6" w:rsidRDefault="006112F3" w:rsidP="008143F7">
            <w:pPr>
              <w:pStyle w:val="ListParagraph"/>
              <w:snapToGrid w:val="0"/>
              <w:spacing w:after="60" w:line="276" w:lineRule="auto"/>
              <w:ind w:left="0"/>
              <w:contextualSpacing w:val="0"/>
              <w:rPr>
                <w:rFonts w:ascii="Arial" w:hAnsi="Arial" w:cs="Arial"/>
              </w:rPr>
            </w:pPr>
            <w:r w:rsidRPr="00B826E6">
              <w:rPr>
                <w:rFonts w:ascii="Arial" w:hAnsi="Arial" w:cs="Arial"/>
                <w:b/>
              </w:rPr>
              <w:lastRenderedPageBreak/>
              <w:t>(for the entire class)</w:t>
            </w:r>
          </w:p>
          <w:p w14:paraId="7611C690" w14:textId="77777777" w:rsidR="006112F3" w:rsidRPr="00B826E6" w:rsidRDefault="006112F3" w:rsidP="008143F7">
            <w:pPr>
              <w:pStyle w:val="ListParagraph"/>
              <w:snapToGrid w:val="0"/>
              <w:spacing w:after="60" w:line="276" w:lineRule="auto"/>
              <w:contextualSpacing w:val="0"/>
              <w:rPr>
                <w:rFonts w:ascii="Arial" w:hAnsi="Arial" w:cs="Arial"/>
              </w:rPr>
            </w:pPr>
          </w:p>
          <w:p w14:paraId="22FB87C3" w14:textId="77777777" w:rsidR="006112F3" w:rsidRPr="00B826E6" w:rsidRDefault="006112F3" w:rsidP="008143F7">
            <w:pPr>
              <w:pStyle w:val="ListParagraph"/>
              <w:snapToGrid w:val="0"/>
              <w:spacing w:after="60" w:line="276" w:lineRule="auto"/>
              <w:contextualSpacing w:val="0"/>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26940AA6" w14:textId="77777777" w:rsidR="006112F3" w:rsidRPr="00B826E6" w:rsidRDefault="006112F3" w:rsidP="008143F7">
            <w:pPr>
              <w:pStyle w:val="ListParagraph"/>
              <w:snapToGrid w:val="0"/>
              <w:spacing w:after="60" w:line="276" w:lineRule="auto"/>
              <w:ind w:left="67" w:firstLine="23"/>
              <w:contextualSpacing w:val="0"/>
              <w:rPr>
                <w:rFonts w:ascii="Arial" w:hAnsi="Arial" w:cs="Arial"/>
              </w:rPr>
            </w:pPr>
            <w:r w:rsidRPr="00B826E6">
              <w:rPr>
                <w:rFonts w:ascii="Arial" w:hAnsi="Arial" w:cs="Arial"/>
                <w:b/>
              </w:rPr>
              <w:lastRenderedPageBreak/>
              <w:t>Quiz 1</w:t>
            </w:r>
          </w:p>
        </w:tc>
      </w:tr>
      <w:tr w:rsidR="006112F3" w:rsidRPr="00B826E6" w14:paraId="5DC4ACF7" w14:textId="77777777" w:rsidTr="00B826E6">
        <w:tc>
          <w:tcPr>
            <w:tcW w:w="900" w:type="dxa"/>
            <w:tcBorders>
              <w:top w:val="single" w:sz="4" w:space="0" w:color="auto"/>
              <w:left w:val="single" w:sz="4" w:space="0" w:color="auto"/>
              <w:bottom w:val="single" w:sz="4" w:space="0" w:color="auto"/>
              <w:right w:val="single" w:sz="4" w:space="0" w:color="auto"/>
            </w:tcBorders>
          </w:tcPr>
          <w:p w14:paraId="1AFE4044" w14:textId="77777777" w:rsidR="006112F3" w:rsidRPr="00B826E6" w:rsidRDefault="006112F3" w:rsidP="008143F7">
            <w:pPr>
              <w:spacing w:line="276" w:lineRule="auto"/>
              <w:rPr>
                <w:rFonts w:ascii="Arial" w:hAnsi="Arial" w:cs="Arial"/>
              </w:rPr>
            </w:pPr>
            <w:r w:rsidRPr="00B826E6">
              <w:rPr>
                <w:rFonts w:ascii="Arial" w:hAnsi="Arial" w:cs="Arial"/>
              </w:rPr>
              <w:lastRenderedPageBreak/>
              <w:t>Mar 4th</w:t>
            </w:r>
          </w:p>
        </w:tc>
        <w:tc>
          <w:tcPr>
            <w:tcW w:w="1620" w:type="dxa"/>
            <w:tcBorders>
              <w:top w:val="single" w:sz="4" w:space="0" w:color="auto"/>
              <w:left w:val="single" w:sz="4" w:space="0" w:color="auto"/>
              <w:bottom w:val="single" w:sz="4" w:space="0" w:color="auto"/>
              <w:right w:val="single" w:sz="4" w:space="0" w:color="auto"/>
            </w:tcBorders>
          </w:tcPr>
          <w:p w14:paraId="26F42C7F" w14:textId="77777777" w:rsidR="006112F3" w:rsidRPr="00B826E6" w:rsidRDefault="006112F3" w:rsidP="008143F7">
            <w:pPr>
              <w:pStyle w:val="ListParagraph"/>
              <w:spacing w:line="276" w:lineRule="auto"/>
              <w:ind w:left="-20"/>
              <w:rPr>
                <w:rFonts w:ascii="Arial" w:hAnsi="Arial" w:cs="Arial"/>
              </w:rPr>
            </w:pPr>
            <w:r w:rsidRPr="00B826E6">
              <w:rPr>
                <w:rFonts w:ascii="Arial" w:hAnsi="Arial" w:cs="Arial"/>
                <w:b/>
              </w:rPr>
              <w:t>Spring Break</w:t>
            </w:r>
          </w:p>
        </w:tc>
        <w:tc>
          <w:tcPr>
            <w:tcW w:w="1890" w:type="dxa"/>
            <w:tcBorders>
              <w:top w:val="single" w:sz="4" w:space="0" w:color="auto"/>
              <w:left w:val="single" w:sz="4" w:space="0" w:color="auto"/>
              <w:bottom w:val="single" w:sz="4" w:space="0" w:color="auto"/>
              <w:right w:val="single" w:sz="4" w:space="0" w:color="auto"/>
            </w:tcBorders>
          </w:tcPr>
          <w:p w14:paraId="005BDC08" w14:textId="77777777" w:rsidR="006112F3" w:rsidRPr="00B826E6" w:rsidRDefault="006112F3" w:rsidP="008143F7">
            <w:pPr>
              <w:pStyle w:val="ListParagraph"/>
              <w:spacing w:line="276" w:lineRule="auto"/>
              <w:ind w:left="-22"/>
              <w:rPr>
                <w:rFonts w:ascii="Arial" w:hAnsi="Arial" w:cs="Arial"/>
              </w:rPr>
            </w:pPr>
            <w:r w:rsidRPr="00B826E6">
              <w:rPr>
                <w:rFonts w:ascii="Arial" w:hAnsi="Arial" w:cs="Arial"/>
                <w:b/>
              </w:rPr>
              <w:t>Spring Break</w:t>
            </w:r>
          </w:p>
        </w:tc>
        <w:tc>
          <w:tcPr>
            <w:tcW w:w="2160" w:type="dxa"/>
            <w:tcBorders>
              <w:top w:val="single" w:sz="4" w:space="0" w:color="auto"/>
              <w:left w:val="single" w:sz="4" w:space="0" w:color="auto"/>
              <w:bottom w:val="single" w:sz="4" w:space="0" w:color="auto"/>
              <w:right w:val="single" w:sz="4" w:space="0" w:color="auto"/>
            </w:tcBorders>
          </w:tcPr>
          <w:p w14:paraId="5F14D4DA" w14:textId="77777777" w:rsidR="006112F3" w:rsidRPr="00B826E6" w:rsidRDefault="006112F3" w:rsidP="008143F7">
            <w:pPr>
              <w:pStyle w:val="ListParagraph"/>
              <w:spacing w:line="276" w:lineRule="auto"/>
              <w:ind w:left="78"/>
              <w:rPr>
                <w:rFonts w:ascii="Arial" w:hAnsi="Arial" w:cs="Arial"/>
              </w:rPr>
            </w:pPr>
            <w:r w:rsidRPr="00B826E6">
              <w:rPr>
                <w:rFonts w:ascii="Arial" w:hAnsi="Arial" w:cs="Arial"/>
                <w:b/>
              </w:rPr>
              <w:t>Spring Break</w:t>
            </w:r>
          </w:p>
        </w:tc>
        <w:tc>
          <w:tcPr>
            <w:tcW w:w="2340" w:type="dxa"/>
            <w:tcBorders>
              <w:top w:val="single" w:sz="4" w:space="0" w:color="auto"/>
              <w:left w:val="single" w:sz="4" w:space="0" w:color="auto"/>
              <w:bottom w:val="single" w:sz="4" w:space="0" w:color="auto"/>
              <w:right w:val="single" w:sz="4" w:space="0" w:color="auto"/>
            </w:tcBorders>
          </w:tcPr>
          <w:p w14:paraId="3D36A702" w14:textId="77777777" w:rsidR="006112F3" w:rsidRPr="00B826E6" w:rsidRDefault="006112F3" w:rsidP="008143F7">
            <w:pPr>
              <w:pStyle w:val="ListParagraph"/>
              <w:spacing w:line="276" w:lineRule="auto"/>
              <w:ind w:left="70"/>
              <w:rPr>
                <w:rFonts w:ascii="Arial" w:hAnsi="Arial" w:cs="Arial"/>
              </w:rPr>
            </w:pPr>
            <w:r w:rsidRPr="00B826E6">
              <w:rPr>
                <w:rFonts w:ascii="Arial" w:hAnsi="Arial" w:cs="Arial"/>
                <w:b/>
              </w:rPr>
              <w:t>Spring Break</w:t>
            </w:r>
          </w:p>
        </w:tc>
        <w:tc>
          <w:tcPr>
            <w:tcW w:w="2430" w:type="dxa"/>
            <w:tcBorders>
              <w:top w:val="single" w:sz="4" w:space="0" w:color="auto"/>
              <w:left w:val="single" w:sz="4" w:space="0" w:color="auto"/>
              <w:bottom w:val="single" w:sz="4" w:space="0" w:color="auto"/>
              <w:right w:val="single" w:sz="4" w:space="0" w:color="auto"/>
            </w:tcBorders>
          </w:tcPr>
          <w:p w14:paraId="74B1CA98" w14:textId="77777777" w:rsidR="006112F3" w:rsidRPr="00B826E6" w:rsidRDefault="006112F3" w:rsidP="008143F7">
            <w:pPr>
              <w:pStyle w:val="ListParagraph"/>
              <w:spacing w:line="276" w:lineRule="auto"/>
              <w:ind w:left="67"/>
              <w:rPr>
                <w:rFonts w:ascii="Arial" w:hAnsi="Arial" w:cs="Arial"/>
                <w:b/>
              </w:rPr>
            </w:pPr>
            <w:r w:rsidRPr="00B826E6">
              <w:rPr>
                <w:rFonts w:ascii="Arial" w:hAnsi="Arial" w:cs="Arial"/>
                <w:b/>
              </w:rPr>
              <w:t>Spring Break</w:t>
            </w:r>
          </w:p>
          <w:p w14:paraId="63B62560" w14:textId="77777777" w:rsidR="006112F3" w:rsidRPr="00B826E6" w:rsidRDefault="006112F3" w:rsidP="008143F7">
            <w:pPr>
              <w:pStyle w:val="ListParagraph"/>
              <w:spacing w:line="276" w:lineRule="auto"/>
              <w:ind w:left="67"/>
              <w:rPr>
                <w:rFonts w:ascii="Arial" w:hAnsi="Arial" w:cs="Arial"/>
              </w:rPr>
            </w:pPr>
          </w:p>
        </w:tc>
      </w:tr>
      <w:tr w:rsidR="006112F3" w:rsidRPr="00B826E6" w14:paraId="3DB41424" w14:textId="77777777" w:rsidTr="00B826E6">
        <w:tc>
          <w:tcPr>
            <w:tcW w:w="900" w:type="dxa"/>
            <w:tcBorders>
              <w:top w:val="single" w:sz="4" w:space="0" w:color="auto"/>
              <w:left w:val="single" w:sz="4" w:space="0" w:color="auto"/>
              <w:bottom w:val="single" w:sz="4" w:space="0" w:color="auto"/>
              <w:right w:val="single" w:sz="4" w:space="0" w:color="auto"/>
            </w:tcBorders>
            <w:hideMark/>
          </w:tcPr>
          <w:p w14:paraId="5D2C5872"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March 11th</w:t>
            </w:r>
          </w:p>
        </w:tc>
        <w:tc>
          <w:tcPr>
            <w:tcW w:w="1620" w:type="dxa"/>
            <w:tcBorders>
              <w:top w:val="single" w:sz="4" w:space="0" w:color="auto"/>
              <w:left w:val="single" w:sz="4" w:space="0" w:color="auto"/>
              <w:bottom w:val="single" w:sz="4" w:space="0" w:color="auto"/>
              <w:right w:val="single" w:sz="4" w:space="0" w:color="auto"/>
            </w:tcBorders>
          </w:tcPr>
          <w:p w14:paraId="0949E9A8"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Chapters 12, 42, 46 &amp; 51 in Brown &amp; Stoffel</w:t>
            </w:r>
          </w:p>
          <w:p w14:paraId="73957625" w14:textId="77777777" w:rsidR="006112F3" w:rsidRPr="00B826E6" w:rsidRDefault="006112F3" w:rsidP="008143F7">
            <w:pPr>
              <w:snapToGrid w:val="0"/>
              <w:spacing w:after="60" w:line="276" w:lineRule="auto"/>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47E25869" w14:textId="77777777" w:rsidR="006112F3" w:rsidRPr="00B826E6" w:rsidRDefault="006112F3" w:rsidP="008143F7">
            <w:pPr>
              <w:snapToGrid w:val="0"/>
              <w:spacing w:after="60" w:line="276" w:lineRule="auto"/>
              <w:rPr>
                <w:rFonts w:ascii="Arial" w:hAnsi="Arial" w:cs="Arial"/>
              </w:rPr>
            </w:pPr>
            <w:r w:rsidRPr="00B826E6">
              <w:rPr>
                <w:rFonts w:ascii="Arial" w:hAnsi="Arial" w:cs="Arial"/>
                <w:b/>
              </w:rPr>
              <w:t xml:space="preserve">Patrick’s case </w:t>
            </w:r>
            <w:r w:rsidRPr="00B826E6">
              <w:rPr>
                <w:rFonts w:ascii="Arial" w:hAnsi="Arial" w:cs="Arial"/>
              </w:rPr>
              <w:t xml:space="preserve">(based on the character from the </w:t>
            </w:r>
            <w:r w:rsidRPr="00B826E6">
              <w:rPr>
                <w:rFonts w:ascii="Arial" w:hAnsi="Arial" w:cs="Arial"/>
                <w:i/>
              </w:rPr>
              <w:t xml:space="preserve">Silver Lining Playbook </w:t>
            </w:r>
            <w:r w:rsidRPr="00B826E6">
              <w:rPr>
                <w:rFonts w:ascii="Arial" w:hAnsi="Arial" w:cs="Arial"/>
              </w:rPr>
              <w:t>movie; an adult male of Italian descent with Bipolar Illness; presumably treated on outpatient basis)</w:t>
            </w:r>
          </w:p>
          <w:p w14:paraId="51668E6F"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xml:space="preserve">Students are expected to watch the movie and to independently create a treatment plan for Patrick prior to coming to class. </w:t>
            </w:r>
          </w:p>
          <w:p w14:paraId="66730D71" w14:textId="77777777" w:rsidR="006112F3" w:rsidRPr="00B826E6" w:rsidRDefault="006112F3" w:rsidP="008143F7">
            <w:pPr>
              <w:snapToGrid w:val="0"/>
              <w:spacing w:after="60" w:line="276" w:lineRule="auto"/>
              <w:rPr>
                <w:rFonts w:ascii="Arial" w:hAnsi="Arial" w:cs="Arial"/>
              </w:rPr>
            </w:pPr>
            <w:r w:rsidRPr="00B826E6">
              <w:rPr>
                <w:rFonts w:ascii="Arial" w:hAnsi="Arial" w:cs="Arial"/>
                <w:b/>
              </w:rPr>
              <w:lastRenderedPageBreak/>
              <w:t>TBL experience will take place during the PBL and seminar. The</w:t>
            </w:r>
            <w:r w:rsidRPr="00B826E6">
              <w:rPr>
                <w:rFonts w:ascii="Arial" w:hAnsi="Arial" w:cs="Arial"/>
              </w:rPr>
              <w:t xml:space="preserve"> </w:t>
            </w:r>
            <w:r w:rsidRPr="00B826E6">
              <w:rPr>
                <w:rFonts w:ascii="Arial" w:hAnsi="Arial" w:cs="Arial"/>
                <w:b/>
              </w:rPr>
              <w:t>iRAT and tRAT will be administered in PBL.</w:t>
            </w:r>
          </w:p>
        </w:tc>
        <w:tc>
          <w:tcPr>
            <w:tcW w:w="2160" w:type="dxa"/>
            <w:tcBorders>
              <w:top w:val="single" w:sz="4" w:space="0" w:color="auto"/>
              <w:left w:val="single" w:sz="4" w:space="0" w:color="auto"/>
              <w:bottom w:val="single" w:sz="4" w:space="0" w:color="auto"/>
              <w:right w:val="single" w:sz="4" w:space="0" w:color="auto"/>
            </w:tcBorders>
          </w:tcPr>
          <w:p w14:paraId="66D78F13"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lastRenderedPageBreak/>
              <w:t>Stress Management Principles</w:t>
            </w:r>
          </w:p>
          <w:p w14:paraId="7698C2BC"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Time Management Strategies</w:t>
            </w:r>
          </w:p>
          <w:p w14:paraId="5D73A9A5"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Assertiveness Training</w:t>
            </w:r>
          </w:p>
          <w:p w14:paraId="394008D1"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Individualizing group schedules (for clients with mania, depression, etc.)</w:t>
            </w:r>
          </w:p>
        </w:tc>
        <w:tc>
          <w:tcPr>
            <w:tcW w:w="2340" w:type="dxa"/>
            <w:tcBorders>
              <w:top w:val="single" w:sz="4" w:space="0" w:color="auto"/>
              <w:left w:val="single" w:sz="4" w:space="0" w:color="auto"/>
              <w:bottom w:val="single" w:sz="4" w:space="0" w:color="auto"/>
              <w:right w:val="single" w:sz="4" w:space="0" w:color="auto"/>
            </w:tcBorders>
          </w:tcPr>
          <w:p w14:paraId="689F06A6"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Stretch exercise and relaxation  group demo</w:t>
            </w:r>
          </w:p>
          <w:p w14:paraId="37CF0E82"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b/>
              </w:rPr>
              <w:t>Sensory Kits for Adults (students are to make at home and bring to class)</w:t>
            </w:r>
          </w:p>
          <w:p w14:paraId="1D6C62E7" w14:textId="77777777" w:rsidR="006112F3" w:rsidRPr="00B826E6" w:rsidRDefault="006112F3" w:rsidP="008143F7">
            <w:pPr>
              <w:pStyle w:val="ListParagraph"/>
              <w:snapToGrid w:val="0"/>
              <w:spacing w:after="60" w:line="276" w:lineRule="auto"/>
              <w:contextualSpacing w:val="0"/>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21AEAF1" w14:textId="77777777" w:rsidR="006112F3" w:rsidRPr="00B826E6" w:rsidRDefault="006112F3" w:rsidP="008143F7">
            <w:pPr>
              <w:pStyle w:val="ListParagraph"/>
              <w:snapToGrid w:val="0"/>
              <w:spacing w:after="60" w:line="276" w:lineRule="auto"/>
              <w:ind w:left="67"/>
              <w:contextualSpacing w:val="0"/>
              <w:rPr>
                <w:rFonts w:ascii="Arial" w:hAnsi="Arial" w:cs="Arial"/>
                <w:b/>
              </w:rPr>
            </w:pPr>
            <w:r w:rsidRPr="00B826E6">
              <w:rPr>
                <w:rFonts w:ascii="Arial" w:hAnsi="Arial" w:cs="Arial"/>
                <w:b/>
              </w:rPr>
              <w:t>TBL experience will continue during the seminar.</w:t>
            </w:r>
          </w:p>
        </w:tc>
      </w:tr>
      <w:tr w:rsidR="006112F3" w:rsidRPr="00B826E6" w14:paraId="7DDDE317" w14:textId="77777777" w:rsidTr="00B826E6">
        <w:trPr>
          <w:trHeight w:val="647"/>
        </w:trPr>
        <w:tc>
          <w:tcPr>
            <w:tcW w:w="900" w:type="dxa"/>
            <w:tcBorders>
              <w:top w:val="single" w:sz="4" w:space="0" w:color="auto"/>
              <w:left w:val="single" w:sz="4" w:space="0" w:color="auto"/>
              <w:bottom w:val="single" w:sz="4" w:space="0" w:color="auto"/>
              <w:right w:val="single" w:sz="4" w:space="0" w:color="auto"/>
            </w:tcBorders>
          </w:tcPr>
          <w:p w14:paraId="407574D5"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lastRenderedPageBreak/>
              <w:t>March 18</w:t>
            </w:r>
            <w:r w:rsidRPr="00B826E6">
              <w:rPr>
                <w:rFonts w:ascii="Arial" w:hAnsi="Arial" w:cs="Arial"/>
                <w:vertAlign w:val="superscript"/>
              </w:rPr>
              <w:t>th</w:t>
            </w:r>
          </w:p>
        </w:tc>
        <w:tc>
          <w:tcPr>
            <w:tcW w:w="1620" w:type="dxa"/>
            <w:tcBorders>
              <w:top w:val="single" w:sz="4" w:space="0" w:color="auto"/>
              <w:left w:val="single" w:sz="4" w:space="0" w:color="auto"/>
              <w:bottom w:val="single" w:sz="4" w:space="0" w:color="auto"/>
              <w:right w:val="single" w:sz="4" w:space="0" w:color="auto"/>
            </w:tcBorders>
          </w:tcPr>
          <w:p w14:paraId="750FDB5A"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Chapters 12, 19 and 24 in Brown &amp; Stoffel</w:t>
            </w:r>
          </w:p>
          <w:p w14:paraId="7C5F12F0"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Chapters 5 and 6 in Cole</w:t>
            </w:r>
          </w:p>
          <w:p w14:paraId="66667C25" w14:textId="77777777" w:rsidR="006112F3" w:rsidRPr="00B826E6" w:rsidRDefault="006112F3" w:rsidP="008143F7">
            <w:pPr>
              <w:snapToGrid w:val="0"/>
              <w:spacing w:after="60" w:line="276" w:lineRule="auto"/>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04B57422" w14:textId="77777777" w:rsidR="006112F3" w:rsidRPr="00B826E6" w:rsidRDefault="006112F3" w:rsidP="008143F7">
            <w:pPr>
              <w:snapToGrid w:val="0"/>
              <w:spacing w:after="60" w:line="276" w:lineRule="auto"/>
              <w:rPr>
                <w:rFonts w:ascii="Arial" w:hAnsi="Arial" w:cs="Arial"/>
                <w:b/>
              </w:rPr>
            </w:pPr>
            <w:r w:rsidRPr="00B826E6">
              <w:rPr>
                <w:rFonts w:ascii="Arial" w:hAnsi="Arial" w:cs="Arial"/>
                <w:b/>
              </w:rPr>
              <w:t xml:space="preserve">Sally’s case </w:t>
            </w:r>
            <w:r w:rsidRPr="00B826E6">
              <w:rPr>
                <w:rFonts w:ascii="Arial" w:hAnsi="Arial" w:cs="Arial"/>
              </w:rPr>
              <w:t>(EMR case; a Caucasian woman with Post-Partum Depression and an underlying Histrionic/ Dependent personality disorder hospitalized due to a suicidal attempt)</w:t>
            </w:r>
          </w:p>
        </w:tc>
        <w:tc>
          <w:tcPr>
            <w:tcW w:w="2160" w:type="dxa"/>
            <w:tcBorders>
              <w:top w:val="single" w:sz="4" w:space="0" w:color="auto"/>
              <w:left w:val="single" w:sz="4" w:space="0" w:color="auto"/>
              <w:bottom w:val="single" w:sz="4" w:space="0" w:color="auto"/>
              <w:right w:val="single" w:sz="4" w:space="0" w:color="auto"/>
            </w:tcBorders>
          </w:tcPr>
          <w:p w14:paraId="4034E3EA"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 xml:space="preserve">Beck Depression Inventory </w:t>
            </w:r>
          </w:p>
          <w:p w14:paraId="48185E40"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Hamilton Depression Rating Scale</w:t>
            </w:r>
            <w:r w:rsidRPr="00B826E6">
              <w:rPr>
                <w:rFonts w:ascii="Arial" w:hAnsi="Arial" w:cs="Arial"/>
                <w:b/>
              </w:rPr>
              <w:t xml:space="preserve"> </w:t>
            </w:r>
          </w:p>
          <w:p w14:paraId="69E499B6"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b/>
                <w:u w:val="single"/>
              </w:rPr>
            </w:pPr>
            <w:r w:rsidRPr="00B826E6">
              <w:rPr>
                <w:rFonts w:ascii="Arial" w:hAnsi="Arial" w:cs="Arial"/>
              </w:rPr>
              <w:t>CBT/DBT Strategies</w:t>
            </w:r>
          </w:p>
          <w:p w14:paraId="01E9BA81" w14:textId="77777777" w:rsidR="006112F3" w:rsidRPr="00B826E6" w:rsidRDefault="006112F3" w:rsidP="008143F7">
            <w:pPr>
              <w:pStyle w:val="ListParagraph"/>
              <w:snapToGrid w:val="0"/>
              <w:spacing w:after="60" w:line="276" w:lineRule="auto"/>
              <w:ind w:left="360"/>
              <w:contextualSpacing w:val="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EA4A31A"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b/>
              </w:rPr>
            </w:pPr>
            <w:r w:rsidRPr="00B826E6">
              <w:rPr>
                <w:rFonts w:ascii="Arial" w:hAnsi="Arial" w:cs="Arial"/>
              </w:rPr>
              <w:t>Psychodynamic FOR-based OT group demo and discussion</w:t>
            </w:r>
          </w:p>
          <w:p w14:paraId="0D121E27"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b/>
              </w:rPr>
            </w:pPr>
            <w:r w:rsidRPr="00B826E6">
              <w:rPr>
                <w:rFonts w:ascii="Arial" w:hAnsi="Arial" w:cs="Arial"/>
              </w:rPr>
              <w:t>Cognitive-Behavioral FOR-based OT group demo and discussion</w:t>
            </w:r>
          </w:p>
        </w:tc>
        <w:tc>
          <w:tcPr>
            <w:tcW w:w="2430" w:type="dxa"/>
            <w:tcBorders>
              <w:top w:val="single" w:sz="4" w:space="0" w:color="auto"/>
              <w:left w:val="single" w:sz="4" w:space="0" w:color="auto"/>
              <w:bottom w:val="single" w:sz="4" w:space="0" w:color="auto"/>
              <w:right w:val="single" w:sz="4" w:space="0" w:color="auto"/>
            </w:tcBorders>
          </w:tcPr>
          <w:p w14:paraId="0B1B7266"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Case overview</w:t>
            </w:r>
          </w:p>
          <w:p w14:paraId="37005752"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Suicide prevention</w:t>
            </w:r>
          </w:p>
          <w:p w14:paraId="2322BB55"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CBT and DBT for adults</w:t>
            </w:r>
          </w:p>
          <w:p w14:paraId="06797DDB"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b/>
              </w:rPr>
            </w:pPr>
            <w:r w:rsidRPr="00B826E6">
              <w:rPr>
                <w:rFonts w:ascii="Arial" w:hAnsi="Arial" w:cs="Arial"/>
              </w:rPr>
              <w:t>Group therapy in acute psychiatric settings</w:t>
            </w:r>
          </w:p>
        </w:tc>
      </w:tr>
      <w:tr w:rsidR="006112F3" w:rsidRPr="00B826E6" w14:paraId="34569959" w14:textId="77777777" w:rsidTr="00B826E6">
        <w:trPr>
          <w:trHeight w:val="647"/>
        </w:trPr>
        <w:tc>
          <w:tcPr>
            <w:tcW w:w="900" w:type="dxa"/>
            <w:tcBorders>
              <w:top w:val="single" w:sz="4" w:space="0" w:color="auto"/>
              <w:left w:val="single" w:sz="4" w:space="0" w:color="auto"/>
              <w:bottom w:val="single" w:sz="4" w:space="0" w:color="auto"/>
              <w:right w:val="single" w:sz="4" w:space="0" w:color="auto"/>
            </w:tcBorders>
            <w:hideMark/>
          </w:tcPr>
          <w:p w14:paraId="445DF3D3"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March 25</w:t>
            </w:r>
            <w:r w:rsidRPr="00B826E6">
              <w:rPr>
                <w:rFonts w:ascii="Arial" w:hAnsi="Arial" w:cs="Arial"/>
                <w:vertAlign w:val="superscript"/>
              </w:rPr>
              <w:t>th</w:t>
            </w:r>
          </w:p>
        </w:tc>
        <w:tc>
          <w:tcPr>
            <w:tcW w:w="1620" w:type="dxa"/>
            <w:tcBorders>
              <w:top w:val="single" w:sz="4" w:space="0" w:color="auto"/>
              <w:left w:val="single" w:sz="4" w:space="0" w:color="auto"/>
              <w:bottom w:val="single" w:sz="4" w:space="0" w:color="auto"/>
              <w:right w:val="single" w:sz="4" w:space="0" w:color="auto"/>
            </w:tcBorders>
          </w:tcPr>
          <w:p w14:paraId="635FB2E7"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Chapter 13 in Brown &amp; Stoffel</w:t>
            </w:r>
          </w:p>
          <w:p w14:paraId="695F2C2B"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Chapters 1, 2 and 13 in Cole</w:t>
            </w:r>
          </w:p>
          <w:p w14:paraId="032E6F2D"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AOTA Fact Sheet about OT for PTSD (posted to BB)</w:t>
            </w:r>
          </w:p>
          <w:p w14:paraId="276BC700" w14:textId="77777777" w:rsidR="006112F3" w:rsidRPr="00B826E6" w:rsidRDefault="006112F3" w:rsidP="008143F7">
            <w:pPr>
              <w:snapToGrid w:val="0"/>
              <w:spacing w:after="60" w:line="276" w:lineRule="auto"/>
              <w:rPr>
                <w:rFonts w:ascii="Arial" w:hAnsi="Arial" w:cs="Arial"/>
                <w:b/>
              </w:rPr>
            </w:pPr>
            <w:r w:rsidRPr="00B826E6">
              <w:rPr>
                <w:rFonts w:ascii="Arial" w:hAnsi="Arial" w:cs="Arial"/>
              </w:rPr>
              <w:lastRenderedPageBreak/>
              <w:t>- Plach &amp; Sells’s article (posted to BB)</w:t>
            </w:r>
          </w:p>
        </w:tc>
        <w:tc>
          <w:tcPr>
            <w:tcW w:w="1890" w:type="dxa"/>
            <w:tcBorders>
              <w:top w:val="single" w:sz="4" w:space="0" w:color="auto"/>
              <w:left w:val="single" w:sz="4" w:space="0" w:color="auto"/>
              <w:bottom w:val="single" w:sz="4" w:space="0" w:color="auto"/>
              <w:right w:val="single" w:sz="4" w:space="0" w:color="auto"/>
            </w:tcBorders>
          </w:tcPr>
          <w:p w14:paraId="6CBE0093" w14:textId="77777777" w:rsidR="006112F3" w:rsidRPr="00B826E6" w:rsidRDefault="006112F3" w:rsidP="008143F7">
            <w:pPr>
              <w:snapToGrid w:val="0"/>
              <w:spacing w:after="60" w:line="276" w:lineRule="auto"/>
              <w:rPr>
                <w:rFonts w:ascii="Arial" w:hAnsi="Arial" w:cs="Arial"/>
              </w:rPr>
            </w:pPr>
            <w:r w:rsidRPr="00B826E6">
              <w:rPr>
                <w:rFonts w:ascii="Arial" w:hAnsi="Arial" w:cs="Arial"/>
                <w:b/>
              </w:rPr>
              <w:lastRenderedPageBreak/>
              <w:t xml:space="preserve">June </w:t>
            </w:r>
            <w:r w:rsidRPr="00B826E6">
              <w:rPr>
                <w:rFonts w:ascii="Arial" w:hAnsi="Arial" w:cs="Arial"/>
              </w:rPr>
              <w:t>(a U-Tube-based case; an African American female war veteran with a PTSD; presumably treated in an outpatient group therapy).</w:t>
            </w:r>
          </w:p>
          <w:p w14:paraId="5028F360"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lastRenderedPageBreak/>
              <w:t xml:space="preserve">Students are expected to watch the U-tube video and to independently create a treatment plan for June prior to coming to class. </w:t>
            </w:r>
          </w:p>
          <w:p w14:paraId="4E0D79F9" w14:textId="77777777" w:rsidR="006112F3" w:rsidRPr="00B826E6" w:rsidRDefault="006112F3" w:rsidP="008143F7">
            <w:pPr>
              <w:snapToGrid w:val="0"/>
              <w:spacing w:after="60" w:line="276" w:lineRule="auto"/>
              <w:rPr>
                <w:rFonts w:ascii="Arial" w:hAnsi="Arial" w:cs="Arial"/>
              </w:rPr>
            </w:pPr>
            <w:r w:rsidRPr="00B826E6">
              <w:rPr>
                <w:rFonts w:ascii="Arial" w:hAnsi="Arial" w:cs="Arial"/>
                <w:b/>
              </w:rPr>
              <w:t>TBL experience will take place during the PBL and seminar.</w:t>
            </w:r>
            <w:r w:rsidRPr="00B826E6">
              <w:rPr>
                <w:rFonts w:ascii="Arial" w:hAnsi="Arial" w:cs="Arial"/>
              </w:rPr>
              <w:t xml:space="preserve"> </w:t>
            </w:r>
            <w:r w:rsidRPr="00B826E6">
              <w:rPr>
                <w:rFonts w:ascii="Arial" w:hAnsi="Arial" w:cs="Arial"/>
                <w:b/>
              </w:rPr>
              <w:t>The</w:t>
            </w:r>
            <w:r w:rsidRPr="00B826E6">
              <w:rPr>
                <w:rFonts w:ascii="Arial" w:hAnsi="Arial" w:cs="Arial"/>
              </w:rPr>
              <w:t xml:space="preserve"> </w:t>
            </w:r>
            <w:r w:rsidRPr="00B826E6">
              <w:rPr>
                <w:rFonts w:ascii="Arial" w:hAnsi="Arial" w:cs="Arial"/>
                <w:b/>
              </w:rPr>
              <w:t xml:space="preserve">iRAT and tRAT will be administered in PBL. </w:t>
            </w:r>
          </w:p>
        </w:tc>
        <w:tc>
          <w:tcPr>
            <w:tcW w:w="2160" w:type="dxa"/>
            <w:tcBorders>
              <w:top w:val="single" w:sz="4" w:space="0" w:color="auto"/>
              <w:left w:val="single" w:sz="4" w:space="0" w:color="auto"/>
              <w:bottom w:val="single" w:sz="4" w:space="0" w:color="auto"/>
              <w:right w:val="single" w:sz="4" w:space="0" w:color="auto"/>
            </w:tcBorders>
          </w:tcPr>
          <w:p w14:paraId="760D25F6"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lastRenderedPageBreak/>
              <w:t>Grounding Techniques for flashbacks</w:t>
            </w:r>
          </w:p>
          <w:p w14:paraId="71764CC5"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Anger Management Techniques/ Role-Play</w:t>
            </w:r>
          </w:p>
        </w:tc>
        <w:tc>
          <w:tcPr>
            <w:tcW w:w="2340" w:type="dxa"/>
            <w:tcBorders>
              <w:top w:val="single" w:sz="4" w:space="0" w:color="auto"/>
              <w:left w:val="single" w:sz="4" w:space="0" w:color="auto"/>
              <w:bottom w:val="single" w:sz="4" w:space="0" w:color="auto"/>
              <w:right w:val="single" w:sz="4" w:space="0" w:color="auto"/>
            </w:tcBorders>
          </w:tcPr>
          <w:p w14:paraId="626C0BE3" w14:textId="77777777" w:rsidR="006112F3" w:rsidRPr="00B826E6" w:rsidRDefault="006112F3" w:rsidP="008143F7">
            <w:pPr>
              <w:pStyle w:val="ListParagraph"/>
              <w:snapToGrid w:val="0"/>
              <w:spacing w:after="60" w:line="276" w:lineRule="auto"/>
              <w:ind w:left="360"/>
              <w:contextualSpacing w:val="0"/>
              <w:rPr>
                <w:rFonts w:ascii="Arial" w:hAnsi="Arial" w:cs="Arial"/>
              </w:rPr>
            </w:pPr>
            <w:r w:rsidRPr="00B826E6">
              <w:rPr>
                <w:rFonts w:ascii="Arial" w:hAnsi="Arial" w:cs="Arial"/>
                <w:b/>
              </w:rPr>
              <w:t xml:space="preserve">Documentary “Color of Fear” </w:t>
            </w:r>
            <w:r w:rsidRPr="00B826E6">
              <w:rPr>
                <w:rFonts w:ascii="Arial" w:hAnsi="Arial" w:cs="Arial"/>
              </w:rPr>
              <w:t xml:space="preserve">(will be viewed in class, and basic group facilitation techniques and cultural aspects of group therapy will be discussed) </w:t>
            </w:r>
          </w:p>
        </w:tc>
        <w:tc>
          <w:tcPr>
            <w:tcW w:w="2430" w:type="dxa"/>
            <w:tcBorders>
              <w:top w:val="single" w:sz="4" w:space="0" w:color="auto"/>
              <w:left w:val="single" w:sz="4" w:space="0" w:color="auto"/>
              <w:bottom w:val="single" w:sz="4" w:space="0" w:color="auto"/>
              <w:right w:val="single" w:sz="4" w:space="0" w:color="auto"/>
            </w:tcBorders>
          </w:tcPr>
          <w:p w14:paraId="6610FA13" w14:textId="77777777" w:rsidR="006112F3" w:rsidRPr="00B826E6" w:rsidRDefault="006112F3" w:rsidP="008143F7">
            <w:pPr>
              <w:pStyle w:val="ListParagraph"/>
              <w:snapToGrid w:val="0"/>
              <w:spacing w:after="60" w:line="276" w:lineRule="auto"/>
              <w:ind w:left="360"/>
              <w:contextualSpacing w:val="0"/>
              <w:rPr>
                <w:rFonts w:ascii="Arial" w:hAnsi="Arial" w:cs="Arial"/>
                <w:b/>
              </w:rPr>
            </w:pPr>
            <w:r w:rsidRPr="00B826E6">
              <w:rPr>
                <w:rFonts w:ascii="Arial" w:hAnsi="Arial" w:cs="Arial"/>
                <w:b/>
              </w:rPr>
              <w:t>TBL experience will continue during the seminar.</w:t>
            </w:r>
          </w:p>
        </w:tc>
      </w:tr>
      <w:tr w:rsidR="006112F3" w:rsidRPr="00B826E6" w14:paraId="2C2DAEAB" w14:textId="77777777" w:rsidTr="00B826E6">
        <w:tc>
          <w:tcPr>
            <w:tcW w:w="900" w:type="dxa"/>
            <w:tcBorders>
              <w:top w:val="single" w:sz="4" w:space="0" w:color="auto"/>
              <w:left w:val="single" w:sz="4" w:space="0" w:color="auto"/>
              <w:bottom w:val="single" w:sz="4" w:space="0" w:color="auto"/>
              <w:right w:val="single" w:sz="4" w:space="0" w:color="auto"/>
            </w:tcBorders>
            <w:hideMark/>
          </w:tcPr>
          <w:p w14:paraId="7945BB21"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lastRenderedPageBreak/>
              <w:t>April 1</w:t>
            </w:r>
            <w:r w:rsidRPr="00B826E6">
              <w:rPr>
                <w:rFonts w:ascii="Arial" w:hAnsi="Arial" w:cs="Arial"/>
                <w:vertAlign w:val="superscript"/>
              </w:rPr>
              <w:t>st</w:t>
            </w:r>
          </w:p>
        </w:tc>
        <w:tc>
          <w:tcPr>
            <w:tcW w:w="1620" w:type="dxa"/>
            <w:tcBorders>
              <w:top w:val="single" w:sz="4" w:space="0" w:color="auto"/>
              <w:left w:val="single" w:sz="4" w:space="0" w:color="auto"/>
              <w:bottom w:val="single" w:sz="4" w:space="0" w:color="auto"/>
              <w:right w:val="single" w:sz="4" w:space="0" w:color="auto"/>
            </w:tcBorders>
          </w:tcPr>
          <w:p w14:paraId="0328CBFD"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Chapter 55 in Brown &amp; Stoffel</w:t>
            </w:r>
          </w:p>
          <w:p w14:paraId="4F266B12"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Chapters 8, 10 and 11 in Cole</w:t>
            </w:r>
          </w:p>
          <w:p w14:paraId="0FE67A4B"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Chapter 17 in Sames</w:t>
            </w:r>
          </w:p>
        </w:tc>
        <w:tc>
          <w:tcPr>
            <w:tcW w:w="1890" w:type="dxa"/>
            <w:tcBorders>
              <w:top w:val="single" w:sz="4" w:space="0" w:color="auto"/>
              <w:left w:val="single" w:sz="4" w:space="0" w:color="auto"/>
              <w:bottom w:val="single" w:sz="4" w:space="0" w:color="auto"/>
              <w:right w:val="single" w:sz="4" w:space="0" w:color="auto"/>
            </w:tcBorders>
          </w:tcPr>
          <w:p w14:paraId="17EE572E" w14:textId="77777777" w:rsidR="006112F3" w:rsidRPr="00B826E6" w:rsidRDefault="006112F3" w:rsidP="008143F7">
            <w:pPr>
              <w:snapToGrid w:val="0"/>
              <w:spacing w:after="60" w:line="276" w:lineRule="auto"/>
              <w:rPr>
                <w:rFonts w:ascii="Arial" w:hAnsi="Arial" w:cs="Arial"/>
              </w:rPr>
            </w:pPr>
            <w:r w:rsidRPr="00B826E6">
              <w:rPr>
                <w:rFonts w:ascii="Arial" w:hAnsi="Arial" w:cs="Arial"/>
                <w:b/>
              </w:rPr>
              <w:t xml:space="preserve">Mrs. Kwan </w:t>
            </w:r>
            <w:r w:rsidRPr="00B826E6">
              <w:rPr>
                <w:rFonts w:ascii="Arial" w:hAnsi="Arial" w:cs="Arial"/>
              </w:rPr>
              <w:t>(an older female widow of Korean descent with grief issues in a Senior Day Center)</w:t>
            </w:r>
          </w:p>
          <w:p w14:paraId="2D934193" w14:textId="77777777" w:rsidR="006112F3" w:rsidRPr="00B826E6" w:rsidRDefault="006112F3" w:rsidP="008143F7">
            <w:pPr>
              <w:snapToGrid w:val="0"/>
              <w:spacing w:after="60" w:line="276" w:lineRule="auto"/>
              <w:rPr>
                <w:rFonts w:ascii="Arial" w:hAnsi="Arial" w:cs="Arial"/>
                <w:b/>
              </w:rPr>
            </w:pPr>
          </w:p>
        </w:tc>
        <w:tc>
          <w:tcPr>
            <w:tcW w:w="2160" w:type="dxa"/>
            <w:tcBorders>
              <w:top w:val="single" w:sz="4" w:space="0" w:color="auto"/>
              <w:left w:val="single" w:sz="4" w:space="0" w:color="auto"/>
              <w:bottom w:val="single" w:sz="4" w:space="0" w:color="auto"/>
              <w:right w:val="single" w:sz="4" w:space="0" w:color="auto"/>
            </w:tcBorders>
          </w:tcPr>
          <w:p w14:paraId="05477148"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Grief Assessment</w:t>
            </w:r>
          </w:p>
          <w:p w14:paraId="20D19892" w14:textId="3F1EF968" w:rsidR="006112F3" w:rsidRPr="00B826E6" w:rsidRDefault="006112F3" w:rsidP="00871B1E">
            <w:pPr>
              <w:pStyle w:val="ListParagraph"/>
              <w:numPr>
                <w:ilvl w:val="0"/>
                <w:numId w:val="12"/>
              </w:numPr>
              <w:snapToGrid w:val="0"/>
              <w:spacing w:after="60" w:line="276" w:lineRule="auto"/>
              <w:contextualSpacing w:val="0"/>
              <w:rPr>
                <w:rFonts w:ascii="Arial" w:hAnsi="Arial" w:cs="Arial"/>
                <w:sz w:val="22"/>
                <w:szCs w:val="22"/>
              </w:rPr>
            </w:pPr>
            <w:r w:rsidRPr="00B826E6">
              <w:rPr>
                <w:rFonts w:ascii="Arial" w:hAnsi="Arial" w:cs="Arial"/>
              </w:rPr>
              <w:t xml:space="preserve">Coping strategies for grief (group </w:t>
            </w:r>
            <w:r w:rsidRPr="00B826E6">
              <w:rPr>
                <w:rFonts w:ascii="Arial" w:hAnsi="Arial" w:cs="Arial"/>
                <w:sz w:val="22"/>
                <w:szCs w:val="22"/>
              </w:rPr>
              <w:t>demonstration)</w:t>
            </w:r>
          </w:p>
          <w:p w14:paraId="23D6E279" w14:textId="77777777" w:rsidR="006112F3" w:rsidRPr="00B826E6" w:rsidRDefault="006112F3" w:rsidP="008143F7">
            <w:pPr>
              <w:pStyle w:val="ListParagraph"/>
              <w:snapToGrid w:val="0"/>
              <w:spacing w:after="60" w:line="276" w:lineRule="auto"/>
              <w:contextualSpacing w:val="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05BAEFBD"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MOHO-and Developmental FOR-based groups demo and discussion</w:t>
            </w:r>
          </w:p>
          <w:p w14:paraId="6F8BC67A"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Creating a group protocol</w:t>
            </w:r>
          </w:p>
          <w:p w14:paraId="604A2596"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Group notes</w:t>
            </w:r>
          </w:p>
        </w:tc>
        <w:tc>
          <w:tcPr>
            <w:tcW w:w="2430" w:type="dxa"/>
            <w:tcBorders>
              <w:top w:val="single" w:sz="4" w:space="0" w:color="auto"/>
              <w:left w:val="single" w:sz="4" w:space="0" w:color="auto"/>
              <w:bottom w:val="single" w:sz="4" w:space="0" w:color="auto"/>
              <w:right w:val="single" w:sz="4" w:space="0" w:color="auto"/>
            </w:tcBorders>
          </w:tcPr>
          <w:p w14:paraId="1790E1A8" w14:textId="77777777" w:rsidR="006112F3" w:rsidRPr="00B826E6" w:rsidRDefault="006112F3" w:rsidP="008143F7">
            <w:pPr>
              <w:pStyle w:val="ListParagraph"/>
              <w:snapToGrid w:val="0"/>
              <w:spacing w:after="60" w:line="276" w:lineRule="auto"/>
              <w:ind w:left="360"/>
              <w:contextualSpacing w:val="0"/>
              <w:rPr>
                <w:rFonts w:ascii="Arial" w:hAnsi="Arial" w:cs="Arial"/>
              </w:rPr>
            </w:pPr>
            <w:r w:rsidRPr="00B826E6">
              <w:rPr>
                <w:rFonts w:ascii="Arial" w:hAnsi="Arial" w:cs="Arial"/>
                <w:b/>
              </w:rPr>
              <w:t>Online seminar</w:t>
            </w:r>
            <w:r w:rsidRPr="00B826E6">
              <w:rPr>
                <w:rFonts w:ascii="Arial" w:hAnsi="Arial" w:cs="Arial"/>
              </w:rPr>
              <w:t xml:space="preserve"> (due to AOTA conference)</w:t>
            </w:r>
          </w:p>
        </w:tc>
      </w:tr>
      <w:tr w:rsidR="006112F3" w:rsidRPr="00B826E6" w14:paraId="6F990AF0" w14:textId="77777777" w:rsidTr="00B826E6">
        <w:tc>
          <w:tcPr>
            <w:tcW w:w="900" w:type="dxa"/>
            <w:tcBorders>
              <w:top w:val="single" w:sz="4" w:space="0" w:color="auto"/>
              <w:left w:val="single" w:sz="4" w:space="0" w:color="auto"/>
              <w:bottom w:val="single" w:sz="4" w:space="0" w:color="auto"/>
              <w:right w:val="single" w:sz="4" w:space="0" w:color="auto"/>
            </w:tcBorders>
            <w:hideMark/>
          </w:tcPr>
          <w:p w14:paraId="6F929848"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April 8</w:t>
            </w:r>
            <w:r w:rsidRPr="00B826E6">
              <w:rPr>
                <w:rFonts w:ascii="Arial" w:hAnsi="Arial" w:cs="Arial"/>
                <w:vertAlign w:val="superscript"/>
              </w:rPr>
              <w:t>th</w:t>
            </w:r>
          </w:p>
        </w:tc>
        <w:tc>
          <w:tcPr>
            <w:tcW w:w="1620" w:type="dxa"/>
            <w:tcBorders>
              <w:top w:val="single" w:sz="4" w:space="0" w:color="auto"/>
              <w:left w:val="single" w:sz="4" w:space="0" w:color="auto"/>
              <w:bottom w:val="single" w:sz="4" w:space="0" w:color="auto"/>
              <w:right w:val="single" w:sz="4" w:space="0" w:color="auto"/>
            </w:tcBorders>
          </w:tcPr>
          <w:p w14:paraId="65E8EAE7"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Chapters 17</w:t>
            </w:r>
            <w:r w:rsidRPr="00B826E6">
              <w:rPr>
                <w:rFonts w:ascii="Arial" w:hAnsi="Arial" w:cs="Arial"/>
                <w:b/>
              </w:rPr>
              <w:t xml:space="preserve"> </w:t>
            </w:r>
            <w:r w:rsidRPr="00B826E6">
              <w:rPr>
                <w:rFonts w:ascii="Arial" w:hAnsi="Arial" w:cs="Arial"/>
              </w:rPr>
              <w:t>&amp; 18</w:t>
            </w:r>
            <w:r w:rsidRPr="00B826E6">
              <w:rPr>
                <w:rFonts w:ascii="Arial" w:hAnsi="Arial" w:cs="Arial"/>
                <w:b/>
              </w:rPr>
              <w:t xml:space="preserve"> </w:t>
            </w:r>
            <w:r w:rsidRPr="00B826E6">
              <w:rPr>
                <w:rFonts w:ascii="Arial" w:hAnsi="Arial" w:cs="Arial"/>
              </w:rPr>
              <w:t>in Brown &amp; Stoffel</w:t>
            </w:r>
          </w:p>
          <w:p w14:paraId="33889DB9" w14:textId="77777777" w:rsidR="006112F3" w:rsidRPr="00B826E6" w:rsidRDefault="006112F3" w:rsidP="008143F7">
            <w:pPr>
              <w:snapToGrid w:val="0"/>
              <w:spacing w:after="60" w:line="276" w:lineRule="auto"/>
              <w:rPr>
                <w:rFonts w:ascii="Arial" w:hAnsi="Arial" w:cs="Arial"/>
              </w:rPr>
            </w:pPr>
            <w:r w:rsidRPr="00B826E6">
              <w:rPr>
                <w:rFonts w:ascii="Arial" w:hAnsi="Arial" w:cs="Arial"/>
              </w:rPr>
              <w:t>- Chapters 7 and 9 in Cole</w:t>
            </w:r>
          </w:p>
        </w:tc>
        <w:tc>
          <w:tcPr>
            <w:tcW w:w="1890" w:type="dxa"/>
            <w:tcBorders>
              <w:top w:val="single" w:sz="4" w:space="0" w:color="auto"/>
              <w:left w:val="single" w:sz="4" w:space="0" w:color="auto"/>
              <w:bottom w:val="single" w:sz="4" w:space="0" w:color="auto"/>
              <w:right w:val="single" w:sz="4" w:space="0" w:color="auto"/>
            </w:tcBorders>
          </w:tcPr>
          <w:p w14:paraId="1B179B13" w14:textId="77777777" w:rsidR="006112F3" w:rsidRPr="00B826E6" w:rsidRDefault="006112F3" w:rsidP="008143F7">
            <w:pPr>
              <w:snapToGrid w:val="0"/>
              <w:spacing w:after="60" w:line="276" w:lineRule="auto"/>
              <w:rPr>
                <w:rFonts w:ascii="Arial" w:hAnsi="Arial" w:cs="Arial"/>
              </w:rPr>
            </w:pPr>
            <w:r w:rsidRPr="00B826E6">
              <w:rPr>
                <w:rFonts w:ascii="Arial" w:hAnsi="Arial" w:cs="Arial"/>
                <w:b/>
              </w:rPr>
              <w:t xml:space="preserve">Albert’s case </w:t>
            </w:r>
            <w:r w:rsidRPr="00B826E6">
              <w:rPr>
                <w:rFonts w:ascii="Arial" w:hAnsi="Arial" w:cs="Arial"/>
              </w:rPr>
              <w:t>(EMR case; an older man with dementia and depression in an acute psych setting)</w:t>
            </w:r>
          </w:p>
        </w:tc>
        <w:tc>
          <w:tcPr>
            <w:tcW w:w="2160" w:type="dxa"/>
            <w:tcBorders>
              <w:top w:val="single" w:sz="4" w:space="0" w:color="auto"/>
              <w:left w:val="single" w:sz="4" w:space="0" w:color="auto"/>
              <w:bottom w:val="single" w:sz="4" w:space="0" w:color="auto"/>
              <w:right w:val="single" w:sz="4" w:space="0" w:color="auto"/>
            </w:tcBorders>
          </w:tcPr>
          <w:p w14:paraId="73A4EBB6" w14:textId="77777777" w:rsidR="006112F3" w:rsidRPr="00B826E6" w:rsidRDefault="006112F3" w:rsidP="008143F7">
            <w:pPr>
              <w:pStyle w:val="ListParagraph"/>
              <w:numPr>
                <w:ilvl w:val="0"/>
                <w:numId w:val="12"/>
              </w:numPr>
              <w:snapToGrid w:val="0"/>
              <w:spacing w:line="276" w:lineRule="auto"/>
              <w:contextualSpacing w:val="0"/>
              <w:rPr>
                <w:rFonts w:ascii="Arial" w:hAnsi="Arial" w:cs="Arial"/>
              </w:rPr>
            </w:pPr>
            <w:r w:rsidRPr="00B826E6">
              <w:rPr>
                <w:rFonts w:ascii="Arial" w:hAnsi="Arial" w:cs="Arial"/>
              </w:rPr>
              <w:t>Mini-Mental versus Montreal Cognitive Assessment</w:t>
            </w:r>
          </w:p>
          <w:p w14:paraId="18F38DB8" w14:textId="77777777" w:rsidR="006112F3" w:rsidRPr="00B826E6" w:rsidRDefault="006112F3" w:rsidP="008143F7">
            <w:pPr>
              <w:pStyle w:val="ListParagraph"/>
              <w:numPr>
                <w:ilvl w:val="0"/>
                <w:numId w:val="12"/>
              </w:numPr>
              <w:snapToGrid w:val="0"/>
              <w:spacing w:line="276" w:lineRule="auto"/>
              <w:contextualSpacing w:val="0"/>
              <w:rPr>
                <w:rFonts w:ascii="Arial" w:hAnsi="Arial" w:cs="Arial"/>
              </w:rPr>
            </w:pPr>
            <w:r w:rsidRPr="00B826E6">
              <w:rPr>
                <w:rFonts w:ascii="Arial" w:hAnsi="Arial" w:cs="Arial"/>
              </w:rPr>
              <w:t>LOTCA</w:t>
            </w:r>
          </w:p>
          <w:p w14:paraId="52909533" w14:textId="77777777" w:rsidR="006112F3" w:rsidRPr="00B826E6" w:rsidRDefault="006112F3" w:rsidP="008143F7">
            <w:pPr>
              <w:pStyle w:val="ListParagraph"/>
              <w:numPr>
                <w:ilvl w:val="0"/>
                <w:numId w:val="12"/>
              </w:numPr>
              <w:snapToGrid w:val="0"/>
              <w:spacing w:line="276" w:lineRule="auto"/>
              <w:contextualSpacing w:val="0"/>
              <w:rPr>
                <w:rFonts w:ascii="Arial" w:hAnsi="Arial" w:cs="Arial"/>
              </w:rPr>
            </w:pPr>
            <w:r w:rsidRPr="00B826E6">
              <w:rPr>
                <w:rFonts w:ascii="Arial" w:hAnsi="Arial" w:cs="Arial"/>
              </w:rPr>
              <w:lastRenderedPageBreak/>
              <w:t>Safety Assessments</w:t>
            </w:r>
          </w:p>
          <w:p w14:paraId="0FB898B3" w14:textId="77777777" w:rsidR="006112F3" w:rsidRPr="00B826E6" w:rsidRDefault="006112F3" w:rsidP="008143F7">
            <w:pPr>
              <w:pStyle w:val="ListParagraph"/>
              <w:numPr>
                <w:ilvl w:val="0"/>
                <w:numId w:val="12"/>
              </w:numPr>
              <w:snapToGrid w:val="0"/>
              <w:spacing w:line="276" w:lineRule="auto"/>
              <w:contextualSpacing w:val="0"/>
              <w:rPr>
                <w:rFonts w:ascii="Arial" w:hAnsi="Arial" w:cs="Arial"/>
              </w:rPr>
            </w:pPr>
            <w:r w:rsidRPr="00B826E6">
              <w:rPr>
                <w:rFonts w:ascii="Arial" w:hAnsi="Arial" w:cs="Arial"/>
              </w:rPr>
              <w:t>Elder Depression Scale</w:t>
            </w:r>
          </w:p>
        </w:tc>
        <w:tc>
          <w:tcPr>
            <w:tcW w:w="2340" w:type="dxa"/>
            <w:tcBorders>
              <w:top w:val="single" w:sz="4" w:space="0" w:color="auto"/>
              <w:left w:val="single" w:sz="4" w:space="0" w:color="auto"/>
              <w:bottom w:val="single" w:sz="4" w:space="0" w:color="auto"/>
              <w:right w:val="single" w:sz="4" w:space="0" w:color="auto"/>
            </w:tcBorders>
          </w:tcPr>
          <w:p w14:paraId="37C6D655" w14:textId="77777777" w:rsidR="006112F3" w:rsidRPr="00B826E6" w:rsidRDefault="006112F3" w:rsidP="008143F7">
            <w:pPr>
              <w:snapToGrid w:val="0"/>
              <w:spacing w:after="60" w:line="276" w:lineRule="auto"/>
              <w:jc w:val="center"/>
              <w:rPr>
                <w:rFonts w:ascii="Arial" w:hAnsi="Arial" w:cs="Arial"/>
              </w:rPr>
            </w:pPr>
            <w:r w:rsidRPr="00B826E6">
              <w:rPr>
                <w:rFonts w:ascii="Arial" w:hAnsi="Arial" w:cs="Arial"/>
              </w:rPr>
              <w:lastRenderedPageBreak/>
              <w:t>Independent student group facilitation</w:t>
            </w:r>
          </w:p>
          <w:p w14:paraId="62194368" w14:textId="77777777" w:rsidR="006112F3" w:rsidRPr="00B826E6" w:rsidRDefault="006112F3" w:rsidP="008143F7">
            <w:pPr>
              <w:snapToGrid w:val="0"/>
              <w:spacing w:after="60" w:line="276" w:lineRule="auto"/>
              <w:jc w:val="center"/>
              <w:rPr>
                <w:rFonts w:ascii="Arial" w:hAnsi="Arial" w:cs="Arial"/>
              </w:rPr>
            </w:pPr>
            <w:r w:rsidRPr="00B826E6">
              <w:rPr>
                <w:rFonts w:ascii="Arial" w:hAnsi="Arial" w:cs="Arial"/>
              </w:rPr>
              <w:t>(4 groups)</w:t>
            </w:r>
          </w:p>
          <w:p w14:paraId="7E3BE663" w14:textId="77777777" w:rsidR="006112F3" w:rsidRPr="00B826E6" w:rsidRDefault="006112F3" w:rsidP="008143F7">
            <w:pPr>
              <w:pStyle w:val="ListParagraph"/>
              <w:snapToGrid w:val="0"/>
              <w:spacing w:after="60" w:line="276" w:lineRule="auto"/>
              <w:ind w:left="360"/>
              <w:contextualSpacing w:val="0"/>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B025C99"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Case overview</w:t>
            </w:r>
          </w:p>
          <w:p w14:paraId="04A74482"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Developmental needs of older adults</w:t>
            </w:r>
          </w:p>
          <w:p w14:paraId="1FFBEA6C"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t>OT role with clients with mild dementia</w:t>
            </w:r>
          </w:p>
          <w:p w14:paraId="1E5CF7BF" w14:textId="77777777" w:rsidR="006112F3" w:rsidRPr="00B826E6" w:rsidRDefault="006112F3" w:rsidP="008143F7">
            <w:pPr>
              <w:pStyle w:val="ListParagraph"/>
              <w:numPr>
                <w:ilvl w:val="0"/>
                <w:numId w:val="12"/>
              </w:numPr>
              <w:snapToGrid w:val="0"/>
              <w:spacing w:after="60" w:line="276" w:lineRule="auto"/>
              <w:contextualSpacing w:val="0"/>
              <w:rPr>
                <w:rFonts w:ascii="Arial" w:hAnsi="Arial" w:cs="Arial"/>
              </w:rPr>
            </w:pPr>
            <w:r w:rsidRPr="00B826E6">
              <w:rPr>
                <w:rFonts w:ascii="Arial" w:hAnsi="Arial" w:cs="Arial"/>
              </w:rPr>
              <w:lastRenderedPageBreak/>
              <w:t>Cognitive assessments for older clients</w:t>
            </w:r>
          </w:p>
        </w:tc>
      </w:tr>
      <w:tr w:rsidR="006112F3" w:rsidRPr="00B826E6" w14:paraId="43C79056" w14:textId="77777777" w:rsidTr="00B826E6">
        <w:tc>
          <w:tcPr>
            <w:tcW w:w="900" w:type="dxa"/>
            <w:tcBorders>
              <w:top w:val="single" w:sz="4" w:space="0" w:color="auto"/>
              <w:left w:val="single" w:sz="4" w:space="0" w:color="auto"/>
              <w:bottom w:val="single" w:sz="4" w:space="0" w:color="auto"/>
              <w:right w:val="single" w:sz="4" w:space="0" w:color="auto"/>
            </w:tcBorders>
            <w:hideMark/>
          </w:tcPr>
          <w:p w14:paraId="5D458E00" w14:textId="77777777" w:rsidR="006112F3" w:rsidRPr="00B826E6" w:rsidRDefault="006112F3" w:rsidP="008143F7">
            <w:pPr>
              <w:spacing w:after="60" w:line="276" w:lineRule="auto"/>
              <w:rPr>
                <w:rFonts w:ascii="Arial" w:hAnsi="Arial" w:cs="Arial"/>
              </w:rPr>
            </w:pPr>
            <w:r w:rsidRPr="00B826E6">
              <w:rPr>
                <w:rFonts w:ascii="Arial" w:hAnsi="Arial" w:cs="Arial"/>
              </w:rPr>
              <w:lastRenderedPageBreak/>
              <w:t>April 15th</w:t>
            </w:r>
          </w:p>
        </w:tc>
        <w:tc>
          <w:tcPr>
            <w:tcW w:w="1620" w:type="dxa"/>
            <w:tcBorders>
              <w:top w:val="single" w:sz="4" w:space="0" w:color="auto"/>
              <w:left w:val="single" w:sz="4" w:space="0" w:color="auto"/>
              <w:bottom w:val="single" w:sz="4" w:space="0" w:color="auto"/>
              <w:right w:val="single" w:sz="4" w:space="0" w:color="auto"/>
            </w:tcBorders>
          </w:tcPr>
          <w:p w14:paraId="506576BB" w14:textId="77777777" w:rsidR="006112F3" w:rsidRPr="00B826E6" w:rsidRDefault="006112F3" w:rsidP="008143F7">
            <w:pPr>
              <w:spacing w:after="60" w:line="276" w:lineRule="auto"/>
              <w:rPr>
                <w:rFonts w:ascii="Arial" w:hAnsi="Arial" w:cs="Arial"/>
                <w:b/>
              </w:rPr>
            </w:pPr>
            <w:r w:rsidRPr="00B826E6">
              <w:rPr>
                <w:rFonts w:ascii="Arial" w:hAnsi="Arial" w:cs="Arial"/>
              </w:rPr>
              <w:t>Chapters 16, 40, 43 and 47 in Brown &amp; Stoffel</w:t>
            </w:r>
          </w:p>
        </w:tc>
        <w:tc>
          <w:tcPr>
            <w:tcW w:w="1890" w:type="dxa"/>
            <w:tcBorders>
              <w:top w:val="single" w:sz="4" w:space="0" w:color="auto"/>
              <w:left w:val="single" w:sz="4" w:space="0" w:color="auto"/>
              <w:bottom w:val="single" w:sz="4" w:space="0" w:color="auto"/>
              <w:right w:val="single" w:sz="4" w:space="0" w:color="auto"/>
            </w:tcBorders>
          </w:tcPr>
          <w:p w14:paraId="5F88D0E1" w14:textId="77777777" w:rsidR="006112F3" w:rsidRPr="00B826E6" w:rsidRDefault="006112F3" w:rsidP="008143F7">
            <w:pPr>
              <w:spacing w:after="60" w:line="276" w:lineRule="auto"/>
              <w:rPr>
                <w:rFonts w:ascii="Arial" w:hAnsi="Arial" w:cs="Arial"/>
                <w:b/>
              </w:rPr>
            </w:pPr>
            <w:r w:rsidRPr="00B826E6">
              <w:rPr>
                <w:rFonts w:ascii="Arial" w:hAnsi="Arial" w:cs="Arial"/>
                <w:b/>
              </w:rPr>
              <w:t xml:space="preserve">Samson </w:t>
            </w:r>
            <w:r w:rsidRPr="00B826E6">
              <w:rPr>
                <w:rFonts w:ascii="Arial" w:hAnsi="Arial" w:cs="Arial"/>
              </w:rPr>
              <w:t>(a 65 year old Native American male with PTSD, depression, substance abuse, grieving issues and possible alcohol-induced dementia in a homeless shelter setting)</w:t>
            </w:r>
          </w:p>
        </w:tc>
        <w:tc>
          <w:tcPr>
            <w:tcW w:w="2160" w:type="dxa"/>
            <w:tcBorders>
              <w:top w:val="single" w:sz="4" w:space="0" w:color="auto"/>
              <w:left w:val="single" w:sz="4" w:space="0" w:color="auto"/>
              <w:bottom w:val="single" w:sz="4" w:space="0" w:color="auto"/>
              <w:right w:val="single" w:sz="4" w:space="0" w:color="auto"/>
            </w:tcBorders>
          </w:tcPr>
          <w:p w14:paraId="1EC225A0" w14:textId="77777777" w:rsidR="006112F3" w:rsidRPr="00B826E6" w:rsidRDefault="006112F3" w:rsidP="008143F7">
            <w:pPr>
              <w:spacing w:after="60" w:line="276" w:lineRule="auto"/>
              <w:jc w:val="center"/>
              <w:rPr>
                <w:rFonts w:ascii="Arial" w:hAnsi="Arial" w:cs="Arial"/>
              </w:rPr>
            </w:pPr>
            <w:r w:rsidRPr="00B826E6">
              <w:rPr>
                <w:rFonts w:ascii="Arial" w:hAnsi="Arial" w:cs="Arial"/>
              </w:rPr>
              <w:t xml:space="preserve">Independent student group facilitation </w:t>
            </w:r>
          </w:p>
          <w:p w14:paraId="192A3575" w14:textId="77777777" w:rsidR="006112F3" w:rsidRPr="00B826E6" w:rsidRDefault="006112F3" w:rsidP="008143F7">
            <w:pPr>
              <w:spacing w:after="60" w:line="276" w:lineRule="auto"/>
              <w:jc w:val="center"/>
              <w:rPr>
                <w:rFonts w:ascii="Arial" w:hAnsi="Arial" w:cs="Arial"/>
              </w:rPr>
            </w:pPr>
            <w:r w:rsidRPr="00B826E6">
              <w:rPr>
                <w:rFonts w:ascii="Arial" w:hAnsi="Arial" w:cs="Arial"/>
              </w:rPr>
              <w:t>(4 groups)</w:t>
            </w:r>
          </w:p>
        </w:tc>
        <w:tc>
          <w:tcPr>
            <w:tcW w:w="2340" w:type="dxa"/>
            <w:tcBorders>
              <w:top w:val="single" w:sz="4" w:space="0" w:color="auto"/>
              <w:left w:val="single" w:sz="4" w:space="0" w:color="auto"/>
              <w:bottom w:val="single" w:sz="4" w:space="0" w:color="auto"/>
              <w:right w:val="single" w:sz="4" w:space="0" w:color="auto"/>
            </w:tcBorders>
          </w:tcPr>
          <w:p w14:paraId="0351842D" w14:textId="77777777" w:rsidR="006112F3" w:rsidRPr="00B826E6" w:rsidRDefault="006112F3" w:rsidP="008143F7">
            <w:pPr>
              <w:spacing w:after="60" w:line="276" w:lineRule="auto"/>
              <w:jc w:val="center"/>
              <w:rPr>
                <w:rFonts w:ascii="Arial" w:hAnsi="Arial" w:cs="Arial"/>
              </w:rPr>
            </w:pPr>
            <w:r w:rsidRPr="00B826E6">
              <w:rPr>
                <w:rFonts w:ascii="Arial" w:hAnsi="Arial" w:cs="Arial"/>
              </w:rPr>
              <w:t xml:space="preserve">Independent student group facilitation </w:t>
            </w:r>
          </w:p>
          <w:p w14:paraId="69486E70" w14:textId="77777777" w:rsidR="006112F3" w:rsidRPr="00B826E6" w:rsidRDefault="006112F3" w:rsidP="008143F7">
            <w:pPr>
              <w:pStyle w:val="ListParagraph"/>
              <w:numPr>
                <w:ilvl w:val="0"/>
                <w:numId w:val="20"/>
              </w:numPr>
              <w:spacing w:after="60" w:line="276" w:lineRule="auto"/>
              <w:rPr>
                <w:rFonts w:ascii="Arial" w:hAnsi="Arial" w:cs="Arial"/>
              </w:rPr>
            </w:pPr>
            <w:r w:rsidRPr="00B826E6">
              <w:rPr>
                <w:rFonts w:ascii="Arial" w:hAnsi="Arial" w:cs="Arial"/>
              </w:rPr>
              <w:t>groups)</w:t>
            </w:r>
          </w:p>
        </w:tc>
        <w:tc>
          <w:tcPr>
            <w:tcW w:w="2430" w:type="dxa"/>
            <w:tcBorders>
              <w:top w:val="single" w:sz="4" w:space="0" w:color="auto"/>
              <w:left w:val="single" w:sz="4" w:space="0" w:color="auto"/>
              <w:bottom w:val="single" w:sz="4" w:space="0" w:color="auto"/>
              <w:right w:val="single" w:sz="4" w:space="0" w:color="auto"/>
            </w:tcBorders>
          </w:tcPr>
          <w:p w14:paraId="1AC1B275" w14:textId="77777777" w:rsidR="006112F3" w:rsidRPr="00B826E6" w:rsidRDefault="006112F3" w:rsidP="008143F7">
            <w:pPr>
              <w:pStyle w:val="ListParagraph"/>
              <w:snapToGrid w:val="0"/>
              <w:spacing w:after="60" w:line="276" w:lineRule="auto"/>
              <w:ind w:left="360"/>
              <w:contextualSpacing w:val="0"/>
              <w:jc w:val="center"/>
              <w:rPr>
                <w:rFonts w:ascii="Arial" w:hAnsi="Arial" w:cs="Arial"/>
                <w:b/>
              </w:rPr>
            </w:pPr>
            <w:r w:rsidRPr="00B826E6">
              <w:rPr>
                <w:rFonts w:ascii="Arial" w:hAnsi="Arial" w:cs="Arial"/>
                <w:b/>
              </w:rPr>
              <w:t>No seminar</w:t>
            </w:r>
          </w:p>
          <w:p w14:paraId="13E7EEF9" w14:textId="77777777" w:rsidR="006112F3" w:rsidRPr="00B826E6" w:rsidRDefault="006112F3" w:rsidP="008143F7">
            <w:pPr>
              <w:pStyle w:val="ListParagraph"/>
              <w:spacing w:after="60" w:line="276" w:lineRule="auto"/>
              <w:ind w:left="360"/>
              <w:jc w:val="center"/>
              <w:rPr>
                <w:rFonts w:ascii="Arial" w:hAnsi="Arial" w:cs="Arial"/>
              </w:rPr>
            </w:pPr>
            <w:r w:rsidRPr="00B826E6">
              <w:rPr>
                <w:rFonts w:ascii="Arial" w:hAnsi="Arial" w:cs="Arial"/>
                <w:b/>
              </w:rPr>
              <w:t>(Easter Holiday)</w:t>
            </w:r>
          </w:p>
        </w:tc>
      </w:tr>
      <w:tr w:rsidR="006112F3" w:rsidRPr="00B826E6" w14:paraId="002A7866" w14:textId="77777777" w:rsidTr="00B826E6">
        <w:tc>
          <w:tcPr>
            <w:tcW w:w="900" w:type="dxa"/>
            <w:tcBorders>
              <w:top w:val="single" w:sz="4" w:space="0" w:color="auto"/>
              <w:left w:val="single" w:sz="4" w:space="0" w:color="auto"/>
              <w:bottom w:val="single" w:sz="4" w:space="0" w:color="auto"/>
              <w:right w:val="single" w:sz="4" w:space="0" w:color="auto"/>
            </w:tcBorders>
            <w:hideMark/>
          </w:tcPr>
          <w:p w14:paraId="59F910D4" w14:textId="77777777" w:rsidR="006112F3" w:rsidRPr="00B826E6" w:rsidRDefault="006112F3" w:rsidP="008143F7">
            <w:pPr>
              <w:spacing w:after="60" w:line="276" w:lineRule="auto"/>
              <w:rPr>
                <w:rFonts w:ascii="Arial" w:hAnsi="Arial" w:cs="Arial"/>
              </w:rPr>
            </w:pPr>
            <w:r w:rsidRPr="00B826E6">
              <w:rPr>
                <w:rFonts w:ascii="Arial" w:hAnsi="Arial" w:cs="Arial"/>
              </w:rPr>
              <w:t>April 22nd</w:t>
            </w:r>
          </w:p>
        </w:tc>
        <w:tc>
          <w:tcPr>
            <w:tcW w:w="1620" w:type="dxa"/>
            <w:tcBorders>
              <w:top w:val="single" w:sz="4" w:space="0" w:color="auto"/>
              <w:left w:val="single" w:sz="4" w:space="0" w:color="auto"/>
              <w:bottom w:val="single" w:sz="4" w:space="0" w:color="auto"/>
              <w:right w:val="single" w:sz="4" w:space="0" w:color="auto"/>
            </w:tcBorders>
          </w:tcPr>
          <w:p w14:paraId="430769D6" w14:textId="77777777" w:rsidR="006112F3" w:rsidRPr="00B826E6" w:rsidRDefault="006112F3" w:rsidP="008143F7">
            <w:pPr>
              <w:spacing w:after="60" w:line="276" w:lineRule="auto"/>
              <w:rPr>
                <w:rFonts w:ascii="Arial" w:hAnsi="Arial" w:cs="Arial"/>
              </w:rPr>
            </w:pPr>
            <w:r w:rsidRPr="00B826E6">
              <w:rPr>
                <w:rFonts w:ascii="Arial" w:hAnsi="Arial" w:cs="Arial"/>
              </w:rPr>
              <w:t>Review all course materials</w:t>
            </w:r>
          </w:p>
        </w:tc>
        <w:tc>
          <w:tcPr>
            <w:tcW w:w="1890" w:type="dxa"/>
            <w:tcBorders>
              <w:top w:val="single" w:sz="4" w:space="0" w:color="auto"/>
              <w:left w:val="single" w:sz="4" w:space="0" w:color="auto"/>
              <w:bottom w:val="single" w:sz="4" w:space="0" w:color="auto"/>
              <w:right w:val="single" w:sz="4" w:space="0" w:color="auto"/>
            </w:tcBorders>
          </w:tcPr>
          <w:p w14:paraId="0E7401E6" w14:textId="77777777" w:rsidR="006112F3" w:rsidRPr="00B826E6" w:rsidRDefault="006112F3" w:rsidP="008143F7">
            <w:pPr>
              <w:spacing w:after="60" w:line="276" w:lineRule="auto"/>
              <w:rPr>
                <w:rFonts w:ascii="Arial" w:hAnsi="Arial" w:cs="Arial"/>
                <w:b/>
              </w:rPr>
            </w:pPr>
            <w:r w:rsidRPr="00B826E6">
              <w:rPr>
                <w:rFonts w:ascii="Arial" w:hAnsi="Arial" w:cs="Arial"/>
                <w:b/>
              </w:rPr>
              <w:t xml:space="preserve">Final Evaluations </w:t>
            </w:r>
          </w:p>
          <w:p w14:paraId="13798F27" w14:textId="77777777" w:rsidR="006112F3" w:rsidRPr="00B826E6" w:rsidRDefault="006112F3" w:rsidP="008143F7">
            <w:pPr>
              <w:spacing w:after="60" w:line="276" w:lineRule="auto"/>
              <w:rPr>
                <w:rFonts w:ascii="Arial" w:hAnsi="Arial" w:cs="Arial"/>
                <w:b/>
              </w:rPr>
            </w:pPr>
            <w:r w:rsidRPr="00B826E6">
              <w:rPr>
                <w:rFonts w:ascii="Arial" w:hAnsi="Arial" w:cs="Arial"/>
              </w:rPr>
              <w:t>(no new case)</w:t>
            </w:r>
          </w:p>
        </w:tc>
        <w:tc>
          <w:tcPr>
            <w:tcW w:w="2160" w:type="dxa"/>
            <w:tcBorders>
              <w:top w:val="single" w:sz="4" w:space="0" w:color="auto"/>
              <w:left w:val="single" w:sz="4" w:space="0" w:color="auto"/>
              <w:bottom w:val="single" w:sz="4" w:space="0" w:color="auto"/>
              <w:right w:val="single" w:sz="4" w:space="0" w:color="auto"/>
            </w:tcBorders>
          </w:tcPr>
          <w:p w14:paraId="3975804B" w14:textId="77777777" w:rsidR="006112F3" w:rsidRPr="00B826E6" w:rsidRDefault="006112F3" w:rsidP="008143F7">
            <w:pPr>
              <w:pStyle w:val="ListParagraph"/>
              <w:numPr>
                <w:ilvl w:val="0"/>
                <w:numId w:val="12"/>
              </w:numPr>
              <w:spacing w:after="60" w:line="276" w:lineRule="auto"/>
              <w:rPr>
                <w:rFonts w:ascii="Arial" w:hAnsi="Arial" w:cs="Arial"/>
              </w:rPr>
            </w:pPr>
            <w:r w:rsidRPr="00B826E6">
              <w:rPr>
                <w:rFonts w:ascii="Arial" w:hAnsi="Arial" w:cs="Arial"/>
              </w:rPr>
              <w:t>Independent student group facilitation (4 groups)</w:t>
            </w:r>
          </w:p>
          <w:p w14:paraId="6BC78EC4" w14:textId="77777777" w:rsidR="006112F3" w:rsidRPr="00B826E6" w:rsidRDefault="006112F3" w:rsidP="008143F7">
            <w:pPr>
              <w:pStyle w:val="ListParagraph"/>
              <w:numPr>
                <w:ilvl w:val="0"/>
                <w:numId w:val="12"/>
              </w:numPr>
              <w:spacing w:after="60" w:line="276" w:lineRule="auto"/>
              <w:rPr>
                <w:rFonts w:ascii="Arial" w:hAnsi="Arial" w:cs="Arial"/>
                <w:b/>
              </w:rPr>
            </w:pPr>
            <w:r w:rsidRPr="00B826E6">
              <w:rPr>
                <w:rFonts w:ascii="Arial" w:hAnsi="Arial" w:cs="Arial"/>
              </w:rPr>
              <w:t>Termination of the group process (as a large group)</w:t>
            </w:r>
          </w:p>
        </w:tc>
        <w:tc>
          <w:tcPr>
            <w:tcW w:w="2340" w:type="dxa"/>
            <w:tcBorders>
              <w:top w:val="single" w:sz="4" w:space="0" w:color="auto"/>
              <w:left w:val="single" w:sz="4" w:space="0" w:color="auto"/>
              <w:bottom w:val="single" w:sz="4" w:space="0" w:color="auto"/>
              <w:right w:val="single" w:sz="4" w:space="0" w:color="auto"/>
            </w:tcBorders>
          </w:tcPr>
          <w:p w14:paraId="61BCE704" w14:textId="77777777" w:rsidR="006112F3" w:rsidRPr="00B826E6" w:rsidRDefault="006112F3" w:rsidP="008143F7">
            <w:pPr>
              <w:spacing w:after="60" w:line="276" w:lineRule="auto"/>
              <w:jc w:val="center"/>
              <w:rPr>
                <w:rFonts w:ascii="Arial" w:hAnsi="Arial" w:cs="Arial"/>
                <w:b/>
              </w:rPr>
            </w:pPr>
            <w:r w:rsidRPr="00B826E6">
              <w:rPr>
                <w:rFonts w:ascii="Arial" w:hAnsi="Arial" w:cs="Arial"/>
                <w:b/>
              </w:rPr>
              <w:t>Final Lab Exam</w:t>
            </w:r>
          </w:p>
        </w:tc>
        <w:tc>
          <w:tcPr>
            <w:tcW w:w="2430" w:type="dxa"/>
            <w:tcBorders>
              <w:top w:val="single" w:sz="4" w:space="0" w:color="auto"/>
              <w:left w:val="single" w:sz="4" w:space="0" w:color="auto"/>
              <w:bottom w:val="single" w:sz="4" w:space="0" w:color="auto"/>
              <w:right w:val="single" w:sz="4" w:space="0" w:color="auto"/>
            </w:tcBorders>
          </w:tcPr>
          <w:p w14:paraId="26F7815C" w14:textId="77777777" w:rsidR="006112F3" w:rsidRPr="00B826E6" w:rsidRDefault="006112F3" w:rsidP="008143F7">
            <w:pPr>
              <w:pStyle w:val="ListParagraph"/>
              <w:spacing w:after="60" w:line="276" w:lineRule="auto"/>
              <w:ind w:left="360"/>
              <w:jc w:val="center"/>
              <w:rPr>
                <w:rFonts w:ascii="Arial" w:hAnsi="Arial" w:cs="Arial"/>
              </w:rPr>
            </w:pPr>
            <w:r w:rsidRPr="00B826E6">
              <w:rPr>
                <w:rFonts w:ascii="Arial" w:hAnsi="Arial" w:cs="Arial"/>
                <w:b/>
              </w:rPr>
              <w:t>Quiz 2</w:t>
            </w:r>
          </w:p>
        </w:tc>
      </w:tr>
    </w:tbl>
    <w:p w14:paraId="7FC9CB3E" w14:textId="77777777" w:rsidR="00AB275E" w:rsidRPr="00B826E6" w:rsidRDefault="00AB275E" w:rsidP="008143F7">
      <w:pPr>
        <w:pStyle w:val="BodyText"/>
        <w:spacing w:line="276" w:lineRule="auto"/>
        <w:rPr>
          <w:rFonts w:ascii="Arial" w:hAnsi="Arial" w:cs="Arial"/>
          <w:b/>
          <w:sz w:val="24"/>
          <w:szCs w:val="24"/>
        </w:rPr>
      </w:pPr>
    </w:p>
    <w:sectPr w:rsidR="00AB275E" w:rsidRPr="00B826E6" w:rsidSect="00942E1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E6773" w14:textId="77777777" w:rsidR="001D3887" w:rsidRDefault="001D3887" w:rsidP="006C0497">
      <w:pPr>
        <w:spacing w:after="0" w:line="240" w:lineRule="auto"/>
      </w:pPr>
      <w:r>
        <w:separator/>
      </w:r>
    </w:p>
  </w:endnote>
  <w:endnote w:type="continuationSeparator" w:id="0">
    <w:p w14:paraId="7DA1BCA0" w14:textId="77777777" w:rsidR="001D3887" w:rsidRDefault="001D3887" w:rsidP="006C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2E71" w14:textId="215A248D" w:rsidR="003466B5" w:rsidRPr="00D062C9" w:rsidRDefault="003466B5" w:rsidP="00A676CB">
    <w:pPr>
      <w:pStyle w:val="Footer"/>
      <w:ind w:left="720"/>
      <w:jc w:val="center"/>
      <w:rPr>
        <w:rFonts w:ascii="Calisto MT" w:hAnsi="Calisto MT"/>
        <w:sz w:val="20"/>
        <w:szCs w:val="20"/>
      </w:rPr>
    </w:pPr>
    <w:r>
      <w:t>OT 528</w:t>
    </w:r>
    <w:r w:rsidR="00A676CB">
      <w:t xml:space="preserve"> </w:t>
    </w:r>
    <w:r>
      <w:t>©2019 SACRED HEART UNIVERSITY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01A1A" w14:textId="77777777" w:rsidR="001D3887" w:rsidRDefault="001D3887" w:rsidP="006C0497">
      <w:pPr>
        <w:spacing w:after="0" w:line="240" w:lineRule="auto"/>
      </w:pPr>
      <w:r>
        <w:separator/>
      </w:r>
    </w:p>
  </w:footnote>
  <w:footnote w:type="continuationSeparator" w:id="0">
    <w:p w14:paraId="43617239" w14:textId="77777777" w:rsidR="001D3887" w:rsidRDefault="001D3887" w:rsidP="006C04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9B3"/>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E748E"/>
    <w:multiLevelType w:val="hybridMultilevel"/>
    <w:tmpl w:val="6E5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07144"/>
    <w:multiLevelType w:val="hybridMultilevel"/>
    <w:tmpl w:val="FD72BA1A"/>
    <w:lvl w:ilvl="0" w:tplc="E386361A">
      <w:start w:val="20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83008B"/>
    <w:multiLevelType w:val="hybridMultilevel"/>
    <w:tmpl w:val="0C78D5D0"/>
    <w:lvl w:ilvl="0" w:tplc="7218893A">
      <w:start w:val="1"/>
      <w:numFmt w:val="decimal"/>
      <w:lvlText w:val="%1."/>
      <w:lvlJc w:val="left"/>
      <w:pPr>
        <w:ind w:left="0" w:hanging="360"/>
      </w:pPr>
      <w:rPr>
        <w:rFonts w:cs="Segoe UI"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9845C9A"/>
    <w:multiLevelType w:val="hybridMultilevel"/>
    <w:tmpl w:val="C2FCF692"/>
    <w:lvl w:ilvl="0" w:tplc="E88A8566">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A05BF"/>
    <w:multiLevelType w:val="hybridMultilevel"/>
    <w:tmpl w:val="43BC0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813B99"/>
    <w:multiLevelType w:val="hybridMultilevel"/>
    <w:tmpl w:val="4EAA258C"/>
    <w:lvl w:ilvl="0" w:tplc="DE88A61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E17C3"/>
    <w:multiLevelType w:val="hybridMultilevel"/>
    <w:tmpl w:val="2914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653DA"/>
    <w:multiLevelType w:val="hybridMultilevel"/>
    <w:tmpl w:val="73AAD3E8"/>
    <w:lvl w:ilvl="0" w:tplc="01509730">
      <w:start w:val="2"/>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02250"/>
    <w:multiLevelType w:val="hybridMultilevel"/>
    <w:tmpl w:val="05D2B0DA"/>
    <w:lvl w:ilvl="0" w:tplc="1F0C929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76E01"/>
    <w:multiLevelType w:val="hybridMultilevel"/>
    <w:tmpl w:val="911A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A02AE"/>
    <w:multiLevelType w:val="hybridMultilevel"/>
    <w:tmpl w:val="70D28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85599"/>
    <w:multiLevelType w:val="hybridMultilevel"/>
    <w:tmpl w:val="81ECA55A"/>
    <w:lvl w:ilvl="0" w:tplc="E0EE9C7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77785E"/>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F85DA3"/>
    <w:multiLevelType w:val="hybridMultilevel"/>
    <w:tmpl w:val="A8266A46"/>
    <w:lvl w:ilvl="0" w:tplc="7BB2C2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92048"/>
    <w:multiLevelType w:val="hybridMultilevel"/>
    <w:tmpl w:val="35E03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7A77A5"/>
    <w:multiLevelType w:val="multilevel"/>
    <w:tmpl w:val="CA887E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C45476C"/>
    <w:multiLevelType w:val="hybridMultilevel"/>
    <w:tmpl w:val="C970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5023FB"/>
    <w:multiLevelType w:val="hybridMultilevel"/>
    <w:tmpl w:val="3CAACF9E"/>
    <w:lvl w:ilvl="0" w:tplc="9550B33C">
      <w:start w:val="1"/>
      <w:numFmt w:val="bullet"/>
      <w:lvlText w:val="•"/>
      <w:lvlJc w:val="left"/>
      <w:pPr>
        <w:tabs>
          <w:tab w:val="num" w:pos="720"/>
        </w:tabs>
        <w:ind w:left="720" w:hanging="360"/>
      </w:pPr>
      <w:rPr>
        <w:rFonts w:ascii="Arial" w:hAnsi="Arial" w:hint="default"/>
      </w:rPr>
    </w:lvl>
    <w:lvl w:ilvl="1" w:tplc="90AECCCA" w:tentative="1">
      <w:start w:val="1"/>
      <w:numFmt w:val="bullet"/>
      <w:lvlText w:val="•"/>
      <w:lvlJc w:val="left"/>
      <w:pPr>
        <w:tabs>
          <w:tab w:val="num" w:pos="1440"/>
        </w:tabs>
        <w:ind w:left="1440" w:hanging="360"/>
      </w:pPr>
      <w:rPr>
        <w:rFonts w:ascii="Arial" w:hAnsi="Arial" w:hint="default"/>
      </w:rPr>
    </w:lvl>
    <w:lvl w:ilvl="2" w:tplc="1FC058E2" w:tentative="1">
      <w:start w:val="1"/>
      <w:numFmt w:val="bullet"/>
      <w:lvlText w:val="•"/>
      <w:lvlJc w:val="left"/>
      <w:pPr>
        <w:tabs>
          <w:tab w:val="num" w:pos="2160"/>
        </w:tabs>
        <w:ind w:left="2160" w:hanging="360"/>
      </w:pPr>
      <w:rPr>
        <w:rFonts w:ascii="Arial" w:hAnsi="Arial" w:hint="default"/>
      </w:rPr>
    </w:lvl>
    <w:lvl w:ilvl="3" w:tplc="43347D22" w:tentative="1">
      <w:start w:val="1"/>
      <w:numFmt w:val="bullet"/>
      <w:lvlText w:val="•"/>
      <w:lvlJc w:val="left"/>
      <w:pPr>
        <w:tabs>
          <w:tab w:val="num" w:pos="2880"/>
        </w:tabs>
        <w:ind w:left="2880" w:hanging="360"/>
      </w:pPr>
      <w:rPr>
        <w:rFonts w:ascii="Arial" w:hAnsi="Arial" w:hint="default"/>
      </w:rPr>
    </w:lvl>
    <w:lvl w:ilvl="4" w:tplc="05BA012A" w:tentative="1">
      <w:start w:val="1"/>
      <w:numFmt w:val="bullet"/>
      <w:lvlText w:val="•"/>
      <w:lvlJc w:val="left"/>
      <w:pPr>
        <w:tabs>
          <w:tab w:val="num" w:pos="3600"/>
        </w:tabs>
        <w:ind w:left="3600" w:hanging="360"/>
      </w:pPr>
      <w:rPr>
        <w:rFonts w:ascii="Arial" w:hAnsi="Arial" w:hint="default"/>
      </w:rPr>
    </w:lvl>
    <w:lvl w:ilvl="5" w:tplc="F30CDCEC" w:tentative="1">
      <w:start w:val="1"/>
      <w:numFmt w:val="bullet"/>
      <w:lvlText w:val="•"/>
      <w:lvlJc w:val="left"/>
      <w:pPr>
        <w:tabs>
          <w:tab w:val="num" w:pos="4320"/>
        </w:tabs>
        <w:ind w:left="4320" w:hanging="360"/>
      </w:pPr>
      <w:rPr>
        <w:rFonts w:ascii="Arial" w:hAnsi="Arial" w:hint="default"/>
      </w:rPr>
    </w:lvl>
    <w:lvl w:ilvl="6" w:tplc="023E511C" w:tentative="1">
      <w:start w:val="1"/>
      <w:numFmt w:val="bullet"/>
      <w:lvlText w:val="•"/>
      <w:lvlJc w:val="left"/>
      <w:pPr>
        <w:tabs>
          <w:tab w:val="num" w:pos="5040"/>
        </w:tabs>
        <w:ind w:left="5040" w:hanging="360"/>
      </w:pPr>
      <w:rPr>
        <w:rFonts w:ascii="Arial" w:hAnsi="Arial" w:hint="default"/>
      </w:rPr>
    </w:lvl>
    <w:lvl w:ilvl="7" w:tplc="388006B8" w:tentative="1">
      <w:start w:val="1"/>
      <w:numFmt w:val="bullet"/>
      <w:lvlText w:val="•"/>
      <w:lvlJc w:val="left"/>
      <w:pPr>
        <w:tabs>
          <w:tab w:val="num" w:pos="5760"/>
        </w:tabs>
        <w:ind w:left="5760" w:hanging="360"/>
      </w:pPr>
      <w:rPr>
        <w:rFonts w:ascii="Arial" w:hAnsi="Arial" w:hint="default"/>
      </w:rPr>
    </w:lvl>
    <w:lvl w:ilvl="8" w:tplc="3066318A" w:tentative="1">
      <w:start w:val="1"/>
      <w:numFmt w:val="bullet"/>
      <w:lvlText w:val="•"/>
      <w:lvlJc w:val="left"/>
      <w:pPr>
        <w:tabs>
          <w:tab w:val="num" w:pos="6480"/>
        </w:tabs>
        <w:ind w:left="6480" w:hanging="360"/>
      </w:pPr>
      <w:rPr>
        <w:rFonts w:ascii="Arial" w:hAnsi="Arial" w:hint="default"/>
      </w:rPr>
    </w:lvl>
  </w:abstractNum>
  <w:abstractNum w:abstractNumId="19">
    <w:nsid w:val="7E781A2D"/>
    <w:multiLevelType w:val="hybridMultilevel"/>
    <w:tmpl w:val="DEF86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AB4CD0"/>
    <w:multiLevelType w:val="hybridMultilevel"/>
    <w:tmpl w:val="39F017D0"/>
    <w:lvl w:ilvl="0" w:tplc="89645D86">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7F813E51"/>
    <w:multiLevelType w:val="hybridMultilevel"/>
    <w:tmpl w:val="0AA2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19"/>
  </w:num>
  <w:num w:numId="5">
    <w:abstractNumId w:val="11"/>
  </w:num>
  <w:num w:numId="6">
    <w:abstractNumId w:val="13"/>
  </w:num>
  <w:num w:numId="7">
    <w:abstractNumId w:val="0"/>
  </w:num>
  <w:num w:numId="8">
    <w:abstractNumId w:val="21"/>
  </w:num>
  <w:num w:numId="9">
    <w:abstractNumId w:val="18"/>
  </w:num>
  <w:num w:numId="10">
    <w:abstractNumId w:val="10"/>
  </w:num>
  <w:num w:numId="11">
    <w:abstractNumId w:val="4"/>
  </w:num>
  <w:num w:numId="12">
    <w:abstractNumId w:val="5"/>
  </w:num>
  <w:num w:numId="13">
    <w:abstractNumId w:val="6"/>
  </w:num>
  <w:num w:numId="14">
    <w:abstractNumId w:val="20"/>
  </w:num>
  <w:num w:numId="15">
    <w:abstractNumId w:val="2"/>
  </w:num>
  <w:num w:numId="16">
    <w:abstractNumId w:val="9"/>
  </w:num>
  <w:num w:numId="17">
    <w:abstractNumId w:val="12"/>
  </w:num>
  <w:num w:numId="18">
    <w:abstractNumId w:val="3"/>
  </w:num>
  <w:num w:numId="19">
    <w:abstractNumId w:val="8"/>
  </w:num>
  <w:num w:numId="20">
    <w:abstractNumId w:val="14"/>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EB"/>
    <w:rsid w:val="0000432C"/>
    <w:rsid w:val="000108BC"/>
    <w:rsid w:val="00011425"/>
    <w:rsid w:val="000171CF"/>
    <w:rsid w:val="00025D16"/>
    <w:rsid w:val="00026CB3"/>
    <w:rsid w:val="00032A6D"/>
    <w:rsid w:val="000337D5"/>
    <w:rsid w:val="00044079"/>
    <w:rsid w:val="0004610A"/>
    <w:rsid w:val="0004694F"/>
    <w:rsid w:val="00056DA2"/>
    <w:rsid w:val="00066060"/>
    <w:rsid w:val="00071E5D"/>
    <w:rsid w:val="00080FA7"/>
    <w:rsid w:val="00086A35"/>
    <w:rsid w:val="0009255F"/>
    <w:rsid w:val="00093050"/>
    <w:rsid w:val="00097979"/>
    <w:rsid w:val="000A1D1A"/>
    <w:rsid w:val="000A46A5"/>
    <w:rsid w:val="000A479D"/>
    <w:rsid w:val="000B5603"/>
    <w:rsid w:val="000D10D9"/>
    <w:rsid w:val="000E2B34"/>
    <w:rsid w:val="000E50DA"/>
    <w:rsid w:val="000E7225"/>
    <w:rsid w:val="000F4768"/>
    <w:rsid w:val="000F67A2"/>
    <w:rsid w:val="000F79EE"/>
    <w:rsid w:val="00117E9B"/>
    <w:rsid w:val="001229E2"/>
    <w:rsid w:val="00140EE4"/>
    <w:rsid w:val="00140FDE"/>
    <w:rsid w:val="001524A7"/>
    <w:rsid w:val="001538A1"/>
    <w:rsid w:val="00161613"/>
    <w:rsid w:val="00191790"/>
    <w:rsid w:val="001945C5"/>
    <w:rsid w:val="001B4708"/>
    <w:rsid w:val="001B66B7"/>
    <w:rsid w:val="001C189A"/>
    <w:rsid w:val="001C33AC"/>
    <w:rsid w:val="001C34EA"/>
    <w:rsid w:val="001C40E9"/>
    <w:rsid w:val="001D3887"/>
    <w:rsid w:val="001D4852"/>
    <w:rsid w:val="001D67C2"/>
    <w:rsid w:val="001F3498"/>
    <w:rsid w:val="001F4AEC"/>
    <w:rsid w:val="001F5FAD"/>
    <w:rsid w:val="001F6D26"/>
    <w:rsid w:val="001F7A0F"/>
    <w:rsid w:val="00200F83"/>
    <w:rsid w:val="00213824"/>
    <w:rsid w:val="00220F66"/>
    <w:rsid w:val="00221447"/>
    <w:rsid w:val="00223CAE"/>
    <w:rsid w:val="00227AE7"/>
    <w:rsid w:val="00231C4E"/>
    <w:rsid w:val="00235BDA"/>
    <w:rsid w:val="002776C0"/>
    <w:rsid w:val="00290B36"/>
    <w:rsid w:val="00290C66"/>
    <w:rsid w:val="00297EFA"/>
    <w:rsid w:val="002A1055"/>
    <w:rsid w:val="002A3999"/>
    <w:rsid w:val="002B5EB1"/>
    <w:rsid w:val="002C1649"/>
    <w:rsid w:val="002D4D04"/>
    <w:rsid w:val="002F0F9F"/>
    <w:rsid w:val="002F6E55"/>
    <w:rsid w:val="00303FF7"/>
    <w:rsid w:val="003116AB"/>
    <w:rsid w:val="00312742"/>
    <w:rsid w:val="00312C05"/>
    <w:rsid w:val="003338B4"/>
    <w:rsid w:val="0034132A"/>
    <w:rsid w:val="003466B5"/>
    <w:rsid w:val="00346CA5"/>
    <w:rsid w:val="00350B9F"/>
    <w:rsid w:val="00351DA4"/>
    <w:rsid w:val="00355B23"/>
    <w:rsid w:val="00356FD1"/>
    <w:rsid w:val="00360EB5"/>
    <w:rsid w:val="00370EB3"/>
    <w:rsid w:val="003724D4"/>
    <w:rsid w:val="0038540E"/>
    <w:rsid w:val="003855A3"/>
    <w:rsid w:val="00385D71"/>
    <w:rsid w:val="00390170"/>
    <w:rsid w:val="00391A50"/>
    <w:rsid w:val="003932CC"/>
    <w:rsid w:val="00396217"/>
    <w:rsid w:val="00397398"/>
    <w:rsid w:val="003A1791"/>
    <w:rsid w:val="003A4037"/>
    <w:rsid w:val="003A5F63"/>
    <w:rsid w:val="003B1525"/>
    <w:rsid w:val="003B5F83"/>
    <w:rsid w:val="003C5B14"/>
    <w:rsid w:val="003D0113"/>
    <w:rsid w:val="003D08BC"/>
    <w:rsid w:val="003D3B39"/>
    <w:rsid w:val="003E3290"/>
    <w:rsid w:val="003E781D"/>
    <w:rsid w:val="003F041E"/>
    <w:rsid w:val="00403204"/>
    <w:rsid w:val="00410F1F"/>
    <w:rsid w:val="00425E61"/>
    <w:rsid w:val="004276C9"/>
    <w:rsid w:val="0043738E"/>
    <w:rsid w:val="00446C81"/>
    <w:rsid w:val="00450C53"/>
    <w:rsid w:val="00477F4A"/>
    <w:rsid w:val="00481F9F"/>
    <w:rsid w:val="00482598"/>
    <w:rsid w:val="00487784"/>
    <w:rsid w:val="004932C9"/>
    <w:rsid w:val="004A6349"/>
    <w:rsid w:val="004B2189"/>
    <w:rsid w:val="004B6853"/>
    <w:rsid w:val="004B6FCF"/>
    <w:rsid w:val="004C6336"/>
    <w:rsid w:val="004D2468"/>
    <w:rsid w:val="004E21D2"/>
    <w:rsid w:val="004E5A8A"/>
    <w:rsid w:val="004F171E"/>
    <w:rsid w:val="004F6C62"/>
    <w:rsid w:val="005074DC"/>
    <w:rsid w:val="005120B2"/>
    <w:rsid w:val="0051345C"/>
    <w:rsid w:val="0053301A"/>
    <w:rsid w:val="00536F4A"/>
    <w:rsid w:val="005512FC"/>
    <w:rsid w:val="005572F0"/>
    <w:rsid w:val="0056229B"/>
    <w:rsid w:val="00584CA6"/>
    <w:rsid w:val="0058566D"/>
    <w:rsid w:val="00587B50"/>
    <w:rsid w:val="00587EE8"/>
    <w:rsid w:val="0059041B"/>
    <w:rsid w:val="005A3455"/>
    <w:rsid w:val="005B2DAF"/>
    <w:rsid w:val="005C1672"/>
    <w:rsid w:val="005C648E"/>
    <w:rsid w:val="005C7D1F"/>
    <w:rsid w:val="005D49B8"/>
    <w:rsid w:val="005D61D1"/>
    <w:rsid w:val="005F2B07"/>
    <w:rsid w:val="00606A43"/>
    <w:rsid w:val="006112F3"/>
    <w:rsid w:val="00627D51"/>
    <w:rsid w:val="00635EC5"/>
    <w:rsid w:val="0064288E"/>
    <w:rsid w:val="00650B5F"/>
    <w:rsid w:val="006513A3"/>
    <w:rsid w:val="0065165E"/>
    <w:rsid w:val="006516C5"/>
    <w:rsid w:val="00652917"/>
    <w:rsid w:val="00654307"/>
    <w:rsid w:val="006576E1"/>
    <w:rsid w:val="0066113E"/>
    <w:rsid w:val="00662FBB"/>
    <w:rsid w:val="00670A77"/>
    <w:rsid w:val="00684F85"/>
    <w:rsid w:val="0069390E"/>
    <w:rsid w:val="00694DE0"/>
    <w:rsid w:val="006A0F2D"/>
    <w:rsid w:val="006A2CDE"/>
    <w:rsid w:val="006A4E2C"/>
    <w:rsid w:val="006A4F48"/>
    <w:rsid w:val="006A6D5B"/>
    <w:rsid w:val="006C0497"/>
    <w:rsid w:val="006E373F"/>
    <w:rsid w:val="006E77FE"/>
    <w:rsid w:val="006F671F"/>
    <w:rsid w:val="006F7080"/>
    <w:rsid w:val="00704642"/>
    <w:rsid w:val="0070788C"/>
    <w:rsid w:val="007103D9"/>
    <w:rsid w:val="0071176B"/>
    <w:rsid w:val="00715804"/>
    <w:rsid w:val="00716704"/>
    <w:rsid w:val="007170E8"/>
    <w:rsid w:val="00721683"/>
    <w:rsid w:val="007233C5"/>
    <w:rsid w:val="00723AB2"/>
    <w:rsid w:val="00733F70"/>
    <w:rsid w:val="00734F8A"/>
    <w:rsid w:val="00735A60"/>
    <w:rsid w:val="00740F2E"/>
    <w:rsid w:val="00743119"/>
    <w:rsid w:val="007474F8"/>
    <w:rsid w:val="007616CF"/>
    <w:rsid w:val="00766E63"/>
    <w:rsid w:val="007716FC"/>
    <w:rsid w:val="00772F02"/>
    <w:rsid w:val="00774D8F"/>
    <w:rsid w:val="00781556"/>
    <w:rsid w:val="00793929"/>
    <w:rsid w:val="007A1BCC"/>
    <w:rsid w:val="007B5711"/>
    <w:rsid w:val="007C39C6"/>
    <w:rsid w:val="007D0160"/>
    <w:rsid w:val="007D546B"/>
    <w:rsid w:val="007D5499"/>
    <w:rsid w:val="007E168F"/>
    <w:rsid w:val="007E5408"/>
    <w:rsid w:val="007F1359"/>
    <w:rsid w:val="007F576E"/>
    <w:rsid w:val="007F6BD6"/>
    <w:rsid w:val="00800431"/>
    <w:rsid w:val="0080077C"/>
    <w:rsid w:val="008010AE"/>
    <w:rsid w:val="00807F1E"/>
    <w:rsid w:val="008123B6"/>
    <w:rsid w:val="008143F7"/>
    <w:rsid w:val="008174A2"/>
    <w:rsid w:val="00823A3F"/>
    <w:rsid w:val="00824E45"/>
    <w:rsid w:val="00830989"/>
    <w:rsid w:val="00835543"/>
    <w:rsid w:val="008378F4"/>
    <w:rsid w:val="00853766"/>
    <w:rsid w:val="00860620"/>
    <w:rsid w:val="00861275"/>
    <w:rsid w:val="008614E1"/>
    <w:rsid w:val="00871B1E"/>
    <w:rsid w:val="00873D5B"/>
    <w:rsid w:val="0087473A"/>
    <w:rsid w:val="00876673"/>
    <w:rsid w:val="00893A9A"/>
    <w:rsid w:val="0089670D"/>
    <w:rsid w:val="00897935"/>
    <w:rsid w:val="008A47B1"/>
    <w:rsid w:val="008A61C5"/>
    <w:rsid w:val="008A7A88"/>
    <w:rsid w:val="008B1A40"/>
    <w:rsid w:val="008B6E9A"/>
    <w:rsid w:val="008C0F63"/>
    <w:rsid w:val="008E092A"/>
    <w:rsid w:val="008E669A"/>
    <w:rsid w:val="009067AA"/>
    <w:rsid w:val="009340F4"/>
    <w:rsid w:val="009427EB"/>
    <w:rsid w:val="00942E14"/>
    <w:rsid w:val="009479C5"/>
    <w:rsid w:val="009533E6"/>
    <w:rsid w:val="00955425"/>
    <w:rsid w:val="009617F5"/>
    <w:rsid w:val="00964C6B"/>
    <w:rsid w:val="009723D1"/>
    <w:rsid w:val="009766FF"/>
    <w:rsid w:val="00980185"/>
    <w:rsid w:val="0098460E"/>
    <w:rsid w:val="00990071"/>
    <w:rsid w:val="00992D29"/>
    <w:rsid w:val="009933EA"/>
    <w:rsid w:val="009A5176"/>
    <w:rsid w:val="009B650F"/>
    <w:rsid w:val="009B7EDF"/>
    <w:rsid w:val="009C2F17"/>
    <w:rsid w:val="009C437A"/>
    <w:rsid w:val="009C5EEB"/>
    <w:rsid w:val="009E6091"/>
    <w:rsid w:val="009E70AD"/>
    <w:rsid w:val="009E7E3E"/>
    <w:rsid w:val="009F7AC2"/>
    <w:rsid w:val="00A13C7C"/>
    <w:rsid w:val="00A14478"/>
    <w:rsid w:val="00A145C0"/>
    <w:rsid w:val="00A15A2D"/>
    <w:rsid w:val="00A214C9"/>
    <w:rsid w:val="00A278FE"/>
    <w:rsid w:val="00A33AEF"/>
    <w:rsid w:val="00A34001"/>
    <w:rsid w:val="00A3550D"/>
    <w:rsid w:val="00A407AE"/>
    <w:rsid w:val="00A409DB"/>
    <w:rsid w:val="00A51E05"/>
    <w:rsid w:val="00A523AD"/>
    <w:rsid w:val="00A547B1"/>
    <w:rsid w:val="00A55B27"/>
    <w:rsid w:val="00A61DB4"/>
    <w:rsid w:val="00A63D71"/>
    <w:rsid w:val="00A64742"/>
    <w:rsid w:val="00A676CB"/>
    <w:rsid w:val="00A70DC5"/>
    <w:rsid w:val="00A70E7A"/>
    <w:rsid w:val="00A80A46"/>
    <w:rsid w:val="00A9369F"/>
    <w:rsid w:val="00AA30C1"/>
    <w:rsid w:val="00AB275E"/>
    <w:rsid w:val="00AB6079"/>
    <w:rsid w:val="00AC4D11"/>
    <w:rsid w:val="00AC6184"/>
    <w:rsid w:val="00AC6E83"/>
    <w:rsid w:val="00AD0302"/>
    <w:rsid w:val="00AD4D66"/>
    <w:rsid w:val="00AE0EED"/>
    <w:rsid w:val="00AE1329"/>
    <w:rsid w:val="00AE368B"/>
    <w:rsid w:val="00AF1A6F"/>
    <w:rsid w:val="00B00441"/>
    <w:rsid w:val="00B04CEC"/>
    <w:rsid w:val="00B26BE9"/>
    <w:rsid w:val="00B272E9"/>
    <w:rsid w:val="00B32923"/>
    <w:rsid w:val="00B35414"/>
    <w:rsid w:val="00B509A3"/>
    <w:rsid w:val="00B52F32"/>
    <w:rsid w:val="00B7440C"/>
    <w:rsid w:val="00B826E6"/>
    <w:rsid w:val="00B8276A"/>
    <w:rsid w:val="00B87734"/>
    <w:rsid w:val="00B87946"/>
    <w:rsid w:val="00BA466F"/>
    <w:rsid w:val="00BB122B"/>
    <w:rsid w:val="00BB3C47"/>
    <w:rsid w:val="00BB58F6"/>
    <w:rsid w:val="00BC092D"/>
    <w:rsid w:val="00BC1C82"/>
    <w:rsid w:val="00BC6776"/>
    <w:rsid w:val="00BC71CF"/>
    <w:rsid w:val="00BD37BD"/>
    <w:rsid w:val="00BD6026"/>
    <w:rsid w:val="00BE055A"/>
    <w:rsid w:val="00BE592D"/>
    <w:rsid w:val="00BF347D"/>
    <w:rsid w:val="00BF6D0A"/>
    <w:rsid w:val="00C01FA9"/>
    <w:rsid w:val="00C10DE0"/>
    <w:rsid w:val="00C23D5A"/>
    <w:rsid w:val="00C32D4E"/>
    <w:rsid w:val="00C36027"/>
    <w:rsid w:val="00C3795C"/>
    <w:rsid w:val="00C562DA"/>
    <w:rsid w:val="00C56BBF"/>
    <w:rsid w:val="00C640A5"/>
    <w:rsid w:val="00C6742B"/>
    <w:rsid w:val="00C76898"/>
    <w:rsid w:val="00C821F8"/>
    <w:rsid w:val="00C838B4"/>
    <w:rsid w:val="00C83BE3"/>
    <w:rsid w:val="00C859BB"/>
    <w:rsid w:val="00C87CD4"/>
    <w:rsid w:val="00C94618"/>
    <w:rsid w:val="00C94C82"/>
    <w:rsid w:val="00CA3AC3"/>
    <w:rsid w:val="00CC0CC6"/>
    <w:rsid w:val="00CC4F62"/>
    <w:rsid w:val="00CD0C9B"/>
    <w:rsid w:val="00CD7FCC"/>
    <w:rsid w:val="00CF304D"/>
    <w:rsid w:val="00CF3636"/>
    <w:rsid w:val="00D000F3"/>
    <w:rsid w:val="00D062C9"/>
    <w:rsid w:val="00D07782"/>
    <w:rsid w:val="00D10FBB"/>
    <w:rsid w:val="00D266BD"/>
    <w:rsid w:val="00D32188"/>
    <w:rsid w:val="00D340BC"/>
    <w:rsid w:val="00D34AEA"/>
    <w:rsid w:val="00D44656"/>
    <w:rsid w:val="00D537DC"/>
    <w:rsid w:val="00D54632"/>
    <w:rsid w:val="00D54911"/>
    <w:rsid w:val="00D57C40"/>
    <w:rsid w:val="00D6447C"/>
    <w:rsid w:val="00D677D4"/>
    <w:rsid w:val="00D74957"/>
    <w:rsid w:val="00D83F1D"/>
    <w:rsid w:val="00D847F5"/>
    <w:rsid w:val="00D86678"/>
    <w:rsid w:val="00D9395E"/>
    <w:rsid w:val="00D93DB6"/>
    <w:rsid w:val="00DA08A5"/>
    <w:rsid w:val="00DB4995"/>
    <w:rsid w:val="00DC0A18"/>
    <w:rsid w:val="00DC48C8"/>
    <w:rsid w:val="00DC49B0"/>
    <w:rsid w:val="00DC4E05"/>
    <w:rsid w:val="00DC59BB"/>
    <w:rsid w:val="00DD3163"/>
    <w:rsid w:val="00DD6306"/>
    <w:rsid w:val="00DE1806"/>
    <w:rsid w:val="00DE3A73"/>
    <w:rsid w:val="00DE4348"/>
    <w:rsid w:val="00DF370C"/>
    <w:rsid w:val="00DF676C"/>
    <w:rsid w:val="00E05A28"/>
    <w:rsid w:val="00E06004"/>
    <w:rsid w:val="00E105DE"/>
    <w:rsid w:val="00E13143"/>
    <w:rsid w:val="00E154D7"/>
    <w:rsid w:val="00E21C7C"/>
    <w:rsid w:val="00E23105"/>
    <w:rsid w:val="00E355AF"/>
    <w:rsid w:val="00E41914"/>
    <w:rsid w:val="00E42C81"/>
    <w:rsid w:val="00E5721D"/>
    <w:rsid w:val="00E60F9A"/>
    <w:rsid w:val="00E625A9"/>
    <w:rsid w:val="00E643E1"/>
    <w:rsid w:val="00E71281"/>
    <w:rsid w:val="00E74257"/>
    <w:rsid w:val="00E75600"/>
    <w:rsid w:val="00E75B07"/>
    <w:rsid w:val="00E763E3"/>
    <w:rsid w:val="00E80D60"/>
    <w:rsid w:val="00E82CEB"/>
    <w:rsid w:val="00E93952"/>
    <w:rsid w:val="00E979AB"/>
    <w:rsid w:val="00EA0677"/>
    <w:rsid w:val="00EA23F7"/>
    <w:rsid w:val="00ED379A"/>
    <w:rsid w:val="00ED4489"/>
    <w:rsid w:val="00EE06BE"/>
    <w:rsid w:val="00EE2EC7"/>
    <w:rsid w:val="00EE320C"/>
    <w:rsid w:val="00EE3BCD"/>
    <w:rsid w:val="00EE45C6"/>
    <w:rsid w:val="00EF3C97"/>
    <w:rsid w:val="00EF749F"/>
    <w:rsid w:val="00F02F0F"/>
    <w:rsid w:val="00F04F92"/>
    <w:rsid w:val="00F06C47"/>
    <w:rsid w:val="00F12A4F"/>
    <w:rsid w:val="00F42071"/>
    <w:rsid w:val="00F61F0D"/>
    <w:rsid w:val="00F6330D"/>
    <w:rsid w:val="00F702A6"/>
    <w:rsid w:val="00F72B93"/>
    <w:rsid w:val="00F7472A"/>
    <w:rsid w:val="00F7739D"/>
    <w:rsid w:val="00F87C1E"/>
    <w:rsid w:val="00F906D6"/>
    <w:rsid w:val="00FB5683"/>
    <w:rsid w:val="00FC3B09"/>
    <w:rsid w:val="00FC41D9"/>
    <w:rsid w:val="00FD4DBD"/>
    <w:rsid w:val="00FD51DE"/>
    <w:rsid w:val="00FD636E"/>
    <w:rsid w:val="00FF5672"/>
    <w:rsid w:val="00FF5B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CEFA"/>
  <w15:docId w15:val="{B2A9D4BD-8CCB-457A-93A8-811C94B6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E14"/>
  </w:style>
  <w:style w:type="paragraph" w:styleId="Heading1">
    <w:name w:val="heading 1"/>
    <w:basedOn w:val="Normal"/>
    <w:link w:val="Heading1Char"/>
    <w:uiPriority w:val="9"/>
    <w:qFormat/>
    <w:rsid w:val="00487784"/>
    <w:pPr>
      <w:spacing w:before="100" w:beforeAutospacing="1" w:after="100" w:afterAutospacing="1" w:line="240" w:lineRule="auto"/>
      <w:outlineLvl w:val="0"/>
    </w:pPr>
    <w:rPr>
      <w:rFonts w:ascii="Arial" w:eastAsia="Times New Roman" w:hAnsi="Arial" w:cs="Arial"/>
      <w:b/>
      <w:bCs/>
      <w:color w:val="2C0E44"/>
      <w:kern w:val="36"/>
    </w:rPr>
  </w:style>
  <w:style w:type="paragraph" w:styleId="Heading2">
    <w:name w:val="heading 2"/>
    <w:basedOn w:val="Normal"/>
    <w:next w:val="Normal"/>
    <w:link w:val="Heading2Char"/>
    <w:uiPriority w:val="9"/>
    <w:unhideWhenUsed/>
    <w:qFormat/>
    <w:rsid w:val="001C34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12F3"/>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C3"/>
    <w:pPr>
      <w:ind w:left="720"/>
      <w:contextualSpacing/>
    </w:pPr>
  </w:style>
  <w:style w:type="character" w:styleId="CommentReference">
    <w:name w:val="annotation reference"/>
    <w:basedOn w:val="DefaultParagraphFont"/>
    <w:uiPriority w:val="99"/>
    <w:semiHidden/>
    <w:unhideWhenUsed/>
    <w:rsid w:val="00AF1A6F"/>
    <w:rPr>
      <w:sz w:val="16"/>
      <w:szCs w:val="16"/>
    </w:rPr>
  </w:style>
  <w:style w:type="paragraph" w:styleId="CommentText">
    <w:name w:val="annotation text"/>
    <w:basedOn w:val="Normal"/>
    <w:link w:val="CommentTextChar"/>
    <w:uiPriority w:val="99"/>
    <w:semiHidden/>
    <w:unhideWhenUsed/>
    <w:rsid w:val="00AF1A6F"/>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AF1A6F"/>
    <w:rPr>
      <w:rFonts w:ascii="Calibri" w:eastAsia="Calibri" w:hAnsi="Calibri"/>
      <w:sz w:val="20"/>
      <w:szCs w:val="20"/>
    </w:rPr>
  </w:style>
  <w:style w:type="paragraph" w:styleId="BalloonText">
    <w:name w:val="Balloon Text"/>
    <w:basedOn w:val="Normal"/>
    <w:link w:val="BalloonTextChar"/>
    <w:uiPriority w:val="99"/>
    <w:semiHidden/>
    <w:unhideWhenUsed/>
    <w:rsid w:val="00AF1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6F"/>
    <w:rPr>
      <w:rFonts w:ascii="Tahoma" w:hAnsi="Tahoma" w:cs="Tahoma"/>
      <w:sz w:val="16"/>
      <w:szCs w:val="16"/>
    </w:rPr>
  </w:style>
  <w:style w:type="paragraph" w:styleId="Title">
    <w:name w:val="Title"/>
    <w:basedOn w:val="Normal"/>
    <w:link w:val="TitleChar"/>
    <w:qFormat/>
    <w:rsid w:val="00B26BE9"/>
    <w:pPr>
      <w:spacing w:after="0" w:line="240" w:lineRule="auto"/>
      <w:jc w:val="center"/>
    </w:pPr>
    <w:rPr>
      <w:rFonts w:eastAsia="Times New Roman"/>
      <w:b/>
      <w:sz w:val="20"/>
      <w:szCs w:val="20"/>
    </w:rPr>
  </w:style>
  <w:style w:type="character" w:customStyle="1" w:styleId="TitleChar">
    <w:name w:val="Title Char"/>
    <w:basedOn w:val="DefaultParagraphFont"/>
    <w:link w:val="Title"/>
    <w:rsid w:val="00B26BE9"/>
    <w:rPr>
      <w:rFonts w:eastAsia="Times New Roman"/>
      <w:b/>
      <w:sz w:val="20"/>
      <w:szCs w:val="20"/>
    </w:rPr>
  </w:style>
  <w:style w:type="character" w:styleId="Hyperlink">
    <w:name w:val="Hyperlink"/>
    <w:basedOn w:val="DefaultParagraphFont"/>
    <w:unhideWhenUsed/>
    <w:rsid w:val="00B26BE9"/>
    <w:rPr>
      <w:color w:val="0000FF"/>
      <w:u w:val="single"/>
    </w:rPr>
  </w:style>
  <w:style w:type="paragraph" w:styleId="BodyText">
    <w:name w:val="Body Text"/>
    <w:basedOn w:val="Normal"/>
    <w:link w:val="BodyTextChar"/>
    <w:rsid w:val="00B26BE9"/>
    <w:pPr>
      <w:spacing w:after="0" w:line="240" w:lineRule="auto"/>
    </w:pPr>
    <w:rPr>
      <w:rFonts w:eastAsia="Times New Roman"/>
      <w:sz w:val="22"/>
      <w:szCs w:val="20"/>
    </w:rPr>
  </w:style>
  <w:style w:type="character" w:customStyle="1" w:styleId="BodyTextChar">
    <w:name w:val="Body Text Char"/>
    <w:basedOn w:val="DefaultParagraphFont"/>
    <w:link w:val="BodyText"/>
    <w:rsid w:val="00B26BE9"/>
    <w:rPr>
      <w:rFonts w:eastAsia="Times New Roman"/>
      <w:sz w:val="22"/>
      <w:szCs w:val="20"/>
    </w:rPr>
  </w:style>
  <w:style w:type="paragraph" w:styleId="CommentSubject">
    <w:name w:val="annotation subject"/>
    <w:basedOn w:val="CommentText"/>
    <w:next w:val="CommentText"/>
    <w:link w:val="CommentSubjectChar"/>
    <w:uiPriority w:val="99"/>
    <w:semiHidden/>
    <w:unhideWhenUsed/>
    <w:rsid w:val="00EE320C"/>
    <w:pPr>
      <w:spacing w:line="240" w:lineRule="auto"/>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EE320C"/>
    <w:rPr>
      <w:rFonts w:ascii="Calibri" w:eastAsia="Calibri" w:hAnsi="Calibri"/>
      <w:b/>
      <w:bCs/>
      <w:sz w:val="20"/>
      <w:szCs w:val="20"/>
    </w:rPr>
  </w:style>
  <w:style w:type="character" w:customStyle="1" w:styleId="yshortcuts">
    <w:name w:val="yshortcuts"/>
    <w:basedOn w:val="DefaultParagraphFont"/>
    <w:rsid w:val="0038540E"/>
  </w:style>
  <w:style w:type="character" w:styleId="FollowedHyperlink">
    <w:name w:val="FollowedHyperlink"/>
    <w:basedOn w:val="DefaultParagraphFont"/>
    <w:uiPriority w:val="99"/>
    <w:semiHidden/>
    <w:unhideWhenUsed/>
    <w:rsid w:val="00487784"/>
    <w:rPr>
      <w:color w:val="800080" w:themeColor="followedHyperlink"/>
      <w:u w:val="single"/>
    </w:rPr>
  </w:style>
  <w:style w:type="paragraph" w:styleId="NormalWeb">
    <w:name w:val="Normal (Web)"/>
    <w:basedOn w:val="Normal"/>
    <w:uiPriority w:val="99"/>
    <w:unhideWhenUsed/>
    <w:rsid w:val="00487784"/>
    <w:pPr>
      <w:spacing w:before="100" w:beforeAutospacing="1" w:after="100" w:afterAutospacing="1" w:line="240" w:lineRule="auto"/>
    </w:pPr>
    <w:rPr>
      <w:rFonts w:ascii="Arial" w:eastAsia="Times New Roman" w:hAnsi="Arial" w:cs="Arial"/>
      <w:color w:val="000000"/>
      <w:sz w:val="21"/>
      <w:szCs w:val="21"/>
    </w:rPr>
  </w:style>
  <w:style w:type="character" w:customStyle="1" w:styleId="Heading1Char">
    <w:name w:val="Heading 1 Char"/>
    <w:basedOn w:val="DefaultParagraphFont"/>
    <w:link w:val="Heading1"/>
    <w:uiPriority w:val="9"/>
    <w:rsid w:val="00487784"/>
    <w:rPr>
      <w:rFonts w:ascii="Arial" w:eastAsia="Times New Roman" w:hAnsi="Arial" w:cs="Arial"/>
      <w:b/>
      <w:bCs/>
      <w:color w:val="2C0E44"/>
      <w:kern w:val="36"/>
    </w:rPr>
  </w:style>
  <w:style w:type="character" w:customStyle="1" w:styleId="gsa1">
    <w:name w:val="gs_a1"/>
    <w:basedOn w:val="DefaultParagraphFont"/>
    <w:rsid w:val="00086A35"/>
    <w:rPr>
      <w:color w:val="008000"/>
    </w:rPr>
  </w:style>
  <w:style w:type="paragraph" w:styleId="Header">
    <w:name w:val="header"/>
    <w:basedOn w:val="Normal"/>
    <w:link w:val="HeaderChar"/>
    <w:uiPriority w:val="99"/>
    <w:unhideWhenUsed/>
    <w:rsid w:val="006C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97"/>
  </w:style>
  <w:style w:type="paragraph" w:styleId="Footer">
    <w:name w:val="footer"/>
    <w:basedOn w:val="Normal"/>
    <w:link w:val="FooterChar"/>
    <w:uiPriority w:val="99"/>
    <w:unhideWhenUsed/>
    <w:rsid w:val="006C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97"/>
  </w:style>
  <w:style w:type="paragraph" w:styleId="Bibliography">
    <w:name w:val="Bibliography"/>
    <w:basedOn w:val="Normal"/>
    <w:next w:val="Normal"/>
    <w:uiPriority w:val="37"/>
    <w:unhideWhenUsed/>
    <w:rsid w:val="00861275"/>
  </w:style>
  <w:style w:type="table" w:styleId="TableGrid">
    <w:name w:val="Table Grid"/>
    <w:basedOn w:val="TableNormal"/>
    <w:uiPriority w:val="39"/>
    <w:rsid w:val="00861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2C05"/>
    <w:pPr>
      <w:autoSpaceDE w:val="0"/>
      <w:autoSpaceDN w:val="0"/>
      <w:adjustRightInd w:val="0"/>
      <w:spacing w:after="0" w:line="240" w:lineRule="auto"/>
    </w:pPr>
    <w:rPr>
      <w:rFonts w:ascii="Arial" w:eastAsiaTheme="minorEastAsia" w:hAnsi="Arial" w:cs="Arial"/>
      <w:color w:val="000000"/>
    </w:rPr>
  </w:style>
  <w:style w:type="table" w:customStyle="1" w:styleId="TableGrid1">
    <w:name w:val="Table Grid1"/>
    <w:basedOn w:val="TableNormal"/>
    <w:uiPriority w:val="59"/>
    <w:rsid w:val="00312C05"/>
    <w:pPr>
      <w:spacing w:after="0" w:line="240" w:lineRule="auto"/>
      <w:jc w:val="center"/>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m">
    <w:name w:val="nm"/>
    <w:basedOn w:val="DefaultParagraphFont"/>
    <w:rsid w:val="00CF3636"/>
    <w:rPr>
      <w:b/>
      <w:bCs/>
      <w:sz w:val="31"/>
      <w:szCs w:val="31"/>
    </w:rPr>
  </w:style>
  <w:style w:type="character" w:customStyle="1" w:styleId="apple-converted-space">
    <w:name w:val="apple-converted-space"/>
    <w:basedOn w:val="DefaultParagraphFont"/>
    <w:rsid w:val="00312742"/>
  </w:style>
  <w:style w:type="character" w:styleId="Emphasis">
    <w:name w:val="Emphasis"/>
    <w:basedOn w:val="DefaultParagraphFont"/>
    <w:uiPriority w:val="20"/>
    <w:qFormat/>
    <w:rsid w:val="00DC59BB"/>
    <w:rPr>
      <w:i/>
      <w:iCs/>
    </w:rPr>
  </w:style>
  <w:style w:type="character" w:customStyle="1" w:styleId="Heading3Char">
    <w:name w:val="Heading 3 Char"/>
    <w:basedOn w:val="DefaultParagraphFont"/>
    <w:link w:val="Heading3"/>
    <w:uiPriority w:val="9"/>
    <w:rsid w:val="006112F3"/>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1C34E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6062">
      <w:bodyDiv w:val="1"/>
      <w:marLeft w:val="0"/>
      <w:marRight w:val="0"/>
      <w:marTop w:val="0"/>
      <w:marBottom w:val="0"/>
      <w:divBdr>
        <w:top w:val="none" w:sz="0" w:space="0" w:color="auto"/>
        <w:left w:val="none" w:sz="0" w:space="0" w:color="auto"/>
        <w:bottom w:val="none" w:sz="0" w:space="0" w:color="auto"/>
        <w:right w:val="none" w:sz="0" w:space="0" w:color="auto"/>
      </w:divBdr>
    </w:div>
    <w:div w:id="105270154">
      <w:bodyDiv w:val="1"/>
      <w:marLeft w:val="0"/>
      <w:marRight w:val="0"/>
      <w:marTop w:val="0"/>
      <w:marBottom w:val="0"/>
      <w:divBdr>
        <w:top w:val="none" w:sz="0" w:space="0" w:color="auto"/>
        <w:left w:val="none" w:sz="0" w:space="0" w:color="auto"/>
        <w:bottom w:val="none" w:sz="0" w:space="0" w:color="auto"/>
        <w:right w:val="none" w:sz="0" w:space="0" w:color="auto"/>
      </w:divBdr>
    </w:div>
    <w:div w:id="178931553">
      <w:bodyDiv w:val="1"/>
      <w:marLeft w:val="0"/>
      <w:marRight w:val="0"/>
      <w:marTop w:val="0"/>
      <w:marBottom w:val="0"/>
      <w:divBdr>
        <w:top w:val="none" w:sz="0" w:space="0" w:color="auto"/>
        <w:left w:val="none" w:sz="0" w:space="0" w:color="auto"/>
        <w:bottom w:val="none" w:sz="0" w:space="0" w:color="auto"/>
        <w:right w:val="none" w:sz="0" w:space="0" w:color="auto"/>
      </w:divBdr>
    </w:div>
    <w:div w:id="371808892">
      <w:bodyDiv w:val="1"/>
      <w:marLeft w:val="0"/>
      <w:marRight w:val="0"/>
      <w:marTop w:val="0"/>
      <w:marBottom w:val="0"/>
      <w:divBdr>
        <w:top w:val="none" w:sz="0" w:space="0" w:color="auto"/>
        <w:left w:val="none" w:sz="0" w:space="0" w:color="auto"/>
        <w:bottom w:val="none" w:sz="0" w:space="0" w:color="auto"/>
        <w:right w:val="none" w:sz="0" w:space="0" w:color="auto"/>
      </w:divBdr>
    </w:div>
    <w:div w:id="446314151">
      <w:bodyDiv w:val="1"/>
      <w:marLeft w:val="0"/>
      <w:marRight w:val="0"/>
      <w:marTop w:val="0"/>
      <w:marBottom w:val="0"/>
      <w:divBdr>
        <w:top w:val="none" w:sz="0" w:space="0" w:color="auto"/>
        <w:left w:val="none" w:sz="0" w:space="0" w:color="auto"/>
        <w:bottom w:val="none" w:sz="0" w:space="0" w:color="auto"/>
        <w:right w:val="none" w:sz="0" w:space="0" w:color="auto"/>
      </w:divBdr>
    </w:div>
    <w:div w:id="504130170">
      <w:bodyDiv w:val="1"/>
      <w:marLeft w:val="0"/>
      <w:marRight w:val="0"/>
      <w:marTop w:val="0"/>
      <w:marBottom w:val="0"/>
      <w:divBdr>
        <w:top w:val="none" w:sz="0" w:space="0" w:color="auto"/>
        <w:left w:val="none" w:sz="0" w:space="0" w:color="auto"/>
        <w:bottom w:val="none" w:sz="0" w:space="0" w:color="auto"/>
        <w:right w:val="none" w:sz="0" w:space="0" w:color="auto"/>
      </w:divBdr>
    </w:div>
    <w:div w:id="796341309">
      <w:bodyDiv w:val="1"/>
      <w:marLeft w:val="0"/>
      <w:marRight w:val="0"/>
      <w:marTop w:val="0"/>
      <w:marBottom w:val="0"/>
      <w:divBdr>
        <w:top w:val="none" w:sz="0" w:space="0" w:color="auto"/>
        <w:left w:val="none" w:sz="0" w:space="0" w:color="auto"/>
        <w:bottom w:val="none" w:sz="0" w:space="0" w:color="auto"/>
        <w:right w:val="none" w:sz="0" w:space="0" w:color="auto"/>
      </w:divBdr>
    </w:div>
    <w:div w:id="1018504770">
      <w:bodyDiv w:val="1"/>
      <w:marLeft w:val="0"/>
      <w:marRight w:val="0"/>
      <w:marTop w:val="0"/>
      <w:marBottom w:val="0"/>
      <w:divBdr>
        <w:top w:val="none" w:sz="0" w:space="0" w:color="auto"/>
        <w:left w:val="none" w:sz="0" w:space="0" w:color="auto"/>
        <w:bottom w:val="none" w:sz="0" w:space="0" w:color="auto"/>
        <w:right w:val="none" w:sz="0" w:space="0" w:color="auto"/>
      </w:divBdr>
    </w:div>
    <w:div w:id="1093820577">
      <w:bodyDiv w:val="1"/>
      <w:marLeft w:val="0"/>
      <w:marRight w:val="0"/>
      <w:marTop w:val="0"/>
      <w:marBottom w:val="0"/>
      <w:divBdr>
        <w:top w:val="none" w:sz="0" w:space="0" w:color="auto"/>
        <w:left w:val="none" w:sz="0" w:space="0" w:color="auto"/>
        <w:bottom w:val="none" w:sz="0" w:space="0" w:color="auto"/>
        <w:right w:val="none" w:sz="0" w:space="0" w:color="auto"/>
      </w:divBdr>
      <w:divsChild>
        <w:div w:id="834146993">
          <w:marLeft w:val="720"/>
          <w:marRight w:val="0"/>
          <w:marTop w:val="0"/>
          <w:marBottom w:val="0"/>
          <w:divBdr>
            <w:top w:val="none" w:sz="0" w:space="0" w:color="auto"/>
            <w:left w:val="none" w:sz="0" w:space="0" w:color="auto"/>
            <w:bottom w:val="none" w:sz="0" w:space="0" w:color="auto"/>
            <w:right w:val="none" w:sz="0" w:space="0" w:color="auto"/>
          </w:divBdr>
        </w:div>
        <w:div w:id="644310226">
          <w:marLeft w:val="720"/>
          <w:marRight w:val="0"/>
          <w:marTop w:val="0"/>
          <w:marBottom w:val="0"/>
          <w:divBdr>
            <w:top w:val="none" w:sz="0" w:space="0" w:color="auto"/>
            <w:left w:val="none" w:sz="0" w:space="0" w:color="auto"/>
            <w:bottom w:val="none" w:sz="0" w:space="0" w:color="auto"/>
            <w:right w:val="none" w:sz="0" w:space="0" w:color="auto"/>
          </w:divBdr>
        </w:div>
        <w:div w:id="80611419">
          <w:marLeft w:val="720"/>
          <w:marRight w:val="0"/>
          <w:marTop w:val="0"/>
          <w:marBottom w:val="0"/>
          <w:divBdr>
            <w:top w:val="none" w:sz="0" w:space="0" w:color="auto"/>
            <w:left w:val="none" w:sz="0" w:space="0" w:color="auto"/>
            <w:bottom w:val="none" w:sz="0" w:space="0" w:color="auto"/>
            <w:right w:val="none" w:sz="0" w:space="0" w:color="auto"/>
          </w:divBdr>
        </w:div>
        <w:div w:id="552012039">
          <w:marLeft w:val="720"/>
          <w:marRight w:val="0"/>
          <w:marTop w:val="0"/>
          <w:marBottom w:val="0"/>
          <w:divBdr>
            <w:top w:val="none" w:sz="0" w:space="0" w:color="auto"/>
            <w:left w:val="none" w:sz="0" w:space="0" w:color="auto"/>
            <w:bottom w:val="none" w:sz="0" w:space="0" w:color="auto"/>
            <w:right w:val="none" w:sz="0" w:space="0" w:color="auto"/>
          </w:divBdr>
        </w:div>
        <w:div w:id="1549949443">
          <w:marLeft w:val="720"/>
          <w:marRight w:val="0"/>
          <w:marTop w:val="0"/>
          <w:marBottom w:val="0"/>
          <w:divBdr>
            <w:top w:val="none" w:sz="0" w:space="0" w:color="auto"/>
            <w:left w:val="none" w:sz="0" w:space="0" w:color="auto"/>
            <w:bottom w:val="none" w:sz="0" w:space="0" w:color="auto"/>
            <w:right w:val="none" w:sz="0" w:space="0" w:color="auto"/>
          </w:divBdr>
        </w:div>
      </w:divsChild>
    </w:div>
    <w:div w:id="1302081544">
      <w:bodyDiv w:val="1"/>
      <w:marLeft w:val="0"/>
      <w:marRight w:val="0"/>
      <w:marTop w:val="0"/>
      <w:marBottom w:val="0"/>
      <w:divBdr>
        <w:top w:val="none" w:sz="0" w:space="0" w:color="auto"/>
        <w:left w:val="none" w:sz="0" w:space="0" w:color="auto"/>
        <w:bottom w:val="none" w:sz="0" w:space="0" w:color="auto"/>
        <w:right w:val="none" w:sz="0" w:space="0" w:color="auto"/>
      </w:divBdr>
    </w:div>
    <w:div w:id="1447460177">
      <w:bodyDiv w:val="1"/>
      <w:marLeft w:val="0"/>
      <w:marRight w:val="0"/>
      <w:marTop w:val="0"/>
      <w:marBottom w:val="0"/>
      <w:divBdr>
        <w:top w:val="none" w:sz="0" w:space="0" w:color="auto"/>
        <w:left w:val="none" w:sz="0" w:space="0" w:color="auto"/>
        <w:bottom w:val="none" w:sz="0" w:space="0" w:color="auto"/>
        <w:right w:val="none" w:sz="0" w:space="0" w:color="auto"/>
      </w:divBdr>
    </w:div>
    <w:div w:id="1538738219">
      <w:bodyDiv w:val="1"/>
      <w:marLeft w:val="0"/>
      <w:marRight w:val="0"/>
      <w:marTop w:val="0"/>
      <w:marBottom w:val="0"/>
      <w:divBdr>
        <w:top w:val="none" w:sz="0" w:space="0" w:color="auto"/>
        <w:left w:val="none" w:sz="0" w:space="0" w:color="auto"/>
        <w:bottom w:val="none" w:sz="0" w:space="0" w:color="auto"/>
        <w:right w:val="none" w:sz="0" w:space="0" w:color="auto"/>
      </w:divBdr>
    </w:div>
    <w:div w:id="1667170891">
      <w:bodyDiv w:val="1"/>
      <w:marLeft w:val="0"/>
      <w:marRight w:val="0"/>
      <w:marTop w:val="0"/>
      <w:marBottom w:val="0"/>
      <w:divBdr>
        <w:top w:val="none" w:sz="0" w:space="0" w:color="auto"/>
        <w:left w:val="none" w:sz="0" w:space="0" w:color="auto"/>
        <w:bottom w:val="none" w:sz="0" w:space="0" w:color="auto"/>
        <w:right w:val="none" w:sz="0" w:space="0" w:color="auto"/>
      </w:divBdr>
      <w:divsChild>
        <w:div w:id="1488475711">
          <w:marLeft w:val="0"/>
          <w:marRight w:val="0"/>
          <w:marTop w:val="0"/>
          <w:marBottom w:val="0"/>
          <w:divBdr>
            <w:top w:val="none" w:sz="0" w:space="0" w:color="auto"/>
            <w:left w:val="none" w:sz="0" w:space="0" w:color="auto"/>
            <w:bottom w:val="none" w:sz="0" w:space="0" w:color="auto"/>
            <w:right w:val="none" w:sz="0" w:space="0" w:color="auto"/>
          </w:divBdr>
          <w:divsChild>
            <w:div w:id="617370449">
              <w:marLeft w:val="0"/>
              <w:marRight w:val="0"/>
              <w:marTop w:val="0"/>
              <w:marBottom w:val="0"/>
              <w:divBdr>
                <w:top w:val="none" w:sz="0" w:space="0" w:color="auto"/>
                <w:left w:val="none" w:sz="0" w:space="0" w:color="auto"/>
                <w:bottom w:val="none" w:sz="0" w:space="0" w:color="auto"/>
                <w:right w:val="none" w:sz="0" w:space="0" w:color="auto"/>
              </w:divBdr>
              <w:divsChild>
                <w:div w:id="1236554652">
                  <w:marLeft w:val="0"/>
                  <w:marRight w:val="0"/>
                  <w:marTop w:val="0"/>
                  <w:marBottom w:val="0"/>
                  <w:divBdr>
                    <w:top w:val="none" w:sz="0" w:space="0" w:color="auto"/>
                    <w:left w:val="none" w:sz="0" w:space="0" w:color="auto"/>
                    <w:bottom w:val="none" w:sz="0" w:space="0" w:color="auto"/>
                    <w:right w:val="none" w:sz="0" w:space="0" w:color="auto"/>
                  </w:divBdr>
                  <w:divsChild>
                    <w:div w:id="1187134640">
                      <w:marLeft w:val="0"/>
                      <w:marRight w:val="0"/>
                      <w:marTop w:val="0"/>
                      <w:marBottom w:val="0"/>
                      <w:divBdr>
                        <w:top w:val="none" w:sz="0" w:space="0" w:color="auto"/>
                        <w:left w:val="none" w:sz="0" w:space="0" w:color="auto"/>
                        <w:bottom w:val="none" w:sz="0" w:space="0" w:color="auto"/>
                        <w:right w:val="none" w:sz="0" w:space="0" w:color="auto"/>
                      </w:divBdr>
                      <w:divsChild>
                        <w:div w:id="444348825">
                          <w:marLeft w:val="0"/>
                          <w:marRight w:val="0"/>
                          <w:marTop w:val="0"/>
                          <w:marBottom w:val="0"/>
                          <w:divBdr>
                            <w:top w:val="none" w:sz="0" w:space="0" w:color="auto"/>
                            <w:left w:val="none" w:sz="0" w:space="0" w:color="auto"/>
                            <w:bottom w:val="none" w:sz="0" w:space="0" w:color="auto"/>
                            <w:right w:val="none" w:sz="0" w:space="0" w:color="auto"/>
                          </w:divBdr>
                          <w:divsChild>
                            <w:div w:id="954025226">
                              <w:marLeft w:val="0"/>
                              <w:marRight w:val="0"/>
                              <w:marTop w:val="0"/>
                              <w:marBottom w:val="0"/>
                              <w:divBdr>
                                <w:top w:val="none" w:sz="0" w:space="0" w:color="auto"/>
                                <w:left w:val="none" w:sz="0" w:space="0" w:color="auto"/>
                                <w:bottom w:val="none" w:sz="0" w:space="0" w:color="auto"/>
                                <w:right w:val="none" w:sz="0" w:space="0" w:color="auto"/>
                              </w:divBdr>
                              <w:divsChild>
                                <w:div w:id="1095859607">
                                  <w:marLeft w:val="0"/>
                                  <w:marRight w:val="0"/>
                                  <w:marTop w:val="240"/>
                                  <w:marBottom w:val="240"/>
                                  <w:divBdr>
                                    <w:top w:val="none" w:sz="0" w:space="0" w:color="auto"/>
                                    <w:left w:val="none" w:sz="0" w:space="0" w:color="auto"/>
                                    <w:bottom w:val="none" w:sz="0" w:space="0" w:color="auto"/>
                                    <w:right w:val="none" w:sz="0" w:space="0" w:color="auto"/>
                                  </w:divBdr>
                                  <w:divsChild>
                                    <w:div w:id="1022364711">
                                      <w:marLeft w:val="0"/>
                                      <w:marRight w:val="0"/>
                                      <w:marTop w:val="0"/>
                                      <w:marBottom w:val="0"/>
                                      <w:divBdr>
                                        <w:top w:val="none" w:sz="0" w:space="0" w:color="auto"/>
                                        <w:left w:val="none" w:sz="0" w:space="0" w:color="auto"/>
                                        <w:bottom w:val="none" w:sz="0" w:space="0" w:color="auto"/>
                                        <w:right w:val="none" w:sz="0" w:space="0" w:color="auto"/>
                                      </w:divBdr>
                                      <w:divsChild>
                                        <w:div w:id="848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78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alperinl@sacredheart.edu" TargetMode="External"/><Relationship Id="rId20"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mailto:skudzienskie@sacredheart.edu" TargetMode="External"/><Relationship Id="rId16" Type="http://schemas.openxmlformats.org/officeDocument/2006/relationships/hyperlink" Target="https://www.aota.org/Education-Careers/Accreditation/StandardsReview.aspx" TargetMode="External"/><Relationship Id="rId17" Type="http://schemas.openxmlformats.org/officeDocument/2006/relationships/hyperlink" Target="http://www.celt.iastate.edu/teaching-resources/effective-practice/revised-blooms-taxonomy/"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ccloskeys@sacredheart.edu" TargetMode="External"/><Relationship Id="rId8" Type="http://schemas.openxmlformats.org/officeDocument/2006/relationships/hyperlink" Target="mailto:villanom11@sacredheart.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48AA9F-AE55-354A-B0A2-7655D82CAB99}" type="doc">
      <dgm:prSet loTypeId="urn:microsoft.com/office/officeart/2005/8/layout/venn1" loCatId="" qsTypeId="urn:microsoft.com/office/officeart/2005/8/quickstyle/simple4" qsCatId="simple" csTypeId="urn:microsoft.com/office/officeart/2005/8/colors/accent1_2" csCatId="accent1" phldr="1"/>
      <dgm:spPr/>
    </dgm:pt>
    <dgm:pt modelId="{F3E2F1F2-D4FE-DF41-80D1-23E06F9426EB}">
      <dgm:prSet phldrT="[Text]" custT="1"/>
      <dgm:spPr/>
      <dgm:t>
        <a:bodyPr/>
        <a:lstStyle/>
        <a:p>
          <a:r>
            <a:rPr lang="en-US" sz="1100">
              <a:effectLst>
                <a:outerShdw blurRad="50800" dist="38100" dir="2700000" algn="tl" rotWithShape="0">
                  <a:prstClr val="black">
                    <a:alpha val="40000"/>
                  </a:prstClr>
                </a:outerShdw>
              </a:effectLst>
              <a:latin typeface="Calisto MT"/>
              <a:cs typeface="Calisto MT"/>
            </a:rPr>
            <a:t>Environmen</a:t>
          </a:r>
          <a:r>
            <a:rPr lang="en-US" sz="1100">
              <a:latin typeface="Calisto MT"/>
              <a:cs typeface="Calisto MT"/>
            </a:rPr>
            <a:t>t</a:t>
          </a:r>
        </a:p>
      </dgm:t>
    </dgm:pt>
    <dgm:pt modelId="{8CA85DA9-CC67-304F-AABE-40A9DE3105B1}" type="parTrans" cxnId="{A639290C-CDC0-7F4A-A583-DC40098CF757}">
      <dgm:prSet/>
      <dgm:spPr/>
      <dgm:t>
        <a:bodyPr/>
        <a:lstStyle/>
        <a:p>
          <a:endParaRPr lang="en-US"/>
        </a:p>
      </dgm:t>
    </dgm:pt>
    <dgm:pt modelId="{B4DAA4E9-7905-1B43-84EE-4AC8F62E3C6C}" type="sibTrans" cxnId="{A639290C-CDC0-7F4A-A583-DC40098CF757}">
      <dgm:prSet/>
      <dgm:spPr/>
      <dgm:t>
        <a:bodyPr/>
        <a:lstStyle/>
        <a:p>
          <a:endParaRPr lang="en-US"/>
        </a:p>
      </dgm:t>
    </dgm:pt>
    <dgm:pt modelId="{9BE1EF5F-588E-D943-9B01-952B4BEA3AE3}">
      <dgm:prSet phldrT="[Text]" custT="1"/>
      <dgm:spPr/>
      <dgm:t>
        <a:bodyPr/>
        <a:lstStyle/>
        <a:p>
          <a:r>
            <a:rPr lang="en-US" sz="1100">
              <a:effectLst>
                <a:outerShdw blurRad="50800" dist="38100" dir="2700000" algn="tl" rotWithShape="0">
                  <a:prstClr val="black">
                    <a:alpha val="40000"/>
                  </a:prstClr>
                </a:outerShdw>
              </a:effectLst>
              <a:latin typeface="Calisto MT"/>
              <a:cs typeface="Calisto MT"/>
            </a:rPr>
            <a:t>Person</a:t>
          </a:r>
        </a:p>
      </dgm:t>
    </dgm:pt>
    <dgm:pt modelId="{4C5BF106-3778-1946-BF76-64E48B199579}" type="parTrans" cxnId="{D75417DC-2EC2-7447-B7C7-D1F68ED71A0C}">
      <dgm:prSet/>
      <dgm:spPr/>
      <dgm:t>
        <a:bodyPr/>
        <a:lstStyle/>
        <a:p>
          <a:endParaRPr lang="en-US"/>
        </a:p>
      </dgm:t>
    </dgm:pt>
    <dgm:pt modelId="{8DA234B4-79E4-EE47-85EA-106CD7DBD602}" type="sibTrans" cxnId="{D75417DC-2EC2-7447-B7C7-D1F68ED71A0C}">
      <dgm:prSet/>
      <dgm:spPr/>
      <dgm:t>
        <a:bodyPr/>
        <a:lstStyle/>
        <a:p>
          <a:endParaRPr lang="en-US"/>
        </a:p>
      </dgm:t>
    </dgm:pt>
    <dgm:pt modelId="{2E1228D2-45D9-D545-A893-B29249A60DD4}">
      <dgm:prSet custT="1"/>
      <dgm:spPr/>
      <dgm:t>
        <a:bodyPr/>
        <a:lstStyle/>
        <a:p>
          <a:pPr algn="l"/>
          <a:r>
            <a:rPr lang="en-US" sz="1100">
              <a:latin typeface="Calisto MT"/>
              <a:cs typeface="Calisto MT"/>
            </a:rPr>
            <a:t>Occupation</a:t>
          </a:r>
        </a:p>
      </dgm:t>
    </dgm:pt>
    <dgm:pt modelId="{2B07FE8C-A7DE-484A-8E9F-433C83249C60}" type="parTrans" cxnId="{35937F7C-A02F-AD41-8649-C7045BA3A041}">
      <dgm:prSet/>
      <dgm:spPr/>
      <dgm:t>
        <a:bodyPr/>
        <a:lstStyle/>
        <a:p>
          <a:endParaRPr lang="en-US"/>
        </a:p>
      </dgm:t>
    </dgm:pt>
    <dgm:pt modelId="{6B868F80-7315-1D41-AC60-31A41A86958A}" type="sibTrans" cxnId="{35937F7C-A02F-AD41-8649-C7045BA3A041}">
      <dgm:prSet/>
      <dgm:spPr/>
      <dgm:t>
        <a:bodyPr/>
        <a:lstStyle/>
        <a:p>
          <a:endParaRPr lang="en-US"/>
        </a:p>
      </dgm:t>
    </dgm:pt>
    <dgm:pt modelId="{DA53EF56-93A1-C845-8716-AC7DC669E633}" type="pres">
      <dgm:prSet presAssocID="{E248AA9F-AE55-354A-B0A2-7655D82CAB99}" presName="compositeShape" presStyleCnt="0">
        <dgm:presLayoutVars>
          <dgm:chMax val="7"/>
          <dgm:dir/>
          <dgm:resizeHandles val="exact"/>
        </dgm:presLayoutVars>
      </dgm:prSet>
      <dgm:spPr/>
    </dgm:pt>
    <dgm:pt modelId="{21DF4641-4618-B946-84F3-E2BD8F8C7B73}" type="pres">
      <dgm:prSet presAssocID="{F3E2F1F2-D4FE-DF41-80D1-23E06F9426EB}" presName="circ1" presStyleLbl="vennNode1" presStyleIdx="0" presStyleCnt="3"/>
      <dgm:spPr/>
      <dgm:t>
        <a:bodyPr/>
        <a:lstStyle/>
        <a:p>
          <a:endParaRPr lang="en-US"/>
        </a:p>
      </dgm:t>
    </dgm:pt>
    <dgm:pt modelId="{6E561CEC-8C2E-A847-9A28-BAE5EDC599C0}" type="pres">
      <dgm:prSet presAssocID="{F3E2F1F2-D4FE-DF41-80D1-23E06F9426EB}" presName="circ1Tx" presStyleLbl="revTx" presStyleIdx="0" presStyleCnt="0">
        <dgm:presLayoutVars>
          <dgm:chMax val="0"/>
          <dgm:chPref val="0"/>
          <dgm:bulletEnabled val="1"/>
        </dgm:presLayoutVars>
      </dgm:prSet>
      <dgm:spPr/>
      <dgm:t>
        <a:bodyPr/>
        <a:lstStyle/>
        <a:p>
          <a:endParaRPr lang="en-US"/>
        </a:p>
      </dgm:t>
    </dgm:pt>
    <dgm:pt modelId="{69071247-E3CE-E646-B560-130DF29361AB}" type="pres">
      <dgm:prSet presAssocID="{2E1228D2-45D9-D545-A893-B29249A60DD4}" presName="circ2" presStyleLbl="vennNode1" presStyleIdx="1" presStyleCnt="3"/>
      <dgm:spPr/>
      <dgm:t>
        <a:bodyPr/>
        <a:lstStyle/>
        <a:p>
          <a:endParaRPr lang="en-US"/>
        </a:p>
      </dgm:t>
    </dgm:pt>
    <dgm:pt modelId="{39CBD7CC-8C24-6C4B-ADE2-DD43CFDC1E27}" type="pres">
      <dgm:prSet presAssocID="{2E1228D2-45D9-D545-A893-B29249A60DD4}" presName="circ2Tx" presStyleLbl="revTx" presStyleIdx="0" presStyleCnt="0">
        <dgm:presLayoutVars>
          <dgm:chMax val="0"/>
          <dgm:chPref val="0"/>
          <dgm:bulletEnabled val="1"/>
        </dgm:presLayoutVars>
      </dgm:prSet>
      <dgm:spPr/>
      <dgm:t>
        <a:bodyPr/>
        <a:lstStyle/>
        <a:p>
          <a:endParaRPr lang="en-US"/>
        </a:p>
      </dgm:t>
    </dgm:pt>
    <dgm:pt modelId="{60D13138-0196-244D-A03C-F3AD691A42CE}" type="pres">
      <dgm:prSet presAssocID="{9BE1EF5F-588E-D943-9B01-952B4BEA3AE3}" presName="circ3" presStyleLbl="vennNode1" presStyleIdx="2" presStyleCnt="3"/>
      <dgm:spPr/>
      <dgm:t>
        <a:bodyPr/>
        <a:lstStyle/>
        <a:p>
          <a:endParaRPr lang="en-US"/>
        </a:p>
      </dgm:t>
    </dgm:pt>
    <dgm:pt modelId="{069F0650-26F8-7949-8FA3-5795DEE088A0}" type="pres">
      <dgm:prSet presAssocID="{9BE1EF5F-588E-D943-9B01-952B4BEA3AE3}" presName="circ3Tx" presStyleLbl="revTx" presStyleIdx="0" presStyleCnt="0">
        <dgm:presLayoutVars>
          <dgm:chMax val="0"/>
          <dgm:chPref val="0"/>
          <dgm:bulletEnabled val="1"/>
        </dgm:presLayoutVars>
      </dgm:prSet>
      <dgm:spPr/>
      <dgm:t>
        <a:bodyPr/>
        <a:lstStyle/>
        <a:p>
          <a:endParaRPr lang="en-US"/>
        </a:p>
      </dgm:t>
    </dgm:pt>
  </dgm:ptLst>
  <dgm:cxnLst>
    <dgm:cxn modelId="{5E07714C-5C12-CA41-8C44-3E8F3E4145A3}" type="presOf" srcId="{9BE1EF5F-588E-D943-9B01-952B4BEA3AE3}" destId="{60D13138-0196-244D-A03C-F3AD691A42CE}" srcOrd="0" destOrd="0" presId="urn:microsoft.com/office/officeart/2005/8/layout/venn1"/>
    <dgm:cxn modelId="{34476CDF-3EA7-D340-B6D0-010EDB594CBC}" type="presOf" srcId="{9BE1EF5F-588E-D943-9B01-952B4BEA3AE3}" destId="{069F0650-26F8-7949-8FA3-5795DEE088A0}" srcOrd="1" destOrd="0" presId="urn:microsoft.com/office/officeart/2005/8/layout/venn1"/>
    <dgm:cxn modelId="{0114C401-ABBE-5547-9C26-6D1E39036177}" type="presOf" srcId="{2E1228D2-45D9-D545-A893-B29249A60DD4}" destId="{39CBD7CC-8C24-6C4B-ADE2-DD43CFDC1E27}" srcOrd="1" destOrd="0" presId="urn:microsoft.com/office/officeart/2005/8/layout/venn1"/>
    <dgm:cxn modelId="{D75417DC-2EC2-7447-B7C7-D1F68ED71A0C}" srcId="{E248AA9F-AE55-354A-B0A2-7655D82CAB99}" destId="{9BE1EF5F-588E-D943-9B01-952B4BEA3AE3}" srcOrd="2" destOrd="0" parTransId="{4C5BF106-3778-1946-BF76-64E48B199579}" sibTransId="{8DA234B4-79E4-EE47-85EA-106CD7DBD602}"/>
    <dgm:cxn modelId="{C35A8321-E4FC-D542-B157-D9ED8EB7C125}" type="presOf" srcId="{F3E2F1F2-D4FE-DF41-80D1-23E06F9426EB}" destId="{21DF4641-4618-B946-84F3-E2BD8F8C7B73}" srcOrd="0" destOrd="0" presId="urn:microsoft.com/office/officeart/2005/8/layout/venn1"/>
    <dgm:cxn modelId="{35937F7C-A02F-AD41-8649-C7045BA3A041}" srcId="{E248AA9F-AE55-354A-B0A2-7655D82CAB99}" destId="{2E1228D2-45D9-D545-A893-B29249A60DD4}" srcOrd="1" destOrd="0" parTransId="{2B07FE8C-A7DE-484A-8E9F-433C83249C60}" sibTransId="{6B868F80-7315-1D41-AC60-31A41A86958A}"/>
    <dgm:cxn modelId="{F3072F98-E0CA-2646-BA33-3362A92B7C3D}" type="presOf" srcId="{E248AA9F-AE55-354A-B0A2-7655D82CAB99}" destId="{DA53EF56-93A1-C845-8716-AC7DC669E633}" srcOrd="0" destOrd="0" presId="urn:microsoft.com/office/officeart/2005/8/layout/venn1"/>
    <dgm:cxn modelId="{6CCE035E-DCB9-504F-AB07-F98A43640D50}" type="presOf" srcId="{F3E2F1F2-D4FE-DF41-80D1-23E06F9426EB}" destId="{6E561CEC-8C2E-A847-9A28-BAE5EDC599C0}" srcOrd="1" destOrd="0" presId="urn:microsoft.com/office/officeart/2005/8/layout/venn1"/>
    <dgm:cxn modelId="{A639290C-CDC0-7F4A-A583-DC40098CF757}" srcId="{E248AA9F-AE55-354A-B0A2-7655D82CAB99}" destId="{F3E2F1F2-D4FE-DF41-80D1-23E06F9426EB}" srcOrd="0" destOrd="0" parTransId="{8CA85DA9-CC67-304F-AABE-40A9DE3105B1}" sibTransId="{B4DAA4E9-7905-1B43-84EE-4AC8F62E3C6C}"/>
    <dgm:cxn modelId="{2E0FE0C9-9AD9-4A43-9907-923E9B60660F}" type="presOf" srcId="{2E1228D2-45D9-D545-A893-B29249A60DD4}" destId="{69071247-E3CE-E646-B560-130DF29361AB}" srcOrd="0" destOrd="0" presId="urn:microsoft.com/office/officeart/2005/8/layout/venn1"/>
    <dgm:cxn modelId="{74B75D71-16BB-FF47-8C10-D40FB16C7490}" type="presParOf" srcId="{DA53EF56-93A1-C845-8716-AC7DC669E633}" destId="{21DF4641-4618-B946-84F3-E2BD8F8C7B73}" srcOrd="0" destOrd="0" presId="urn:microsoft.com/office/officeart/2005/8/layout/venn1"/>
    <dgm:cxn modelId="{E22239B9-249D-2F46-989D-2A0019BFBA04}" type="presParOf" srcId="{DA53EF56-93A1-C845-8716-AC7DC669E633}" destId="{6E561CEC-8C2E-A847-9A28-BAE5EDC599C0}" srcOrd="1" destOrd="0" presId="urn:microsoft.com/office/officeart/2005/8/layout/venn1"/>
    <dgm:cxn modelId="{489BD138-7BF2-9844-A2C3-13103419FB1B}" type="presParOf" srcId="{DA53EF56-93A1-C845-8716-AC7DC669E633}" destId="{69071247-E3CE-E646-B560-130DF29361AB}" srcOrd="2" destOrd="0" presId="urn:microsoft.com/office/officeart/2005/8/layout/venn1"/>
    <dgm:cxn modelId="{72199611-36A5-0848-B1DB-9C11BA3ABC25}" type="presParOf" srcId="{DA53EF56-93A1-C845-8716-AC7DC669E633}" destId="{39CBD7CC-8C24-6C4B-ADE2-DD43CFDC1E27}" srcOrd="3" destOrd="0" presId="urn:microsoft.com/office/officeart/2005/8/layout/venn1"/>
    <dgm:cxn modelId="{6083A9C6-1272-A34E-8381-201EB2739FBB}" type="presParOf" srcId="{DA53EF56-93A1-C845-8716-AC7DC669E633}" destId="{60D13138-0196-244D-A03C-F3AD691A42CE}" srcOrd="4" destOrd="0" presId="urn:microsoft.com/office/officeart/2005/8/layout/venn1"/>
    <dgm:cxn modelId="{421B1765-E528-C143-B5DF-238B02F6E788}" type="presParOf" srcId="{DA53EF56-93A1-C845-8716-AC7DC669E633}" destId="{069F0650-26F8-7949-8FA3-5795DEE088A0}"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DF4641-4618-B946-84F3-E2BD8F8C7B73}">
      <dsp:nvSpPr>
        <dsp:cNvPr id="0" name=""/>
        <dsp:cNvSpPr/>
      </dsp:nvSpPr>
      <dsp:spPr>
        <a:xfrm>
          <a:off x="2125111" y="24306"/>
          <a:ext cx="1166728" cy="1166728"/>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effectLst>
                <a:outerShdw blurRad="50800" dist="38100" dir="2700000" algn="tl" rotWithShape="0">
                  <a:prstClr val="black">
                    <a:alpha val="40000"/>
                  </a:prstClr>
                </a:outerShdw>
              </a:effectLst>
              <a:latin typeface="Calisto MT"/>
              <a:cs typeface="Calisto MT"/>
            </a:rPr>
            <a:t>Environmen</a:t>
          </a:r>
          <a:r>
            <a:rPr lang="en-US" sz="1100" kern="1200">
              <a:latin typeface="Calisto MT"/>
              <a:cs typeface="Calisto MT"/>
            </a:rPr>
            <a:t>t</a:t>
          </a:r>
        </a:p>
      </dsp:txBody>
      <dsp:txXfrm>
        <a:off x="2280675" y="228484"/>
        <a:ext cx="855600" cy="525027"/>
      </dsp:txXfrm>
    </dsp:sp>
    <dsp:sp modelId="{69071247-E3CE-E646-B560-130DF29361AB}">
      <dsp:nvSpPr>
        <dsp:cNvPr id="0" name=""/>
        <dsp:cNvSpPr/>
      </dsp:nvSpPr>
      <dsp:spPr>
        <a:xfrm>
          <a:off x="2546106" y="753511"/>
          <a:ext cx="1166728" cy="1166728"/>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r>
            <a:rPr lang="en-US" sz="1100" kern="1200">
              <a:latin typeface="Calisto MT"/>
              <a:cs typeface="Calisto MT"/>
            </a:rPr>
            <a:t>Occupation</a:t>
          </a:r>
        </a:p>
      </dsp:txBody>
      <dsp:txXfrm>
        <a:off x="2902930" y="1054916"/>
        <a:ext cx="700036" cy="641700"/>
      </dsp:txXfrm>
    </dsp:sp>
    <dsp:sp modelId="{60D13138-0196-244D-A03C-F3AD691A42CE}">
      <dsp:nvSpPr>
        <dsp:cNvPr id="0" name=""/>
        <dsp:cNvSpPr/>
      </dsp:nvSpPr>
      <dsp:spPr>
        <a:xfrm>
          <a:off x="1704117" y="753511"/>
          <a:ext cx="1166728" cy="1166728"/>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effectLst>
                <a:outerShdw blurRad="50800" dist="38100" dir="2700000" algn="tl" rotWithShape="0">
                  <a:prstClr val="black">
                    <a:alpha val="40000"/>
                  </a:prstClr>
                </a:outerShdw>
              </a:effectLst>
              <a:latin typeface="Calisto MT"/>
              <a:cs typeface="Calisto MT"/>
            </a:rPr>
            <a:t>Person</a:t>
          </a:r>
        </a:p>
      </dsp:txBody>
      <dsp:txXfrm>
        <a:off x="1813984" y="1054916"/>
        <a:ext cx="700036" cy="64170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5786</Words>
  <Characters>32985</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Kuhaneckh</dc:creator>
  <cp:lastModifiedBy>Rosa, Elizabeth A.</cp:lastModifiedBy>
  <cp:revision>2</cp:revision>
  <cp:lastPrinted>2011-07-12T19:22:00Z</cp:lastPrinted>
  <dcterms:created xsi:type="dcterms:W3CDTF">2020-03-18T14:58:00Z</dcterms:created>
  <dcterms:modified xsi:type="dcterms:W3CDTF">2020-03-18T14:58:00Z</dcterms:modified>
</cp:coreProperties>
</file>